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Дидактические игры для формирования геометрических представлений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F054B6" w:rsidRPr="00A06736" w:rsidRDefault="00F054B6" w:rsidP="00F054B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06736">
        <w:rPr>
          <w:sz w:val="28"/>
          <w:szCs w:val="28"/>
        </w:rPr>
        <w:t>Дидактическая игра «Продолжи цепочку»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06736">
        <w:rPr>
          <w:sz w:val="28"/>
          <w:szCs w:val="28"/>
        </w:rPr>
        <w:t xml:space="preserve">Цель: </w:t>
      </w:r>
      <w:r>
        <w:rPr>
          <w:sz w:val="28"/>
          <w:szCs w:val="28"/>
        </w:rPr>
        <w:t>з</w:t>
      </w:r>
      <w:r w:rsidRPr="00A06736">
        <w:rPr>
          <w:sz w:val="28"/>
          <w:szCs w:val="28"/>
        </w:rPr>
        <w:t>акрепить название геометрических фигур, развивать мышление, внимание.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По образцу выложить в определённом порядке геометрические фигуры (например: красный круг, зелёный треугольник), назвать фигуры.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Дидактическая игра «Помоги утёнку»</w:t>
      </w:r>
    </w:p>
    <w:p w:rsidR="00F054B6" w:rsidRPr="00A06736" w:rsidRDefault="00F054B6" w:rsidP="00F054B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450B3E">
        <w:rPr>
          <w:sz w:val="28"/>
          <w:szCs w:val="28"/>
        </w:rPr>
        <w:t>совершенствование навыков счета; закрепление знаний о геометрических фигурах; формирование навыка игры по правилам: играть дружно и аккуратно, соблюдать очередность и оговоренные в начале условия игры.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На полотно большого размера (стеновая панель) наклеены геометрические фигуры по цепочке. Ребёнок кидает кубик, передвигает фишку, называет фигуры и цвет.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54B6" w:rsidRPr="00450B3E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50B3E">
        <w:rPr>
          <w:sz w:val="28"/>
          <w:szCs w:val="28"/>
        </w:rPr>
        <w:t>Дидактическая игра «Геометрические фигуры»</w:t>
      </w:r>
    </w:p>
    <w:p w:rsidR="00F054B6" w:rsidRPr="00450B3E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50B3E">
        <w:rPr>
          <w:sz w:val="28"/>
          <w:szCs w:val="28"/>
        </w:rPr>
        <w:t>Цель: учить детей располагать геометрические фигуры на плоскости.</w:t>
      </w:r>
    </w:p>
    <w:p w:rsidR="00F054B6" w:rsidRPr="00450B3E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50B3E">
        <w:rPr>
          <w:sz w:val="28"/>
          <w:szCs w:val="28"/>
        </w:rPr>
        <w:t>"Распознавание по форме"</w:t>
      </w:r>
    </w:p>
    <w:p w:rsidR="00F054B6" w:rsidRPr="00450B3E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50B3E">
        <w:rPr>
          <w:sz w:val="28"/>
          <w:szCs w:val="28"/>
        </w:rPr>
        <w:t>Цель игры – сенсорное развитие, группирование по форме. Закрепить в речи детей названия геометрической формы (круг, квадрат, прямоугольник, треугольник). Развитие внимания, восприятия. Расширение словарного запаса. Перемешайте геометрические фигуры и предложите ребенку отобрать фигуры определенной формы (например, только круг или только квадрат и т. д.)</w:t>
      </w:r>
    </w:p>
    <w:p w:rsidR="00F054B6" w:rsidRPr="00450B3E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50B3E">
        <w:rPr>
          <w:sz w:val="28"/>
          <w:szCs w:val="28"/>
        </w:rPr>
        <w:t>"Помоги найти"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50B3E">
        <w:rPr>
          <w:sz w:val="28"/>
          <w:szCs w:val="28"/>
        </w:rPr>
        <w:t xml:space="preserve">Цель: - учить раскладывать фигуры на группы - закреплять геометрические фигуры Ход игры: </w:t>
      </w:r>
      <w:proofErr w:type="gramStart"/>
      <w:r w:rsidRPr="00450B3E">
        <w:rPr>
          <w:sz w:val="28"/>
          <w:szCs w:val="28"/>
        </w:rPr>
        <w:t>Посмотрите</w:t>
      </w:r>
      <w:proofErr w:type="gramEnd"/>
      <w:r w:rsidRPr="00450B3E">
        <w:rPr>
          <w:sz w:val="28"/>
          <w:szCs w:val="28"/>
        </w:rPr>
        <w:t xml:space="preserve"> как много разных фигур расположилось на полянке. Наши фигуры потерялись! Помогите им найти </w:t>
      </w:r>
      <w:r w:rsidRPr="00450B3E">
        <w:rPr>
          <w:sz w:val="28"/>
          <w:szCs w:val="28"/>
        </w:rPr>
        <w:lastRenderedPageBreak/>
        <w:t>свою группу. Мы наши фигуры разложим по форме. Треугольники положим стопочкой друг на друга, так же сложим квадраты и круги.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F054B6" w:rsidRPr="00906658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06658">
        <w:rPr>
          <w:sz w:val="28"/>
          <w:szCs w:val="28"/>
        </w:rPr>
        <w:t>Дидактическая игра «Подбери дверь к домику»</w:t>
      </w:r>
    </w:p>
    <w:p w:rsidR="00F054B6" w:rsidRPr="00906658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06658">
        <w:rPr>
          <w:sz w:val="28"/>
          <w:szCs w:val="28"/>
        </w:rPr>
        <w:t>Цель: Учить детей зрительно обследовать, узнавать, соотносить и правильно называть плоскостные геометрические фигуры (круг, треуг</w:t>
      </w:r>
      <w:r>
        <w:rPr>
          <w:sz w:val="28"/>
          <w:szCs w:val="28"/>
        </w:rPr>
        <w:t>ольник, квадрат, прямоугольник)</w:t>
      </w:r>
      <w:r w:rsidRPr="009066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6658">
        <w:rPr>
          <w:sz w:val="28"/>
          <w:szCs w:val="28"/>
        </w:rPr>
        <w:t>Учить детей находить среди многих одну определенную фигуру, называть её.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658">
        <w:rPr>
          <w:sz w:val="28"/>
          <w:szCs w:val="28"/>
        </w:rPr>
        <w:tab/>
        <w:t>Дети берут по 2-3 домика, ведущий из коробки берет геометрическую фигуру и спрашивает: "У какого домика дверь? " Ребенок, к домику которого подходит дверь отвечает: "У моего домик</w:t>
      </w:r>
      <w:r>
        <w:rPr>
          <w:sz w:val="28"/>
          <w:szCs w:val="28"/>
        </w:rPr>
        <w:t>а дверь круглая или квадратная</w:t>
      </w:r>
      <w:r w:rsidRPr="00906658">
        <w:rPr>
          <w:sz w:val="28"/>
          <w:szCs w:val="28"/>
        </w:rPr>
        <w:t>", берет геометрическую фигуру и накладывает на место двери. Побеждает тот, кто первым закроет двери своих домиков.</w:t>
      </w:r>
    </w:p>
    <w:p w:rsidR="00F054B6" w:rsidRPr="00906658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Дидактическая игра «Билеты»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06736">
        <w:rPr>
          <w:sz w:val="28"/>
          <w:szCs w:val="28"/>
        </w:rPr>
        <w:t xml:space="preserve">Цель: </w:t>
      </w:r>
      <w:r>
        <w:rPr>
          <w:sz w:val="28"/>
          <w:szCs w:val="28"/>
        </w:rPr>
        <w:t>з</w:t>
      </w:r>
      <w:r w:rsidRPr="00A06736">
        <w:rPr>
          <w:sz w:val="28"/>
          <w:szCs w:val="28"/>
        </w:rPr>
        <w:t>акрепить название геометрических фигур, развивать мышление, внимание.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06658">
        <w:rPr>
          <w:sz w:val="28"/>
          <w:szCs w:val="28"/>
        </w:rPr>
        <w:t xml:space="preserve">На карточках (билеты) наклеены по 3 различные геометрические фигуры, на других карточках (места) те же </w:t>
      </w:r>
      <w:proofErr w:type="gramStart"/>
      <w:r w:rsidRPr="00906658">
        <w:rPr>
          <w:sz w:val="28"/>
          <w:szCs w:val="28"/>
        </w:rPr>
        <w:t>фигуры</w:t>
      </w:r>
      <w:proofErr w:type="gramEnd"/>
      <w:r w:rsidRPr="00906658">
        <w:rPr>
          <w:sz w:val="28"/>
          <w:szCs w:val="28"/>
        </w:rPr>
        <w:t xml:space="preserve"> изображающие определённую фигуру. Игра "Билеты" универсальна. Можно использовать на занятии довольно часто, придумывая лишь новую мотивацию, и детям каждый раз будет интересно. Это могут быть билеты в театр, на поезд, самолет, автобус, машину времени, подводную лодку и т. д.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054B6" w:rsidRPr="00906658" w:rsidRDefault="00F054B6" w:rsidP="00F054B6">
      <w:pPr>
        <w:pStyle w:val="1"/>
        <w:shd w:val="clear" w:color="auto" w:fill="FFFFFF"/>
        <w:spacing w:before="0" w:line="360" w:lineRule="auto"/>
        <w:ind w:firstLine="36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ab/>
      </w:r>
      <w:r w:rsidRPr="00906658">
        <w:rPr>
          <w:rFonts w:ascii="Times New Roman" w:hAnsi="Times New Roman"/>
          <w:b w:val="0"/>
          <w:bCs w:val="0"/>
          <w:color w:val="auto"/>
        </w:rPr>
        <w:t>Дидактическая игра «</w:t>
      </w:r>
      <w:proofErr w:type="spellStart"/>
      <w:r w:rsidRPr="00906658">
        <w:rPr>
          <w:rFonts w:ascii="Times New Roman" w:hAnsi="Times New Roman"/>
          <w:b w:val="0"/>
          <w:bCs w:val="0"/>
          <w:color w:val="auto"/>
        </w:rPr>
        <w:t>Мемори</w:t>
      </w:r>
      <w:proofErr w:type="spellEnd"/>
      <w:r w:rsidRPr="00906658">
        <w:rPr>
          <w:rFonts w:ascii="Times New Roman" w:hAnsi="Times New Roman"/>
          <w:b w:val="0"/>
          <w:bCs w:val="0"/>
          <w:color w:val="auto"/>
        </w:rPr>
        <w:t>» (парные картинки)</w:t>
      </w:r>
    </w:p>
    <w:p w:rsidR="00F054B6" w:rsidRPr="00906658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06658">
        <w:rPr>
          <w:sz w:val="28"/>
          <w:szCs w:val="28"/>
        </w:rPr>
        <w:t>В эту игру может играть любое число участников (обычно 5-6 игроков). В наборе парные карточки</w:t>
      </w:r>
      <w:r>
        <w:rPr>
          <w:sz w:val="28"/>
          <w:szCs w:val="28"/>
        </w:rPr>
        <w:t>, с изображением геометрических фигур.</w:t>
      </w:r>
    </w:p>
    <w:p w:rsidR="00F054B6" w:rsidRPr="00906658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368B">
        <w:rPr>
          <w:rStyle w:val="a4"/>
          <w:b w:val="0"/>
          <w:sz w:val="28"/>
          <w:szCs w:val="28"/>
          <w:bdr w:val="none" w:sz="0" w:space="0" w:color="auto" w:frame="1"/>
        </w:rPr>
        <w:t>Дидактические задачи:</w:t>
      </w:r>
      <w:r w:rsidRPr="00906658">
        <w:rPr>
          <w:rStyle w:val="apple-converted-space"/>
          <w:sz w:val="28"/>
          <w:szCs w:val="28"/>
        </w:rPr>
        <w:t> </w:t>
      </w:r>
      <w:r w:rsidRPr="00906658">
        <w:rPr>
          <w:sz w:val="28"/>
          <w:szCs w:val="28"/>
        </w:rPr>
        <w:t>Развитие зрительной памяти, закрепление знаний о свойствах фигур.</w:t>
      </w:r>
    </w:p>
    <w:p w:rsidR="00F054B6" w:rsidRPr="00906658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2368B">
        <w:rPr>
          <w:rStyle w:val="a4"/>
          <w:b w:val="0"/>
          <w:sz w:val="28"/>
          <w:szCs w:val="28"/>
          <w:bdr w:val="none" w:sz="0" w:space="0" w:color="auto" w:frame="1"/>
        </w:rPr>
        <w:t>Игровые правила:</w:t>
      </w:r>
      <w:r w:rsidRPr="00906658">
        <w:rPr>
          <w:rStyle w:val="apple-converted-space"/>
          <w:sz w:val="28"/>
          <w:szCs w:val="28"/>
        </w:rPr>
        <w:t> </w:t>
      </w:r>
      <w:r w:rsidRPr="00906658">
        <w:rPr>
          <w:sz w:val="28"/>
          <w:szCs w:val="28"/>
        </w:rPr>
        <w:t>действовать по очереди.</w:t>
      </w:r>
    </w:p>
    <w:p w:rsidR="00F054B6" w:rsidRPr="00906658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2368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Игровые действия:</w:t>
      </w:r>
      <w:r w:rsidRPr="00906658">
        <w:rPr>
          <w:rStyle w:val="apple-converted-space"/>
          <w:sz w:val="28"/>
          <w:szCs w:val="28"/>
        </w:rPr>
        <w:t> </w:t>
      </w:r>
      <w:r w:rsidRPr="00906658">
        <w:rPr>
          <w:sz w:val="28"/>
          <w:szCs w:val="28"/>
        </w:rPr>
        <w:t>игроки по очереди берут две карточки по одной, одинаковые карточки забирают себе, разные возвращают на место.</w:t>
      </w:r>
    </w:p>
    <w:p w:rsidR="00F054B6" w:rsidRPr="00C2368B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C2368B">
        <w:rPr>
          <w:rStyle w:val="a4"/>
          <w:b w:val="0"/>
          <w:sz w:val="28"/>
          <w:szCs w:val="28"/>
          <w:bdr w:val="none" w:sz="0" w:space="0" w:color="auto" w:frame="1"/>
        </w:rPr>
        <w:t>Ход игры: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06658">
        <w:rPr>
          <w:sz w:val="28"/>
          <w:szCs w:val="28"/>
        </w:rPr>
        <w:t xml:space="preserve">Карточки нужно перемешать и разложить на столе картинками вниз. Дети по считалке устанавливают очередность хода. Первый игрок берет сначала одну карточку и переворачивает картинкой вверх, затем вторую так, чтобы видели все играющие. </w:t>
      </w:r>
      <w:r>
        <w:rPr>
          <w:sz w:val="28"/>
          <w:szCs w:val="28"/>
        </w:rPr>
        <w:t xml:space="preserve">Называет фигуры. </w:t>
      </w:r>
      <w:r w:rsidRPr="00906658">
        <w:rPr>
          <w:sz w:val="28"/>
          <w:szCs w:val="28"/>
        </w:rPr>
        <w:t>Если карточки оказались парными, то игрок забирает их себе и делает еще ход. Если карточки с разными картинками, то они возвращаются на место и ход переходит следующему игроку. Выигрывает тот, кто набрал большее количество карточек. Следует обратить внимание детей на то, чтобы они внимательно следили за ходом игры. Ведь очень важно запоминать расположение карточек.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Развивающая игра «Геометрическое домино»</w:t>
      </w:r>
    </w:p>
    <w:p w:rsidR="00F054B6" w:rsidRPr="00C2368B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71045">
        <w:rPr>
          <w:rStyle w:val="a4"/>
          <w:b w:val="0"/>
          <w:sz w:val="28"/>
          <w:szCs w:val="28"/>
          <w:bdr w:val="none" w:sz="0" w:space="0" w:color="auto" w:frame="1"/>
        </w:rPr>
        <w:t>Цель игры:</w:t>
      </w:r>
      <w:r w:rsidRPr="00C2368B">
        <w:rPr>
          <w:sz w:val="28"/>
          <w:szCs w:val="28"/>
        </w:rPr>
        <w:t xml:space="preserve"> закрепление знаний о свойствах геометрических фигур; развитие </w:t>
      </w:r>
      <w:r>
        <w:rPr>
          <w:sz w:val="28"/>
          <w:szCs w:val="28"/>
        </w:rPr>
        <w:t xml:space="preserve">мышления, </w:t>
      </w:r>
      <w:r w:rsidRPr="00C2368B">
        <w:rPr>
          <w:sz w:val="28"/>
          <w:szCs w:val="28"/>
        </w:rPr>
        <w:t>умение выделять свойство фигуры.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2368B">
        <w:rPr>
          <w:sz w:val="28"/>
          <w:szCs w:val="28"/>
        </w:rPr>
        <w:t xml:space="preserve">Игра </w:t>
      </w:r>
      <w:proofErr w:type="gramStart"/>
      <w:r w:rsidRPr="00C2368B">
        <w:rPr>
          <w:sz w:val="28"/>
          <w:szCs w:val="28"/>
        </w:rPr>
        <w:t>представляете из себя</w:t>
      </w:r>
      <w:proofErr w:type="gramEnd"/>
      <w:r w:rsidRPr="00C2368B">
        <w:rPr>
          <w:sz w:val="28"/>
          <w:szCs w:val="28"/>
        </w:rPr>
        <w:t xml:space="preserve"> набор карточек из белого картона. Карточка разделена на две части: с двух сторон наклеиваем цветное изображение геометрических фигур, разных по цвету, форме, величине. Количество карточек произвольное. При наклеивании цветных изображений фигур необходимо учитывать наличие в игре карточек с изображением одной и той же фигуры одного цвета, но разной величины.</w:t>
      </w:r>
    </w:p>
    <w:p w:rsidR="00F054B6" w:rsidRPr="00F71045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Игры с геометрическими фигурами</w:t>
      </w:r>
      <w:r w:rsidRPr="00B772F7">
        <w:rPr>
          <w:sz w:val="28"/>
          <w:szCs w:val="28"/>
        </w:rPr>
        <w:t xml:space="preserve">  (из «Геометрического сундучка»)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B772F7">
        <w:rPr>
          <w:sz w:val="28"/>
          <w:szCs w:val="28"/>
        </w:rPr>
        <w:t>В играх используются 6 геометрических фигур: круг, овал, квадрат, прямоугольник, пятиугольник, треугольник, 10-ти цветов: красный, синий, жёлтый, зелёный, оранжевый, фиолетовый, белый, розовый, коричневый, серый.</w:t>
      </w:r>
      <w:proofErr w:type="gramEnd"/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lastRenderedPageBreak/>
        <w:t xml:space="preserve">Всего 60 штук. Чтобы облегчить игру, </w:t>
      </w:r>
      <w:r>
        <w:rPr>
          <w:sz w:val="28"/>
          <w:szCs w:val="28"/>
        </w:rPr>
        <w:t>можно</w:t>
      </w:r>
      <w:r w:rsidRPr="00B772F7">
        <w:rPr>
          <w:sz w:val="28"/>
          <w:szCs w:val="28"/>
        </w:rPr>
        <w:t xml:space="preserve"> уменьшить количество цветов и количество геометрических фигур.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 xml:space="preserve">Геометрические фигуры имеют цвет с двух сторон, размер 10 </w:t>
      </w:r>
      <w:proofErr w:type="spellStart"/>
      <w:r w:rsidRPr="00B772F7">
        <w:rPr>
          <w:sz w:val="28"/>
          <w:szCs w:val="28"/>
        </w:rPr>
        <w:t>х</w:t>
      </w:r>
      <w:proofErr w:type="spellEnd"/>
      <w:r w:rsidRPr="00B772F7">
        <w:rPr>
          <w:sz w:val="28"/>
          <w:szCs w:val="28"/>
        </w:rPr>
        <w:t xml:space="preserve"> 10см (для подвижных игр, для настольных игр размер уменьшен в половину (5 </w:t>
      </w:r>
      <w:proofErr w:type="spellStart"/>
      <w:r w:rsidRPr="00B772F7">
        <w:rPr>
          <w:sz w:val="28"/>
          <w:szCs w:val="28"/>
        </w:rPr>
        <w:t>х</w:t>
      </w:r>
      <w:proofErr w:type="spellEnd"/>
      <w:r w:rsidRPr="00B772F7">
        <w:rPr>
          <w:sz w:val="28"/>
          <w:szCs w:val="28"/>
        </w:rPr>
        <w:t xml:space="preserve"> 5см)</w:t>
      </w:r>
      <w:proofErr w:type="gramStart"/>
      <w:r w:rsidRPr="00B772F7">
        <w:rPr>
          <w:sz w:val="28"/>
          <w:szCs w:val="28"/>
        </w:rPr>
        <w:t xml:space="preserve"> .</w:t>
      </w:r>
      <w:proofErr w:type="gramEnd"/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Игры 1 «Кто быстрее соберёт фигуры своего цвета»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Цель: Учить отбирать предметы по названному признаку, чётко выполнять задание, развивать быстроту реакции. Закреплять знание цветов. Развивать партнёрство и доброжелательность во время игры.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Ход игры:</w:t>
      </w:r>
      <w:r>
        <w:rPr>
          <w:sz w:val="28"/>
          <w:szCs w:val="28"/>
        </w:rPr>
        <w:t xml:space="preserve"> в</w:t>
      </w:r>
      <w:r w:rsidRPr="00B772F7">
        <w:rPr>
          <w:sz w:val="28"/>
          <w:szCs w:val="28"/>
        </w:rPr>
        <w:t xml:space="preserve"> игре используются геометрические фигуры 10-ти цветов по 6 фигур каждого цвета.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На столе лежат полоски 10 –</w:t>
      </w:r>
      <w:proofErr w:type="spellStart"/>
      <w:r w:rsidRPr="00B772F7">
        <w:rPr>
          <w:sz w:val="28"/>
          <w:szCs w:val="28"/>
        </w:rPr>
        <w:t>ти</w:t>
      </w:r>
      <w:proofErr w:type="spellEnd"/>
      <w:r w:rsidRPr="00B772F7">
        <w:rPr>
          <w:sz w:val="28"/>
          <w:szCs w:val="28"/>
        </w:rPr>
        <w:t xml:space="preserve"> цветов 2х6 см, по 2 штуки каждой, цветом вниз. Учитель предлагает каждому подойти к столу и взять по одной полоске. Дети с полосками одинакового цвета встают в пары. И собирают фигуры того цвета, какого цвета им досталась полоска.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По команде учителя дети начинают выполнять задание, побеждает та пара, которая быстрее и правильнее выполнит задание. Дети сами анализируют правильность выполнения заданий.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Игра № 2 «Кто быстрее соберёт геометрические фигуры»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Цель: Закрепить знания детей о геометрических фигурах, учить слышать задания педагога и точно выполнять его. Развивать партнёрство во время игры.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Ход игры:</w:t>
      </w:r>
      <w:r>
        <w:rPr>
          <w:sz w:val="28"/>
          <w:szCs w:val="28"/>
        </w:rPr>
        <w:t xml:space="preserve"> н</w:t>
      </w:r>
      <w:r w:rsidRPr="00B772F7">
        <w:rPr>
          <w:sz w:val="28"/>
          <w:szCs w:val="28"/>
        </w:rPr>
        <w:t>а полу разбросаны геометрические фигуры.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 xml:space="preserve">Всего 8 геометрических фигур: квадрат, круг, овал, треугольник, прямоугольник, пятиугольник– </w:t>
      </w:r>
      <w:proofErr w:type="gramStart"/>
      <w:r w:rsidRPr="00B772F7">
        <w:rPr>
          <w:sz w:val="28"/>
          <w:szCs w:val="28"/>
        </w:rPr>
        <w:t>эт</w:t>
      </w:r>
      <w:proofErr w:type="gramEnd"/>
      <w:r w:rsidRPr="00B772F7">
        <w:rPr>
          <w:sz w:val="28"/>
          <w:szCs w:val="28"/>
        </w:rPr>
        <w:t xml:space="preserve">и фигуры десяти цветов. Дети делятся на пары. 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Учитель даёт детям задание распределиться парами для игры, рассчитаться по порядку номеров в парах. Дети запоминают порядковый номер своей пары.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>Воспитатель даёт парам задание: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>1-я пара собирает квадраты,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>2-я пара собирает треугольники,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>3-я пара собирает круги,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lastRenderedPageBreak/>
        <w:t>4-я пара собирает овалы,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>5-я пара собирает пятиугольники,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>6-я пара собирает прямоугольники,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 xml:space="preserve"> (Закрепить, какая пара что собирает)</w:t>
      </w:r>
      <w:proofErr w:type="gramStart"/>
      <w:r w:rsidRPr="00B772F7">
        <w:rPr>
          <w:sz w:val="28"/>
          <w:szCs w:val="28"/>
        </w:rPr>
        <w:t xml:space="preserve"> .</w:t>
      </w:r>
      <w:proofErr w:type="gramEnd"/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По сигналу учителя дети начинают выполнять задание. После игры учитель предлагает парам проверить друг у друга правильность выполнения задания, для этого они меняются собранными фигурами и, просматривая их, проверяют правильность выполнения задания.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Побеждает та пара, которая быстро и правильно выполнила задание.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Игра № 3 «будь внимательный -1»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Цель: Развивать у детей умение выполнять задание по установке учителя, действовать быстро, закрепить знание названий геометрических фигур.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Ход игры:</w:t>
      </w:r>
      <w:r>
        <w:rPr>
          <w:sz w:val="28"/>
          <w:szCs w:val="28"/>
        </w:rPr>
        <w:t xml:space="preserve"> н</w:t>
      </w:r>
      <w:r w:rsidRPr="00B772F7">
        <w:rPr>
          <w:sz w:val="28"/>
          <w:szCs w:val="28"/>
        </w:rPr>
        <w:t>а полу разбросаны фигуры: круги, треугольники, овалы, прямоугольники, квадраты, многоугольники по 6 штук каждого цвета. Геометрические фигуры беспорядочно разбросаны на полу. Всего 60 фигур.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>Дети делятся на 2 команды, команда девочек и команда мальчиков, выбираются «капитаны» команд.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Дети могут придумать название своей команде.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Учитель даёт играющим задание:</w:t>
      </w:r>
      <w:r>
        <w:rPr>
          <w:sz w:val="28"/>
          <w:szCs w:val="28"/>
        </w:rPr>
        <w:t xml:space="preserve"> к</w:t>
      </w:r>
      <w:r w:rsidRPr="00B772F7">
        <w:rPr>
          <w:sz w:val="28"/>
          <w:szCs w:val="28"/>
        </w:rPr>
        <w:t>оманда девочек собирает четырёхугольн</w:t>
      </w:r>
      <w:r>
        <w:rPr>
          <w:sz w:val="28"/>
          <w:szCs w:val="28"/>
        </w:rPr>
        <w:t>ики (квадраты, прямоугольники), к</w:t>
      </w:r>
      <w:r w:rsidRPr="00B772F7">
        <w:rPr>
          <w:sz w:val="28"/>
          <w:szCs w:val="28"/>
        </w:rPr>
        <w:t>оманда мальчиков собирает фигуры без углов (овалы, круги)</w:t>
      </w:r>
      <w:proofErr w:type="gramStart"/>
      <w:r w:rsidRPr="00B772F7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Побеждает тот, кто быстрее выполнит задание, для проверки правильности выполнения задания, можно поменяться собранными фигурами и проверить друг у друга правильность выполнения задания.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Дети сами оценивают правильность выполнения игрового задания.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Игра № 4 «Кто больше соберёт четырёхугольников»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Цель: Развивать у детей быстроту, умение слышать игровое задание взрослого и чётко выполнять его.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B772F7">
        <w:rPr>
          <w:sz w:val="28"/>
          <w:szCs w:val="28"/>
        </w:rPr>
        <w:t>Ход игры:</w:t>
      </w:r>
      <w:r>
        <w:rPr>
          <w:sz w:val="28"/>
          <w:szCs w:val="28"/>
        </w:rPr>
        <w:t xml:space="preserve"> н</w:t>
      </w:r>
      <w:r w:rsidRPr="00B772F7">
        <w:rPr>
          <w:sz w:val="28"/>
          <w:szCs w:val="28"/>
        </w:rPr>
        <w:t>а полу разбросаны геометрические фигуры: квадраты, прямоугольники, круги, овалы, треугольники, многоугольники – все эти фигуры 10-ти цветов.</w:t>
      </w:r>
      <w:proofErr w:type="gramEnd"/>
      <w:r w:rsidRPr="00B772F7">
        <w:rPr>
          <w:sz w:val="28"/>
          <w:szCs w:val="28"/>
        </w:rPr>
        <w:t xml:space="preserve"> Учитель обращает внимание детей на то, что собирать </w:t>
      </w:r>
      <w:r w:rsidRPr="00B772F7">
        <w:rPr>
          <w:sz w:val="28"/>
          <w:szCs w:val="28"/>
        </w:rPr>
        <w:lastRenderedPageBreak/>
        <w:t>фигуры надо по одной, ползать по полу на коленках запрещается.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Дети стоят в большом кругу, геометрические фигуры разбросаны в середине круга.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Под весёлую музыку дети бегут по кругу, по сигналу или команде учителя дети собирают только четырёхугольники. После окончания игры воспитатель предлагает каждому посчитать, сколько он собрал фигур четырёхугольной формы.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>«Поднимите руку, у кого 1 четырёхугольник».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>«Поднимите руку, у кого 2 четырёхугольника».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>«Поднимите руку, у кого 3 четырёхугольника».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2F7">
        <w:rPr>
          <w:sz w:val="28"/>
          <w:szCs w:val="28"/>
        </w:rPr>
        <w:t>«Поднимите руку, у кого 4 четырёхугольника» и т. д.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Побеждает тот, кто больше всех собрал четырёхугольников.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Игра № 5 «Будь внимательный -2»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Цель: Развивать внимание, добиваться у детей умения четко выполнять правила игрового задания, воспитывать доброжелательность к партнёрам по игре.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Ход игры:</w:t>
      </w:r>
      <w:r>
        <w:rPr>
          <w:sz w:val="28"/>
          <w:szCs w:val="28"/>
        </w:rPr>
        <w:t xml:space="preserve"> н</w:t>
      </w:r>
      <w:r w:rsidRPr="00B772F7">
        <w:rPr>
          <w:sz w:val="28"/>
          <w:szCs w:val="28"/>
        </w:rPr>
        <w:t>а полу разбросаны геометрические фигуры разных цветов -60штук (6</w:t>
      </w:r>
      <w:r>
        <w:rPr>
          <w:sz w:val="28"/>
          <w:szCs w:val="28"/>
        </w:rPr>
        <w:t xml:space="preserve"> различных фигур десяти цветов)</w:t>
      </w:r>
      <w:r w:rsidRPr="00B772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Каждая девочка собирает: 2 синие фигуры и 2 жёлтые фигуры; каждый мальчик должен собрать 2 красные фигуры и 2 зелёные фигуры. На выполнение задания даётся определённое время.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Игра начинается после слов учителя: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- Один, два, три, четыре, пять, начинаем собирать.</w:t>
      </w:r>
      <w:r>
        <w:rPr>
          <w:sz w:val="28"/>
          <w:szCs w:val="28"/>
        </w:rPr>
        <w:t xml:space="preserve"> </w:t>
      </w:r>
      <w:r w:rsidRPr="00B772F7">
        <w:rPr>
          <w:sz w:val="28"/>
          <w:szCs w:val="28"/>
        </w:rPr>
        <w:t>Побеждает тот, кто быстро и правильно выполнит задание. Дети называют собранные фигуры, проверяют правильность выполнения задания.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Игра № 6 «Найди себе пару»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Цель: Учить видеть в предметах сходные признаки, уметь объяснить свой выбор, развивать быстроту и внимание.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Ход игры:</w:t>
      </w:r>
      <w:r>
        <w:rPr>
          <w:sz w:val="28"/>
          <w:szCs w:val="28"/>
        </w:rPr>
        <w:t xml:space="preserve"> д</w:t>
      </w:r>
      <w:r w:rsidRPr="00B772F7">
        <w:rPr>
          <w:sz w:val="28"/>
          <w:szCs w:val="28"/>
        </w:rPr>
        <w:t>етям раздаются геометрические фигуры, разн</w:t>
      </w:r>
      <w:r>
        <w:rPr>
          <w:sz w:val="28"/>
          <w:szCs w:val="28"/>
        </w:rPr>
        <w:t xml:space="preserve">ого цвета (по количеству детей). </w:t>
      </w:r>
      <w:r w:rsidRPr="00B772F7">
        <w:rPr>
          <w:sz w:val="28"/>
          <w:szCs w:val="28"/>
        </w:rPr>
        <w:t>По сигналу учителя они должны найти себе пару и аргументировать свой выбор (по каким признакам они искали себе пару: по цве</w:t>
      </w:r>
      <w:r>
        <w:rPr>
          <w:sz w:val="28"/>
          <w:szCs w:val="28"/>
        </w:rPr>
        <w:t>ту, по форме, по цвету и форме)</w:t>
      </w:r>
      <w:r w:rsidRPr="00B772F7">
        <w:rPr>
          <w:sz w:val="28"/>
          <w:szCs w:val="28"/>
        </w:rPr>
        <w:t>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Игра № 7 «Художники»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Цель: Развивать абстрактное мышление.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772F7">
        <w:rPr>
          <w:sz w:val="28"/>
          <w:szCs w:val="28"/>
        </w:rPr>
        <w:t>Ход игры:</w:t>
      </w:r>
      <w:r>
        <w:rPr>
          <w:sz w:val="28"/>
          <w:szCs w:val="28"/>
        </w:rPr>
        <w:t xml:space="preserve"> и</w:t>
      </w:r>
      <w:r w:rsidRPr="00B772F7">
        <w:rPr>
          <w:sz w:val="28"/>
          <w:szCs w:val="28"/>
        </w:rPr>
        <w:t>з геометрических фигур сос</w:t>
      </w:r>
      <w:r>
        <w:rPr>
          <w:sz w:val="28"/>
          <w:szCs w:val="28"/>
        </w:rPr>
        <w:t xml:space="preserve">тавить рисунок на заданную тему, </w:t>
      </w:r>
      <w:r w:rsidRPr="00D61F1D">
        <w:rPr>
          <w:sz w:val="28"/>
          <w:szCs w:val="28"/>
        </w:rPr>
        <w:t>придумать и построить из геометрических фигур различные образы и фигуры.</w:t>
      </w:r>
    </w:p>
    <w:p w:rsidR="00F054B6" w:rsidRPr="00A6782B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6782B">
        <w:rPr>
          <w:sz w:val="28"/>
          <w:szCs w:val="28"/>
        </w:rPr>
        <w:t xml:space="preserve">Игра № 8 </w:t>
      </w:r>
      <w:r w:rsidRPr="00A6782B">
        <w:rPr>
          <w:rStyle w:val="a4"/>
          <w:b w:val="0"/>
          <w:sz w:val="28"/>
          <w:szCs w:val="28"/>
          <w:bdr w:val="none" w:sz="0" w:space="0" w:color="auto" w:frame="1"/>
        </w:rPr>
        <w:t>"Составь пары"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6782B">
        <w:rPr>
          <w:sz w:val="28"/>
          <w:szCs w:val="28"/>
        </w:rPr>
        <w:t>Цель - подобрать фигуры одинаковые по цвету, или составь пару по форме.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F054B6" w:rsidRPr="00A6782B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6782B">
        <w:rPr>
          <w:sz w:val="28"/>
          <w:szCs w:val="28"/>
        </w:rPr>
        <w:t>Дидактическая игра « Угадай фигуру»</w:t>
      </w:r>
    </w:p>
    <w:p w:rsidR="00F054B6" w:rsidRPr="00A6782B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6782B">
        <w:rPr>
          <w:sz w:val="28"/>
          <w:szCs w:val="28"/>
        </w:rPr>
        <w:t>Цель:  закрепление знаний о геометрических фигурах, их свойствах.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6782B">
        <w:rPr>
          <w:sz w:val="28"/>
          <w:szCs w:val="28"/>
        </w:rPr>
        <w:t>Учитель  задает вопросы, дети отвечают. Например:1. Три угла, три вершины, три стороны</w:t>
      </w:r>
      <w:proofErr w:type="gramStart"/>
      <w:r w:rsidRPr="00A6782B">
        <w:rPr>
          <w:sz w:val="28"/>
          <w:szCs w:val="28"/>
        </w:rPr>
        <w:t>.</w:t>
      </w:r>
      <w:proofErr w:type="gramEnd"/>
      <w:r w:rsidRPr="00A6782B">
        <w:rPr>
          <w:sz w:val="28"/>
          <w:szCs w:val="28"/>
        </w:rPr>
        <w:t xml:space="preserve"> (</w:t>
      </w:r>
      <w:proofErr w:type="gramStart"/>
      <w:r w:rsidRPr="00A6782B">
        <w:rPr>
          <w:sz w:val="28"/>
          <w:szCs w:val="28"/>
        </w:rPr>
        <w:t>т</w:t>
      </w:r>
      <w:proofErr w:type="gramEnd"/>
      <w:r w:rsidRPr="00A6782B">
        <w:rPr>
          <w:sz w:val="28"/>
          <w:szCs w:val="28"/>
        </w:rPr>
        <w:t>реугольник)</w:t>
      </w:r>
      <w:r>
        <w:rPr>
          <w:sz w:val="28"/>
          <w:szCs w:val="28"/>
        </w:rPr>
        <w:t xml:space="preserve"> </w:t>
      </w:r>
      <w:r w:rsidRPr="00A6782B">
        <w:rPr>
          <w:sz w:val="28"/>
          <w:szCs w:val="28"/>
        </w:rPr>
        <w:t>2. Четыре стороны, четыре угла, все стороны равны (квадрат) .3. Четыре стороны, четыре угла, стороны попарно равны (прямоугольник) .4. Какую фигуру нельзя построить при помощи палочек (круг) и т. д.</w:t>
      </w:r>
    </w:p>
    <w:p w:rsidR="00F054B6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F054B6" w:rsidRPr="00A6782B" w:rsidRDefault="00F054B6" w:rsidP="00F054B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6782B">
        <w:rPr>
          <w:sz w:val="28"/>
          <w:szCs w:val="28"/>
        </w:rPr>
        <w:t xml:space="preserve">Развивающая </w:t>
      </w:r>
      <w:proofErr w:type="gramStart"/>
      <w:r w:rsidRPr="00A6782B">
        <w:rPr>
          <w:sz w:val="28"/>
          <w:szCs w:val="28"/>
        </w:rPr>
        <w:t>игра</w:t>
      </w:r>
      <w:proofErr w:type="gramEnd"/>
      <w:r w:rsidRPr="00A6782B">
        <w:rPr>
          <w:sz w:val="28"/>
          <w:szCs w:val="28"/>
        </w:rPr>
        <w:t xml:space="preserve"> "Какая фигура исчезла? "</w:t>
      </w:r>
    </w:p>
    <w:p w:rsidR="00F054B6" w:rsidRPr="00A6782B" w:rsidRDefault="00F054B6" w:rsidP="00F054B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6782B">
        <w:rPr>
          <w:sz w:val="28"/>
          <w:szCs w:val="28"/>
        </w:rPr>
        <w:t xml:space="preserve"> На доске прикреплены карточки с изоб</w:t>
      </w:r>
      <w:r>
        <w:rPr>
          <w:sz w:val="28"/>
          <w:szCs w:val="28"/>
        </w:rPr>
        <w:t>ражением геометрических фигур. В</w:t>
      </w:r>
      <w:r w:rsidRPr="00A6782B">
        <w:rPr>
          <w:sz w:val="28"/>
          <w:szCs w:val="28"/>
        </w:rPr>
        <w:t>ызванный ребенок внимательно рассматривает ка</w:t>
      </w:r>
      <w:r>
        <w:rPr>
          <w:sz w:val="28"/>
          <w:szCs w:val="28"/>
        </w:rPr>
        <w:t xml:space="preserve">ртинки и старается их запомнить, </w:t>
      </w:r>
      <w:r w:rsidRPr="00A6782B">
        <w:rPr>
          <w:sz w:val="28"/>
          <w:szCs w:val="28"/>
        </w:rPr>
        <w:t xml:space="preserve"> затем он отворачивается, а </w:t>
      </w:r>
      <w:r>
        <w:rPr>
          <w:sz w:val="28"/>
          <w:szCs w:val="28"/>
        </w:rPr>
        <w:t>учитель</w:t>
      </w:r>
      <w:r w:rsidRPr="00A6782B">
        <w:rPr>
          <w:sz w:val="28"/>
          <w:szCs w:val="28"/>
        </w:rPr>
        <w:t xml:space="preserve"> прячет одну из фигур. Ребенок поворачивается к доске и пытается узнать какая из фигур исчезла</w:t>
      </w:r>
      <w:proofErr w:type="gramStart"/>
      <w:r w:rsidRPr="00A6782B">
        <w:rPr>
          <w:sz w:val="28"/>
          <w:szCs w:val="28"/>
        </w:rPr>
        <w:t>.</w:t>
      </w:r>
      <w:proofErr w:type="gramEnd"/>
      <w:r w:rsidRPr="00A6782B">
        <w:rPr>
          <w:sz w:val="28"/>
          <w:szCs w:val="28"/>
        </w:rPr>
        <w:t xml:space="preserve"> </w:t>
      </w:r>
      <w:proofErr w:type="gramStart"/>
      <w:r w:rsidRPr="00A6782B">
        <w:rPr>
          <w:sz w:val="28"/>
          <w:szCs w:val="28"/>
        </w:rPr>
        <w:t>у</w:t>
      </w:r>
      <w:proofErr w:type="gramEnd"/>
      <w:r w:rsidRPr="00A6782B">
        <w:rPr>
          <w:sz w:val="28"/>
          <w:szCs w:val="28"/>
        </w:rPr>
        <w:t>гадав фигуру, произносит ее название и описывает ее.</w:t>
      </w:r>
    </w:p>
    <w:p w:rsidR="00F054B6" w:rsidRPr="00B772F7" w:rsidRDefault="00F054B6" w:rsidP="00F054B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4F665C" w:rsidRDefault="004F665C"/>
    <w:sectPr w:rsidR="004F665C" w:rsidSect="004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B6"/>
    <w:rsid w:val="004F665C"/>
    <w:rsid w:val="00F0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5C"/>
  </w:style>
  <w:style w:type="paragraph" w:styleId="1">
    <w:name w:val="heading 1"/>
    <w:basedOn w:val="a"/>
    <w:next w:val="a"/>
    <w:link w:val="10"/>
    <w:uiPriority w:val="9"/>
    <w:qFormat/>
    <w:rsid w:val="00F054B6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4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F054B6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4B6"/>
    <w:rPr>
      <w:b/>
      <w:bCs/>
    </w:rPr>
  </w:style>
  <w:style w:type="character" w:customStyle="1" w:styleId="apple-converted-space">
    <w:name w:val="apple-converted-space"/>
    <w:basedOn w:val="a0"/>
    <w:rsid w:val="00F05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1589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2014-03-25T17:57:00Z</dcterms:created>
  <dcterms:modified xsi:type="dcterms:W3CDTF">2014-03-25T17:57:00Z</dcterms:modified>
</cp:coreProperties>
</file>