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25B0" w:rsidRPr="00C85BBE" w:rsidRDefault="00F725B0" w:rsidP="00F725B0">
      <w:pPr>
        <w:rPr>
          <w:rFonts w:ascii="Arial" w:hAnsi="Arial" w:cs="Arial"/>
          <w:b/>
          <w:sz w:val="28"/>
          <w:szCs w:val="28"/>
        </w:rPr>
      </w:pPr>
      <w:r w:rsidRPr="00C85BBE">
        <w:rPr>
          <w:rFonts w:ascii="Arial" w:hAnsi="Arial" w:cs="Arial"/>
          <w:b/>
          <w:sz w:val="28"/>
          <w:szCs w:val="28"/>
        </w:rPr>
        <w:t>Муниципальное казённое  общеобразовательное учреждение Шатуновская средняя общеобразовательная школа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BBE">
        <w:rPr>
          <w:rFonts w:ascii="Arial" w:hAnsi="Arial" w:cs="Arial"/>
        </w:rPr>
        <w:t xml:space="preserve">  </w:t>
      </w:r>
      <w:r w:rsidRPr="00F725B0">
        <w:rPr>
          <w:rFonts w:ascii="Arial" w:hAnsi="Arial" w:cs="Arial"/>
          <w:sz w:val="24"/>
          <w:szCs w:val="24"/>
        </w:rPr>
        <w:t xml:space="preserve">Согласовано </w:t>
      </w:r>
      <w:r w:rsidRPr="00C85BBE">
        <w:rPr>
          <w:rFonts w:ascii="Arial" w:hAnsi="Arial" w:cs="Arial"/>
        </w:rPr>
        <w:t xml:space="preserve">с </w:t>
      </w:r>
      <w:r w:rsidRPr="00F725B0">
        <w:rPr>
          <w:rFonts w:ascii="Arial" w:hAnsi="Arial" w:cs="Arial"/>
          <w:sz w:val="24"/>
          <w:szCs w:val="24"/>
        </w:rPr>
        <w:t>зам.директора  по УВР</w:t>
      </w:r>
      <w:proofErr w:type="gramStart"/>
      <w:r w:rsidRPr="00F7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У</w:t>
      </w:r>
      <w:proofErr w:type="gramEnd"/>
      <w:r w:rsidRPr="00F725B0">
        <w:rPr>
          <w:rFonts w:ascii="Arial" w:hAnsi="Arial" w:cs="Arial"/>
          <w:sz w:val="24"/>
          <w:szCs w:val="24"/>
        </w:rPr>
        <w:t>тверждаю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5B0">
        <w:rPr>
          <w:rFonts w:ascii="Arial" w:hAnsi="Arial" w:cs="Arial"/>
          <w:sz w:val="24"/>
          <w:szCs w:val="24"/>
        </w:rPr>
        <w:t xml:space="preserve">    __________________Киржаева Т.С.                                                                                                    Директор   школы_Меновщиков А.А._________                                                                                                                               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5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Приказ          «___»___________ 20_  г   </w:t>
      </w:r>
    </w:p>
    <w:p w:rsidR="00F725B0" w:rsidRPr="00C85BBE" w:rsidRDefault="00F725B0" w:rsidP="00F725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85B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5B0" w:rsidRPr="00064C0C" w:rsidRDefault="00064C0C" w:rsidP="00F725B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Календарно-тематическое планирование</w:t>
      </w:r>
    </w:p>
    <w:p w:rsidR="00F725B0" w:rsidRPr="00C85BBE" w:rsidRDefault="00F725B0" w:rsidP="00F725B0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F725B0" w:rsidRPr="00C85BBE" w:rsidRDefault="00F725B0" w:rsidP="00F725B0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C85BBE">
        <w:rPr>
          <w:rFonts w:ascii="Arial" w:hAnsi="Arial" w:cs="Arial"/>
          <w:i/>
          <w:sz w:val="36"/>
          <w:szCs w:val="36"/>
        </w:rPr>
        <w:t>__________</w:t>
      </w:r>
      <w:r w:rsidRPr="00C85BBE">
        <w:rPr>
          <w:rFonts w:ascii="Arial" w:hAnsi="Arial" w:cs="Arial"/>
          <w:i/>
          <w:sz w:val="36"/>
          <w:szCs w:val="36"/>
          <w:u w:val="single"/>
        </w:rPr>
        <w:t xml:space="preserve">по       </w:t>
      </w:r>
      <w:r w:rsidR="005424D2">
        <w:rPr>
          <w:rFonts w:ascii="Arial" w:hAnsi="Arial" w:cs="Arial"/>
          <w:i/>
          <w:sz w:val="36"/>
          <w:szCs w:val="36"/>
          <w:u w:val="single"/>
        </w:rPr>
        <w:t>немецкому языку__</w:t>
      </w:r>
      <w:r w:rsidR="005424D2">
        <w:rPr>
          <w:rFonts w:ascii="Arial" w:hAnsi="Arial" w:cs="Arial"/>
          <w:i/>
          <w:sz w:val="36"/>
          <w:szCs w:val="36"/>
          <w:u w:val="single"/>
          <w:lang w:val="en-US"/>
        </w:rPr>
        <w:t>3</w:t>
      </w:r>
      <w:r w:rsidRPr="00C85BBE">
        <w:rPr>
          <w:rFonts w:ascii="Arial" w:hAnsi="Arial" w:cs="Arial"/>
          <w:i/>
          <w:sz w:val="36"/>
          <w:szCs w:val="36"/>
          <w:u w:val="single"/>
        </w:rPr>
        <w:t xml:space="preserve"> класс____________</w:t>
      </w:r>
    </w:p>
    <w:p w:rsidR="00F725B0" w:rsidRPr="00C85BBE" w:rsidRDefault="00F725B0" w:rsidP="00F725B0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F725B0">
        <w:rPr>
          <w:rFonts w:ascii="Arial" w:hAnsi="Arial" w:cs="Arial"/>
          <w:i/>
          <w:sz w:val="36"/>
          <w:szCs w:val="36"/>
          <w:u w:val="single"/>
        </w:rPr>
        <w:t>__началь</w:t>
      </w:r>
      <w:r w:rsidRPr="00C85BBE">
        <w:rPr>
          <w:rFonts w:ascii="Arial" w:hAnsi="Arial" w:cs="Arial"/>
          <w:i/>
          <w:sz w:val="36"/>
          <w:szCs w:val="36"/>
          <w:u w:val="single"/>
        </w:rPr>
        <w:t>ное   общее       образование,  базовый уровень____</w:t>
      </w:r>
    </w:p>
    <w:p w:rsidR="00F725B0" w:rsidRPr="00C85BBE" w:rsidRDefault="00F725B0" w:rsidP="00F725B0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C85BBE">
        <w:rPr>
          <w:rFonts w:ascii="Arial" w:hAnsi="Arial" w:cs="Arial"/>
          <w:i/>
          <w:sz w:val="36"/>
          <w:szCs w:val="36"/>
          <w:u w:val="single"/>
        </w:rPr>
        <w:t>на 2014 – 2015 учебный год</w:t>
      </w:r>
    </w:p>
    <w:p w:rsidR="00F725B0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5B0" w:rsidRDefault="00064C0C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Планирование  составлено</w:t>
      </w:r>
      <w:r w:rsidR="00F725B0" w:rsidRPr="00953055">
        <w:rPr>
          <w:rFonts w:ascii="Arial" w:hAnsi="Arial" w:cs="Arial"/>
          <w:sz w:val="24"/>
          <w:szCs w:val="24"/>
        </w:rPr>
        <w:t xml:space="preserve"> на основе программы   для общеобразовательн</w:t>
      </w:r>
      <w:r w:rsidR="00F725B0">
        <w:rPr>
          <w:rFonts w:ascii="Arial" w:hAnsi="Arial" w:cs="Arial"/>
          <w:sz w:val="24"/>
          <w:szCs w:val="24"/>
        </w:rPr>
        <w:t>ых учреждений: Немецкий язык 2-4 классы,</w:t>
      </w:r>
    </w:p>
    <w:p w:rsidR="00F725B0" w:rsidRPr="00953055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авторы Н.Д.Гальскова</w:t>
      </w:r>
      <w:proofErr w:type="gramStart"/>
      <w:r>
        <w:rPr>
          <w:rFonts w:ascii="Arial" w:hAnsi="Arial" w:cs="Arial"/>
          <w:sz w:val="24"/>
          <w:szCs w:val="24"/>
        </w:rPr>
        <w:t>,Н</w:t>
      </w:r>
      <w:proofErr w:type="gramEnd"/>
      <w:r>
        <w:rPr>
          <w:rFonts w:ascii="Arial" w:hAnsi="Arial" w:cs="Arial"/>
          <w:sz w:val="24"/>
          <w:szCs w:val="24"/>
        </w:rPr>
        <w:t>.И.Гез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53055">
        <w:rPr>
          <w:rFonts w:ascii="Arial" w:hAnsi="Arial" w:cs="Arial"/>
          <w:sz w:val="24"/>
          <w:szCs w:val="24"/>
        </w:rPr>
        <w:t xml:space="preserve"> М.: «Дрофа», 2010.  </w:t>
      </w:r>
    </w:p>
    <w:p w:rsidR="00F725B0" w:rsidRPr="00953055" w:rsidRDefault="00F725B0" w:rsidP="00F72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u w:val="single"/>
        </w:rPr>
      </w:pPr>
    </w:p>
    <w:p w:rsidR="00F725B0" w:rsidRPr="00C85BBE" w:rsidRDefault="00F725B0" w:rsidP="00F725B0">
      <w:pPr>
        <w:spacing w:after="0" w:line="240" w:lineRule="auto"/>
        <w:rPr>
          <w:rFonts w:ascii="Arial" w:hAnsi="Arial" w:cs="Arial"/>
        </w:rPr>
      </w:pPr>
    </w:p>
    <w:p w:rsidR="00F725B0" w:rsidRPr="00C85BBE" w:rsidRDefault="00F725B0" w:rsidP="00F725B0">
      <w:pPr>
        <w:spacing w:after="0" w:line="240" w:lineRule="auto"/>
        <w:rPr>
          <w:rFonts w:ascii="Arial" w:hAnsi="Arial" w:cs="Arial"/>
        </w:rPr>
      </w:pPr>
    </w:p>
    <w:p w:rsidR="00F725B0" w:rsidRPr="00C85BBE" w:rsidRDefault="00F725B0" w:rsidP="00F725B0">
      <w:pPr>
        <w:spacing w:after="0" w:line="240" w:lineRule="auto"/>
        <w:rPr>
          <w:rFonts w:ascii="Arial" w:hAnsi="Arial" w:cs="Arial"/>
        </w:rPr>
      </w:pPr>
    </w:p>
    <w:p w:rsidR="00F725B0" w:rsidRPr="00C85BBE" w:rsidRDefault="00F725B0" w:rsidP="00F725B0">
      <w:pPr>
        <w:spacing w:after="0" w:line="240" w:lineRule="auto"/>
        <w:rPr>
          <w:rFonts w:ascii="Arial" w:hAnsi="Arial" w:cs="Arial"/>
          <w:u w:val="single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5B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Составитель</w:t>
      </w:r>
      <w:r w:rsidR="00064C0C">
        <w:rPr>
          <w:rFonts w:ascii="Arial" w:hAnsi="Arial" w:cs="Arial"/>
          <w:b/>
          <w:sz w:val="28"/>
          <w:szCs w:val="28"/>
        </w:rPr>
        <w:t>:</w:t>
      </w:r>
      <w:r w:rsidRPr="00F725B0">
        <w:rPr>
          <w:rFonts w:ascii="Arial" w:hAnsi="Arial" w:cs="Arial"/>
          <w:b/>
          <w:sz w:val="28"/>
          <w:szCs w:val="28"/>
        </w:rPr>
        <w:t xml:space="preserve">   Наймушина О.Д., учитель </w:t>
      </w:r>
      <w:proofErr w:type="gramStart"/>
      <w:r w:rsidRPr="00F725B0">
        <w:rPr>
          <w:rFonts w:ascii="Arial" w:hAnsi="Arial" w:cs="Arial"/>
          <w:b/>
          <w:sz w:val="28"/>
          <w:szCs w:val="28"/>
        </w:rPr>
        <w:t>нем</w:t>
      </w:r>
      <w:proofErr w:type="gramEnd"/>
      <w:r w:rsidRPr="00F725B0">
        <w:rPr>
          <w:rFonts w:ascii="Arial" w:hAnsi="Arial" w:cs="Arial"/>
          <w:b/>
          <w:sz w:val="28"/>
          <w:szCs w:val="28"/>
        </w:rPr>
        <w:t>. языка,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5B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высшая квалификационная категория.                                                     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u w:val="single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u w:val="single"/>
        </w:rPr>
      </w:pP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u w:val="single"/>
        </w:rPr>
      </w:pPr>
      <w:r w:rsidRPr="00F725B0">
        <w:rPr>
          <w:rFonts w:ascii="Arial" w:hAnsi="Arial" w:cs="Arial"/>
          <w:u w:val="single"/>
        </w:rPr>
        <w:t xml:space="preserve">                                                                                             </w:t>
      </w:r>
    </w:p>
    <w:p w:rsidR="00F725B0" w:rsidRPr="00F725B0" w:rsidRDefault="00F725B0" w:rsidP="00F725B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25B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с. Шатуново, 2014</w:t>
      </w:r>
    </w:p>
    <w:p w:rsidR="00F725B0" w:rsidRPr="00C85BBE" w:rsidRDefault="00F725B0" w:rsidP="00F725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25B0" w:rsidRPr="00A96055" w:rsidRDefault="00F725B0" w:rsidP="00F725B0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Pr="00A9605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 3 класс</w:t>
      </w:r>
    </w:p>
    <w:p w:rsidR="00F725B0" w:rsidRPr="00715771" w:rsidRDefault="00F725B0" w:rsidP="00F725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pPr w:leftFromText="180" w:rightFromText="180" w:vertAnchor="text" w:tblpX="-450" w:tblpY="1068"/>
        <w:tblW w:w="2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3195"/>
        <w:gridCol w:w="2970"/>
        <w:gridCol w:w="3921"/>
        <w:gridCol w:w="1820"/>
        <w:gridCol w:w="910"/>
        <w:gridCol w:w="910"/>
        <w:gridCol w:w="1154"/>
        <w:gridCol w:w="799"/>
        <w:gridCol w:w="799"/>
        <w:gridCol w:w="799"/>
        <w:gridCol w:w="799"/>
      </w:tblGrid>
      <w:tr w:rsidR="00F725B0" w:rsidRPr="00B62A2A" w:rsidTr="00F725B0">
        <w:trPr>
          <w:gridAfter w:val="4"/>
          <w:wAfter w:w="3196" w:type="dxa"/>
          <w:trHeight w:val="840"/>
        </w:trPr>
        <w:tc>
          <w:tcPr>
            <w:tcW w:w="534" w:type="dxa"/>
            <w:vMerge w:val="restart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95" w:type="dxa"/>
            <w:vMerge w:val="restart"/>
          </w:tcPr>
          <w:p w:rsidR="00F725B0" w:rsidRPr="00DA20EE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8711" w:type="dxa"/>
            <w:gridSpan w:val="3"/>
          </w:tcPr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ООО)</w:t>
            </w:r>
          </w:p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F725B0" w:rsidRPr="00A7034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154" w:type="dxa"/>
            <w:vMerge w:val="restart"/>
          </w:tcPr>
          <w:p w:rsidR="00F725B0" w:rsidRPr="00B62A2A" w:rsidRDefault="00F725B0" w:rsidP="00F725B0">
            <w:pPr>
              <w:tabs>
                <w:tab w:val="left" w:pos="7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172"/>
        </w:trPr>
        <w:tc>
          <w:tcPr>
            <w:tcW w:w="534" w:type="dxa"/>
            <w:vMerge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редметные результаты усвоения материала</w:t>
            </w:r>
          </w:p>
        </w:tc>
        <w:tc>
          <w:tcPr>
            <w:tcW w:w="392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270E90">
              <w:rPr>
                <w:rFonts w:ascii="Times New Roman" w:hAnsi="Times New Roman"/>
                <w:sz w:val="24"/>
                <w:szCs w:val="24"/>
              </w:rPr>
              <w:t>Метапредметны</w:t>
            </w:r>
            <w:proofErr w:type="gramStart"/>
            <w:r w:rsidRPr="00270E9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70E90">
              <w:rPr>
                <w:rFonts w:ascii="Times New Roman" w:hAnsi="Times New Roman"/>
                <w:sz w:val="24"/>
                <w:szCs w:val="24"/>
              </w:rPr>
              <w:t>познавательные,коммуникативные,регулятивные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Универсальные учебные действия</w:t>
            </w:r>
          </w:p>
        </w:tc>
        <w:tc>
          <w:tcPr>
            <w:tcW w:w="1820" w:type="dxa"/>
          </w:tcPr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10" w:type="dxa"/>
          </w:tcPr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10" w:type="dxa"/>
          </w:tcPr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1154" w:type="dxa"/>
            <w:vMerge/>
          </w:tcPr>
          <w:p w:rsidR="00F725B0" w:rsidRPr="00B62A2A" w:rsidRDefault="00F725B0" w:rsidP="00F725B0">
            <w:pPr>
              <w:tabs>
                <w:tab w:val="left" w:pos="7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725B0" w:rsidRPr="007157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7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5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21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0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4" w:type="dxa"/>
          </w:tcPr>
          <w:p w:rsidR="00F725B0" w:rsidRPr="00B31271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</w:tcPr>
          <w:p w:rsidR="00F725B0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9" w:type="dxa"/>
          </w:tcPr>
          <w:p w:rsidR="00F725B0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99" w:type="dxa"/>
          </w:tcPr>
          <w:p w:rsidR="00F725B0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9" w:type="dxa"/>
          </w:tcPr>
          <w:p w:rsidR="00F725B0" w:rsidRDefault="00F725B0" w:rsidP="00F7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715771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77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сообщения по тем</w:t>
            </w:r>
            <w:r>
              <w:rPr>
                <w:rFonts w:ascii="Times New Roman" w:hAnsi="Times New Roman"/>
                <w:sz w:val="24"/>
                <w:szCs w:val="24"/>
              </w:rPr>
              <w:t>е «Я и моя семья». Рассказ о себе. Спряжение глагола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онимать на слух короткие сообщения по теме «Я и моя семья». Уметь рассказывать о себе.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как/уметь спрягать глаголы в настоящем времени</w:t>
            </w:r>
          </w:p>
        </w:tc>
        <w:tc>
          <w:tcPr>
            <w:tcW w:w="3921" w:type="dxa"/>
          </w:tcPr>
          <w:p w:rsidR="00F725B0" w:rsidRPr="00473352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народов; действовать по намеченному плану, а также по инструкциям, содержащимся в речи учителя, учебник; уметь составлять рассказ; уметь слушать учителя и одноклассников.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постановка учебной цели.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потребности в дружбе с одноклассниками и ребятами из других стран.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Часы года.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Jahr, die Jahreszeit, jede, der Monat, der Winter, der Sommer, der Frühling, de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 Herbst, gern haben, beginnen.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небольшого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полным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ниманием. Аудирование  коротких сообщений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Jahr, die Jahreszeit, jede, der Monat, der Winter, der Sommer, der Frühling, der Herbst, gern haben, beginnen.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читать небольшой текст с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полным пониманием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понимать на слух короткие сообщения по теме.</w:t>
            </w:r>
          </w:p>
        </w:tc>
        <w:tc>
          <w:tcPr>
            <w:tcW w:w="3921" w:type="dxa"/>
          </w:tcPr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внимание, желание больше узнать;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контролировать процесс и результаты своей деятельности; ориентироваться в учебнике, задавать вопросы учителю; 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никами при выполне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нии учеб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ной задачи.</w:t>
            </w:r>
          </w:p>
          <w:p w:rsidR="00F725B0" w:rsidRPr="00473352" w:rsidRDefault="00F725B0" w:rsidP="00F725B0">
            <w:pPr>
              <w:rPr>
                <w:sz w:val="24"/>
                <w:szCs w:val="24"/>
              </w:rPr>
            </w:pPr>
          </w:p>
          <w:p w:rsidR="00F725B0" w:rsidRPr="00473352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выбирать оптимальные формы в общении с одноклассниками.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приносит каждое время года.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Klee, heiß, kühl, kalt, warm, der Himmel, das Gras, die Biene, die Ferien, blühen.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Klee, heiß, kühl, kalt, warm, der Himmel, das Gras, die Biene, die Ferien, blühen.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прочитать стих.</w:t>
            </w:r>
          </w:p>
        </w:tc>
        <w:tc>
          <w:tcPr>
            <w:tcW w:w="3921" w:type="dxa"/>
          </w:tcPr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 применять в работе рабочую тетрадь; уметь читать те</w:t>
            </w:r>
            <w:proofErr w:type="gramStart"/>
            <w:r w:rsidRPr="00473352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473352">
              <w:rPr>
                <w:rFonts w:ascii="Times New Roman" w:hAnsi="Times New Roman"/>
                <w:sz w:val="24"/>
                <w:szCs w:val="24"/>
              </w:rPr>
              <w:t>ихотворения.</w:t>
            </w:r>
          </w:p>
          <w:p w:rsidR="00F725B0" w:rsidRPr="00473352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дружбе.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Какое время года я люблю и почему.</w:t>
            </w:r>
          </w:p>
        </w:tc>
        <w:tc>
          <w:tcPr>
            <w:tcW w:w="3195" w:type="dxa"/>
          </w:tcPr>
          <w:p w:rsidR="00F725B0" w:rsidRPr="00600A72" w:rsidRDefault="00F725B0" w:rsidP="00F725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Schnee, der Vogel, der Wald, das Lied, die Wiese, fliegen, werden. 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временах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временах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Schnee, der Vogel, der Wald, das Lied, die Wiese, fliegen, werden.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на слух мини-тексты о временах года. Уметь рассказывать о временах года. Уметь спрягать глагол «быть».</w:t>
            </w:r>
          </w:p>
        </w:tc>
        <w:tc>
          <w:tcPr>
            <w:tcW w:w="3921" w:type="dxa"/>
          </w:tcPr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процессу познания; 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учебника,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применять в работе рабочую тетрадь;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уметь читать мини тексты уметь составлять рассказ; уметь вести дискуссию с одноклассниками.</w:t>
            </w:r>
          </w:p>
          <w:p w:rsidR="00F725B0" w:rsidRPr="00473352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поступки с нормами поведения.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Моё любимое время года.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Baum, bunt, enden, kennen.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и уметь употреблять оборот речи: Ich habe gern…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>асска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времени года,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Baum, bunt, enden, kennen.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и уметь употреблять оборот речи: Ich habe gern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расска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зывать о времени года, выразительно читать стих.</w:t>
            </w:r>
          </w:p>
        </w:tc>
        <w:tc>
          <w:tcPr>
            <w:tcW w:w="3921" w:type="dxa"/>
          </w:tcPr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речи;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уметь читать выразительно те</w:t>
            </w:r>
            <w:proofErr w:type="gramStart"/>
            <w:r w:rsidRPr="00473352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473352">
              <w:rPr>
                <w:rFonts w:ascii="Times New Roman" w:hAnsi="Times New Roman"/>
                <w:sz w:val="24"/>
                <w:szCs w:val="24"/>
              </w:rPr>
              <w:t>ихотворения;</w:t>
            </w:r>
          </w:p>
          <w:p w:rsidR="00F725B0" w:rsidRPr="0047335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еализующего потребность в социально значимой деятельности.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Повторение. Что мы узнали 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часах года?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 слов по теме. Рассказ  о каждом времени года. 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слова по теме. Уметь рассказывать о каждом времени года. Уметь выразительно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читать.</w:t>
            </w:r>
          </w:p>
        </w:tc>
        <w:tc>
          <w:tcPr>
            <w:tcW w:w="3921" w:type="dxa"/>
          </w:tcPr>
          <w:p w:rsidR="00F725B0" w:rsidRPr="00AF40A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Учиться оформлять </w:t>
            </w:r>
            <w:r w:rsidRPr="00AF40A2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AF40A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Уметь читать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982709" w:rsidRDefault="00F725B0" w:rsidP="00F72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Выразительно текст стихотворения</w:t>
            </w:r>
            <w:proofErr w:type="gramStart"/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F40A2">
              <w:rPr>
                <w:rFonts w:ascii="Times New Roman" w:hAnsi="Times New Roman"/>
                <w:sz w:val="24"/>
                <w:szCs w:val="24"/>
              </w:rPr>
              <w:t>меть слушать учителя и одноклассников.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Входить в коммуникативную игровую и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ситуацию.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06B62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B62">
              <w:rPr>
                <w:rFonts w:ascii="Times New Roman" w:hAnsi="Times New Roman"/>
                <w:b/>
                <w:sz w:val="24"/>
                <w:szCs w:val="24"/>
              </w:rPr>
              <w:t>Какая погода?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AF40A2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Какая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погода?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Norden, der Suden, der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der Westen, es schneit, es blitzt, es donnert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regn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t, die Sonne scheint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 «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Какая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?»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87839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Norden, der Suden, der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der Westen, es schneit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es blitzt, es donnert, 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reg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t, die Sonne scheint.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>: «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Какая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?»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Задавать вопросы учителю,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Погода прекрасная. Что я делаю?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Rad fahren, Tennis,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Fussball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spielen, schwimmen, Schi und Schlit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tschuh laufen, spazieren gehen.</w:t>
            </w:r>
            <w:r w:rsidRPr="00BD7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spazieren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 времени. Постановка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а: «Что ты делаешь?» и ответ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него.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Rad fahren, Tennis,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Fussball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spielen, schwimmen, Schi und Schlittschuh laufen, spazieren gehen.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как/уметь спрягать глаголы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spazieren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времени. Уметь задавать вопрос: «Что ты делаешь?» и отвечать на него.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>риентироваться в учебнике. Задавать вопросы учителю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.Инициативное сотрудничество в поиске и сборе информации.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Плохая погода.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schlecht, fernsehen, Musik hören, lesen, Hausaufgabe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 machen,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draussen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, langweilig.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занятиях в плохую погоду, </w:t>
            </w:r>
            <w:r>
              <w:rPr>
                <w:rFonts w:ascii="Times New Roman" w:hAnsi="Times New Roman"/>
                <w:sz w:val="24"/>
                <w:szCs w:val="24"/>
              </w:rPr>
              <w:t>с употреблением новой лексики. Ответы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вопросы письменно.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schlecht, fernsehen, Musik hören, lesen, Hausaufgaben machen,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draussen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langweilig.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занятиях в плохую погоду, употребляя новую лексику. Уметь отвечать на вопросы письменно.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Оценивать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владения полученных знаний.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Учиться оформлять свои мысли в устной и письменной речи 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immer mehr, die Briefmarke, nach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ittag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wenig, ganz wenig.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/>
                <w:sz w:val="24"/>
                <w:szCs w:val="24"/>
              </w:rPr>
              <w:t>а. Описание погоды по картинкам.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immer mehr, die Briefmarke, nach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ittag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wenig, ganz wenig.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расспрос. Уметь описать погоду по картинкам. Уметь читать текст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планировать описание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вести диалог расспрос. Уметь описать погоду по картинкам. Уме</w:t>
            </w:r>
            <w:r>
              <w:rPr>
                <w:rFonts w:ascii="Times New Roman" w:hAnsi="Times New Roman"/>
                <w:sz w:val="24"/>
                <w:szCs w:val="24"/>
              </w:rPr>
              <w:t>ть читать текст, д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оносить свою позицию до других, владея приёмами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3A2ABE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A2A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 учебнику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 структурировать знания.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по теме «Погода». Рассказ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своих </w:t>
            </w:r>
            <w:r>
              <w:rPr>
                <w:rFonts w:ascii="Times New Roman" w:hAnsi="Times New Roman"/>
                <w:sz w:val="24"/>
                <w:szCs w:val="24"/>
              </w:rPr>
              <w:t>занятиях в любую погоду. Нахождение в тексте запрашиваемой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слова по теме «Погода». Уметь рассказывать о своих занятиях в любую погоду, и уметь извлекать из текста запрашиваемую информацию.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учебных и социальных ситуациях.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2468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любимого времени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описать любимое время года.</w:t>
            </w:r>
          </w:p>
        </w:tc>
        <w:tc>
          <w:tcPr>
            <w:tcW w:w="3921" w:type="dxa"/>
          </w:tcPr>
          <w:p w:rsidR="00F725B0" w:rsidRPr="00E43B64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учебной задачи.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Уметь взаимно контролировать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енностей и чувств.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 xml:space="preserve">Что мы сегодня </w:t>
            </w:r>
            <w:r w:rsidRPr="00B62A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делаем.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982709" w:rsidRDefault="00F725B0" w:rsidP="00F72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тебя есть свободное время?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inen</w:t>
            </w:r>
            <w:proofErr w:type="spell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Feuer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Federball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Schach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Lotto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а. Инсценирование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inen</w:t>
            </w:r>
            <w:proofErr w:type="spell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Feuer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Federball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Schach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Lotto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на слух диалог. Уметь вести диалог по образцу.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диалог расспрос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 Волевая саморегуляция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способность к волевому усилию.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мотивов достижения и социального признания.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Pilze und Beere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 suchen, basteln, baden gehen.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Употребление глаголов</w:t>
            </w:r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1 и 2 лице ед.</w:t>
            </w:r>
            <w:proofErr w:type="gramStart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.,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Pilze und Beeren suchen, basteln, baden gehen.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диалог,</w:t>
            </w:r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употреблять глаголы в 1 и 2 лице ед.</w:t>
            </w:r>
            <w:proofErr w:type="gramStart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.,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устанавливать доброжелательные отношения с одноклассниками.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монологической речи.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Kino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Theater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bleiben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einkaufen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mitmachen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Picknick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muss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своих занятиях в свободное время.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Знать, 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Kino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Theater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bleiben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einkaufen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mitmachen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Picknick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muss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рассказывать о своих занятиях в свободное время.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Составлять небольшие монологические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видеть прекрасное и понимать его.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пряжение и употребление глагола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полным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пониманием прочитанного. Запись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«Куда ты идешь?»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и употребление глагола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читать текст с полным пониманием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. Уметь записать ответ на вопрос «Куда ты идешь?»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мотивационной основы учебной деятельности.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Что ты делаешь в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время?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Инсценировка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«Что ты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лаешь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свободное время?».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«Что ты делаешь в свободное время?».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вести диалог-расспрос «Что ты делаешь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в свободное время?». Уметь письменно ответить на вопрос «Что ты делаешь в свободное время?».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Учиться планировать учебную деятельность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самооценки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 критерия успешности.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Мои занятия в свободное время.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высказы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о свободном времени. Составление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понимать на слух высказывания о свободном времени, уметь составлять рассказ.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Праздники и каникулы.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Праздников много.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Fest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herzliche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Ostern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Neujahr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и пис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мо поздравительных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Fest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herzliche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Osterm</w:t>
            </w:r>
            <w:proofErr w:type="spell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Neujahr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и писать поздравительные открытки.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корректировать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.е.вносить изменения в способ действия в случае расхождения с правилом.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Наши поздравления.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Bonbon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Blumenstrau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Torte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 В.п. имё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существительных.  Постановка и ответ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nschst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dir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Bonbon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Blumenstrau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Torte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распознавать В.п. имен существительных. Уметь задавать и отвечать на вопрос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nschst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dir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распознавать винительный падеж имен существительных.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задавать и отвечать на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вести дискуссию с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мотивационной основы учебной деятельности.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Подарки.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Ferien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употреблять формы В. п. ед.ч. Уметь вести диалог-расспрос.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Ferien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употреблять формы В. п. ед.ч. Уметь вести диалог-расспрос.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Употребление форм винительного падежа ед.ч. Уметь вести диалог-расспрос.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 за свои поступки.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Я рад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… А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ты чему рад?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спря</w:t>
            </w:r>
            <w:r>
              <w:rPr>
                <w:rFonts w:ascii="Times New Roman" w:hAnsi="Times New Roman"/>
                <w:sz w:val="24"/>
                <w:szCs w:val="24"/>
              </w:rPr>
              <w:t>жение возвратных глаголов. Употребление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речи глагол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возвратных глаголов. Уметь употреблять в речи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употреблять в речи возвратные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взаимно контролировать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я себе желаю в подарок?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написание возвратных местоимений в различных лицах и числах. Уметь употреблять в речи возвратные глаголы, уметь вести диалог.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написание возвратных местоимений в различных лицах и числах. Уметь употреблять в речи возвратные глаголы, уметь вести диалог.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употреблять в речи возвратные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добра и зла в отношении с окружающими.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gratuliere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оздравить друга/друзей с праздником,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выражение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gratuliere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 Уметь поздравить друга/друзей с праздником, уметь подписывать открытки.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поздравить друга/друзей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 xml:space="preserve">Скоро Рождество и </w:t>
            </w:r>
            <w:r w:rsidRPr="00B62A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Рождество в Германии.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Adventskranz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Kerze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brennen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der Tannenzweig, das Christkind, dann, der Weihnachtsmann, der Sack.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дрождественском времени и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 стихотворения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Advent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Adventskranz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Kerze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brennen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der Tannenzweig, das Christkind, dann, der Weihnachtsmann, der Sack.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понимать на слух рассказ о предрождественском времени и уметь выразительно читать стихотворение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Advent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цель и смысл поставленных заданий.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Рождественские подарки.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zeigen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mag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 стихотворения о Санта-Клаусе. Построение высказывания о том,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кто какие подарки лю</w:t>
            </w:r>
            <w:r>
              <w:rPr>
                <w:rFonts w:ascii="Times New Roman" w:hAnsi="Times New Roman"/>
                <w:sz w:val="24"/>
                <w:szCs w:val="24"/>
              </w:rPr>
              <w:t>бит, а какие нет. Знакомство с  вопросительными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 с вопросительным словом: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zeigen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mag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выразительно читать стихотворение о Санта-Клаусе. Уметь говорить, кто какие подарки любит, а какие нет. Знать/понимать вопросительные предложения с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доброжелательности и внимательности к людям.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Кто что любит и не любит.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Weihnachtsmann</w:t>
            </w:r>
            <w:proofErr w:type="spellEnd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Weihnachtsmonat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Weihnachtsbaum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Weihnachtslied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 слов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песни  «О, Tannenbaum»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сложные имена существительные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Weihnachtsmann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Weihnachtsmonat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Weihnachtsbaum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Weihnachtslied</w:t>
            </w:r>
            <w:proofErr w:type="spellEnd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выразительно читать слова песни  «О,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Tannenbaum»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читать выразительно текст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нравственный аспект поведения.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употребление в речи глаголов mögen, sich freuen. Восприятие  на слух речи учителя и одноклассников. Ведение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Знать/ употреблять в речи глаголы mögen, sich freuen, Уметь воспринимать на слух речь учителя и одноклассников. Уметь вести диалог-расспрос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новогодних праздниках. Составление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рассказывать о новогодних праздниках. Уметь составлять рассказ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рассказ.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нравственный аспект поведения.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аудирования.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Neujahr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Аудирование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 «Новый год в Германии». Ответы на вопросы по тексту и краткий его пересказ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Neujahr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 Понимать на слух текст «Новый год в Германии». Уметь отвечать на вопросы по тексту и кратко его пересказывать.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Много счастья в день рождения.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Петера день рождения.</w:t>
            </w:r>
          </w:p>
        </w:tc>
        <w:tc>
          <w:tcPr>
            <w:tcW w:w="3195" w:type="dxa"/>
          </w:tcPr>
          <w:p w:rsidR="00F725B0" w:rsidRPr="000418E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ми: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Geburtstagskind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geboren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aufstehen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 по</w:t>
            </w:r>
            <w:r>
              <w:rPr>
                <w:rFonts w:ascii="Times New Roman" w:hAnsi="Times New Roman"/>
                <w:sz w:val="24"/>
                <w:szCs w:val="24"/>
              </w:rPr>
              <w:t>нимание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 отделяемыми глагольными приставками.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70" w:type="dxa"/>
          </w:tcPr>
          <w:p w:rsidR="00F725B0" w:rsidRPr="000418E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Geburtstagskind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Geburstag</w:t>
            </w:r>
            <w:proofErr w:type="spellEnd"/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geborn</w:t>
            </w:r>
            <w:proofErr w:type="spellEnd"/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aufstehen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отделяемые глагольные приставки        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противостоять неуверенности и сложности.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zum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>
              <w:rPr>
                <w:rFonts w:ascii="Times New Roman" w:hAnsi="Times New Roman"/>
                <w:sz w:val="24"/>
                <w:szCs w:val="24"/>
              </w:rPr>
              <w:t>. Высказывние о  своём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ислительные от 1до </w:t>
            </w:r>
            <w:r>
              <w:rPr>
                <w:rFonts w:ascii="Times New Roman" w:hAnsi="Times New Roman"/>
                <w:sz w:val="24"/>
                <w:szCs w:val="24"/>
              </w:rPr>
              <w:t>10. Спряжение глаголов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zum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называть свой возраст, знать числительные от 1до 10, уметь спрягать глаголы в настоящем времени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занимать позицию в дискуссиях ивыковывать свое собственное мнение.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возвратных глаголов.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gram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super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Eltern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interessant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пряжение возвратных глаголов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gram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super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Eltern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interessant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спряжение возвратных глаголов, уметь спрягать возвратные глаголы.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спрягать возвратные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мотивационной основы учебной деятельности.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Musik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употреблять В.п. имён существительных после выражения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gibt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знать  спряжение глаголов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Musik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употреблять В.п. имён существительных после выражения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gibt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знать  спряжение глаголов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устанавливать взаимоотношения с товарищами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Мой любимый праздник.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а учителя. Называние   личных местоимений по памяти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Уметь понимать на слух рассказ учителя, знать личные местоимения.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понимать на слух речь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 xml:space="preserve">Животные. 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Tier, das Haustier, die Gans, das Huhn, das Pferd, die Kuh, das Schwein.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множественное число имён существительных,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читать мини-тексты, отвечать на вопросы по теме урока, описывать домашнее животное 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Tier, das Haustier, die Gans, das Huhn, das Pferd, die Kuh, das Schwein.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множественное число имён существительных,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читать мини-тексты, отвечать на вопросы по теме урока, описывать домашнее животное 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Отрицание  kein,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Hamster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Papagei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отрицание kein, спряжение глагола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понимать на слух текст. Уметь употреблять  отрицание kein, спрягать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Hamster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Papagei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отрицание kein, спряжение глагола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понимать на слух текст. Уметь употреблять  отрицание kein, спрягать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употреблять отрицание kein.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добра и зла в  отношении с 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риродой,с животным миром.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 K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ае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sauber, das Fleisch.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отрицания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ед. Определение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по артиклю.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K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ае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sauber, das Fleisch.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изменять отрицание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, ед.ч. Уметь определять род имён существительных по артиклю.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выявлять известное и неизвестное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ориентироваться в учебнике и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казывать поддержку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Моё любимое домашнее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животное.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Понимать на слух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рассказ одноклассников о любимом животном. Уметь составлять рассказ, делать пересказ текста.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на слух рассказ одноклассников 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любимом животном. Уметь составлять рассказ, делать пересказ текста.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Использование ЦОР.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отношение с одноклассниками.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я умею.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РО с глаголом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составлять и представлять предложения с глаголом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уметь вести дискуссию с одноклассниками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РО с глаголом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составлять и представлять предложения с глаголом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уметь вести дискуссию с одноклассниками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поведения в классе.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6A02FB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2FB">
              <w:rPr>
                <w:rFonts w:ascii="Times New Roman" w:hAnsi="Times New Roman"/>
                <w:b/>
                <w:sz w:val="24"/>
                <w:szCs w:val="24"/>
              </w:rPr>
              <w:t>В зоопарке.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Дикие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A20E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Zoo, der Wolf, der Fuchs, der Löwe, der Elefant, der Affe, der Hase, das Krokodil, der Tiger, der Pinguin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Antilope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Giraffe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Zoo, der Wolf, der Fuchs, der Löwe, der Elefant, der Affe, der Hase, das Krokodil, der Tiger, der Pinguin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Antilope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Giraffe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критерия успешности.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Даём животным характеристики.</w:t>
            </w:r>
          </w:p>
        </w:tc>
        <w:tc>
          <w:tcPr>
            <w:tcW w:w="3195" w:type="dxa"/>
          </w:tcPr>
          <w:p w:rsidR="00F725B0" w:rsidRPr="00B33AF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Kopf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Mund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Schwanz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Ohr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Характеристика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животных,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местоимений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Kopf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Mund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Schwanz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Ohr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уметь характеризовать животных, используя местоимения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характеризовать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Использование двуязычных словарей.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добра и зла в отношении с 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риродой, с животным миром.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Описываем животное.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Schild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kröte, die Schlange, das Zebra.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</w:t>
            </w:r>
            <w:r>
              <w:rPr>
                <w:rFonts w:ascii="Times New Roman" w:hAnsi="Times New Roman"/>
                <w:sz w:val="24"/>
                <w:szCs w:val="24"/>
              </w:rPr>
              <w:t>м времени. Описание животного.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Schildkröte, die Schlange, das Zebra.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спрягать, уметь описать животное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отделять новое от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спрягать глагол </w:t>
            </w:r>
            <w:r w:rsidRPr="00EF3C5B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 настоящем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постановка учебной задачи.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нравственный аспект поведения.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умеют эти звери?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kriechen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kurz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lang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рассказать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что умеют делать животные.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kriechen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kurz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lang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рассказать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что умеют делать животные.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загадки о животном. Чтение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 предста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загадки.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составить расска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загадку о животном, читать и представлять загадку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загадки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Моя собака заболела.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ветеринара.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Arzt, der Tierarzt, krank, gesund, wehtun, Fieber haben; Was ist los?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пряжение глаголов с и</w:t>
            </w:r>
            <w:r>
              <w:rPr>
                <w:rFonts w:ascii="Times New Roman" w:hAnsi="Times New Roman"/>
                <w:sz w:val="24"/>
                <w:szCs w:val="24"/>
              </w:rPr>
              <w:t>зменяющимися корневыми гласными: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nehmen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Arzt, der Tierarzt, krank, gesund, wehtun, Fieber haben; Was ist los?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глаголов с изменяющимися корневыми гласными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nehmen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спрягать глаголы с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изменяющимися гласными в корне.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уровень владения полученными знаниями.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C327A9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 приёме у врача.</w:t>
            </w:r>
          </w:p>
        </w:tc>
        <w:tc>
          <w:tcPr>
            <w:tcW w:w="3195" w:type="dxa"/>
          </w:tcPr>
          <w:p w:rsidR="00F725B0" w:rsidRPr="007D7005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 Auge, der Bauch, der Zahn, der Schmerz, die Kopfschmerzen, die Bauchschmerzen, die Zahnschmerzen, die Grippe, erz</w:t>
            </w:r>
            <w:r w:rsidRPr="00B62A2A">
              <w:rPr>
                <w:rFonts w:ascii="Arial" w:hAnsi="Arial" w:cs="Arial"/>
                <w:sz w:val="24"/>
                <w:szCs w:val="24"/>
              </w:rPr>
              <w:t>ӓ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über…, die Medizin, die Ta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blette, die Pille, geben nehmen</w:t>
            </w:r>
            <w:r>
              <w:rPr>
                <w:rFonts w:ascii="Times New Roman" w:hAnsi="Times New Roman"/>
                <w:sz w:val="24"/>
                <w:szCs w:val="24"/>
              </w:rPr>
              <w:t>. Постановка вопросов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ответы на них.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Auge, der Bauch, der Zahn, der Schmerz, die Kopfschmerzen, die Bauchschmerzen, die Zahnschmerzen, die Grippe, erz</w:t>
            </w:r>
            <w:r w:rsidRPr="00B62A2A">
              <w:rPr>
                <w:rFonts w:ascii="Arial" w:hAnsi="Arial" w:cs="Arial"/>
                <w:sz w:val="24"/>
                <w:szCs w:val="24"/>
              </w:rPr>
              <w:t>ӓ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über…, die Medizin, die Tablette, die Pille, geben nehmen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задавать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C327A9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работу.</w:t>
            </w:r>
          </w:p>
        </w:tc>
        <w:tc>
          <w:tcPr>
            <w:tcW w:w="910" w:type="dxa"/>
          </w:tcPr>
          <w:p w:rsidR="00F725B0" w:rsidRPr="00C327A9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C327A9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C327A9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у тебя болит?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suchen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vergehen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sz w:val="24"/>
                <w:szCs w:val="24"/>
              </w:rPr>
              <w:t>исание слов по теме урока. У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потр</w:t>
            </w:r>
            <w:r>
              <w:rPr>
                <w:rFonts w:ascii="Times New Roman" w:hAnsi="Times New Roman"/>
                <w:sz w:val="24"/>
                <w:szCs w:val="24"/>
              </w:rPr>
              <w:t>ебление дательного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понимать слова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suchen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vergehen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 Знать написание слов по теме урока. Уметь употреблять дательный падеж имён существительных.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рассказывать с опорой на картинку и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модальных глаголов.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setzen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Bank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жение модальных глаголов и запись в тетрадь.  Работа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со словарём.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setzen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Bank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спряжение модальных глаголов и уметь записать это в тетрадь. Уметь работать со словарём.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работать со словарём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правильного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из нескольких предложенных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поступки с нормами поведения.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Контроль говорения.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животное по картинке и опорными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описать животное по картинке и опорными словами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 ходе представления проекта учиться давать оценку его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представить 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устанавливать доброжелательные отношения с одноклассниками.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В школе.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EF3C5B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Я иду в школу.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Grundschule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Hauptschule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Stunde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Pause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(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читать и понимать простые микротексты, рассказывать о себе по образцу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Grundschule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Hauptschule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Stunde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Pause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(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читать и понимать простые микротексты, рассказывать о себе по образцу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эстетические потребности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енности и чувства.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мы делаем в школе?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lesen, schreiben, singen, zeichnen, turnen, rechnen, fernsehen.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слов по теме. Употребление  глаголов во 2-ом лице ед. чю Употребление  дательного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 на слух вопроса wo? Восприятие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lesen, schreiben, singen, zeichnen, turnen, rechnen, fernsehen.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слова по теме. Знать глаголы во 2-ом лице ед. ч., дательный падеж имён существительных,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воспринимать на слух вопрос  wo? Воспринимать текст с учётом поставленной учебной задачей.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Что мы делаем в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am Montag, am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Dienstag, am Mittwoch.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 вопросов учителя и правильное реагирование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них</w:t>
            </w:r>
            <w:r>
              <w:rPr>
                <w:rFonts w:ascii="Times New Roman" w:hAnsi="Times New Roman"/>
                <w:sz w:val="24"/>
                <w:szCs w:val="24"/>
              </w:rPr>
              <w:t>. Чтение  вопросов и ответов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 числительных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 13 до 30.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am Montag, am Dienstag, am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Mittwoch.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вопросы учителя и реагировать на них,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прочитать вопросы и ответы.</w:t>
            </w:r>
          </w:p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образовывать  числительные от 13 до 30.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 Умение искать и выделять необходимую информацию.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выход из спорных ситуаций.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Счёт до 30.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образования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количественных числительных от 13 до 30,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примеров, чтение  и письмо числительных. Ведение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образование количественных числительных от 13 до 30, уметь решать примеры, уметь читать и писать числительные. Уметь вести диалог-расспрос.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вести диалог-расспрос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Наше расписание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A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Fach, die Geschichte, die Mathe, der Sachunterricht, das Zeichnen.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чтение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предметов, составление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своего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Fach, die Geschichte, die Mathe, der Sachunterricht, das Zeichnen.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правиль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читать названия предметов, уметь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озвучивать своё расписание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представить своё расписание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 оценить прогресс в усвоении знаний.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с полным по</w:t>
            </w:r>
            <w:r>
              <w:rPr>
                <w:rFonts w:ascii="Times New Roman" w:hAnsi="Times New Roman"/>
                <w:sz w:val="24"/>
                <w:szCs w:val="24"/>
              </w:rPr>
              <w:t>ниманием содержания, употребление  глаголов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1 лице е</w:t>
            </w:r>
            <w:r>
              <w:rPr>
                <w:rFonts w:ascii="Times New Roman" w:hAnsi="Times New Roman"/>
                <w:sz w:val="24"/>
                <w:szCs w:val="24"/>
              </w:rPr>
              <w:t>д. ч. и в 1,3 лице мн. ч. Составление примеров.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 с полным пониманием содержания, употреблять глаголы в 1 лице ед. ч. и в 1,3 лице мн. ч. Уметь составлять примеры</w:t>
            </w:r>
          </w:p>
        </w:tc>
        <w:tc>
          <w:tcPr>
            <w:tcW w:w="3921" w:type="dxa"/>
          </w:tcPr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EF3C5B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 xml:space="preserve">Наша классная </w:t>
            </w:r>
            <w:r w:rsidRPr="00B62A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комната.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мне нужно для урока.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Bleistift, der Radiergummi, der Füller, der Spitzer, der Klebstoff, an der Wand.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повторить за учителем слова, уметь ответить на вопрос  «Что мне нужно для урока?», образование сложных существительных.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Bleistift, der Radiergummi, der Füller, der Spitzer, der Klebstoff, an der Wand.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повторить за учителем слова, уметь ответить на вопрос  «Что мне нужно для урока?», образование сложных существительных.</w:t>
            </w:r>
          </w:p>
        </w:tc>
        <w:tc>
          <w:tcPr>
            <w:tcW w:w="3921" w:type="dxa"/>
          </w:tcPr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F725B0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выход из  спорной ситуации.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B62A2A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А что у меня в портфеле?</w:t>
            </w:r>
          </w:p>
        </w:tc>
        <w:tc>
          <w:tcPr>
            <w:tcW w:w="3195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Schultasche, das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Etui, das Lineal, das Lehrbuch.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своих </w:t>
            </w:r>
            <w:r>
              <w:rPr>
                <w:rFonts w:ascii="Times New Roman" w:hAnsi="Times New Roman"/>
                <w:sz w:val="24"/>
                <w:szCs w:val="24"/>
              </w:rPr>
              <w:t>школьных принадлежностях. М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ножественн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число существительных. Чтение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задачи.</w:t>
            </w:r>
          </w:p>
        </w:tc>
        <w:tc>
          <w:tcPr>
            <w:tcW w:w="297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Schultasche, das Etui, das Lineal, das Lehrbuch.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на элементарном уровне рассказать о своих школьных принадлежностях. Знать множественное число существительных. Уметь читать  текст с учётом поставленной учебной задачей</w:t>
            </w:r>
          </w:p>
        </w:tc>
        <w:tc>
          <w:tcPr>
            <w:tcW w:w="3921" w:type="dxa"/>
          </w:tcPr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D25D5F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вопросов-инициативное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информации.</w:t>
            </w:r>
          </w:p>
        </w:tc>
        <w:tc>
          <w:tcPr>
            <w:tcW w:w="182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сообща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 конфликтов.</w:t>
            </w: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B62A2A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Описываем наш класс.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 Bücherschrank, die Tafel, die Landkarte, links an, vorne an, rechts auf, h</w:t>
            </w:r>
            <w:r w:rsidRPr="008A24D6">
              <w:rPr>
                <w:rFonts w:ascii="Times New Roman" w:eastAsia="MS Mincho" w:hAnsi="MS Mincho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ngen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, liegen, stehen, sollen, mögen.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Рассказ о своём классе и понимание на слух рассказов одноклассников.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Ведение диалога.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Bücherschrank, die Tafel, die Landkarte, links an, vorne an, rechts auf, h</w:t>
            </w:r>
            <w:r w:rsidRPr="008A24D6">
              <w:rPr>
                <w:rFonts w:ascii="Times New Roman" w:hAnsi="Arial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ngen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liegen, stehen, sollen, mögen.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рассказывать о своём классе и понимать на слух рассказы одноклассников.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Уметь вести диалог.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делового сотрудничества, считаться с мнением одноклассников.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Умение вести диалог-расспрос.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Рисуем нашу классную комнату.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schreiben, machen, geben,  ich brauche.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употреблять артикль после глагола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brauchen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schreiben, machen, geben,  ich brauche.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употреблять артикль после глагола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brauchen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еализующего потребность в соц.значимой деятельности.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Учимся командовать.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nehmen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Уметь читать таблицу форм повелительного наклонения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 образование повелительного наклонения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nehmen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Уметь читать таблицу форм повелительного наклонения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 образование повелительного наклонения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о относиться к процессу познания.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выделять нравственный аспект поведения.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>Наша классная газета.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Моё лицо.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 Haar, das Auge, das Ohr, die Nase, die Z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>ае</w:t>
            </w:r>
            <w:proofErr w:type="spellStart"/>
            <w:proofErr w:type="gram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hne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die Lippen, der Hals.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Описание внешности  человека. Множественное число имён существительных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Haar, das Auge, das Ohr, die Nase, die Z</w:t>
            </w:r>
            <w:r w:rsidRPr="008A24D6">
              <w:rPr>
                <w:rFonts w:ascii="Times New Roman" w:hAnsi="Arial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hne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die Lippen, der Hals.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Уметь выразительно читать стихотворение, уметь описывать человека. Знать множественное число имён существительных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 и рабочей тетради. 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Как выглядит мой друг?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Mann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Bein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essen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russisch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finden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Описание 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лица человека. Составление  рассказа о себе, ответ на вопрос:  «Как ты выглядишь?»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Знать/понимать слова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Mann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Bein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essen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russisch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finden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.Уметь описывать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лицо человека, составлять рассказ о себе, отвечать на вопрос:  «Как ты выглядишь?»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употреблять новые речевые конструкции 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времени, притяжательные местоимения.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Знать/понимать спряжение глагола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времени, притяжательные местоимения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rfen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>. Спряжение модальных глаголов и их употребление. Рассказ о том, что мы можем, а что нет. Ведение  диалога-расспроса.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rfen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>. Знать спряжение модальных глаголов и их употребление. Уметь сказать, что мы можем, а что нет? Уметь вести диалог-расспрос.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лексико-грамматического материала по теме «В школе».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 по теме «В школе</w:t>
            </w: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 по теме «В школе</w:t>
            </w: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Написание маленькой статьи в газету о себе, друзьях, о школе. Ответы на вопросы учителя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написать маленькую статью в газету о себе, друзьях, о школе, уметь отвечать на вопросы учителя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 ходе представления проекта учиться давать оценку его результатам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Уметь представить  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</w:p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ная работа за 3 класс Фо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Решение кроссворда по теме « Школа». Чтение  микротекстов из газеты.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решать кроссворд по теме « Школа», уметь читать микротексты из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газеты.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согласованно выполнять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совместную деятельность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ценивать уровень владения полученных знаний.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B0" w:rsidRPr="008A24D6" w:rsidTr="00F725B0">
        <w:trPr>
          <w:gridAfter w:val="4"/>
          <w:wAfter w:w="3196" w:type="dxa"/>
          <w:trHeight w:val="440"/>
        </w:trPr>
        <w:tc>
          <w:tcPr>
            <w:tcW w:w="53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701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3195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Повторение слов по изученным темам. Построение  высказывания по любой изученной теме.</w:t>
            </w:r>
          </w:p>
        </w:tc>
        <w:tc>
          <w:tcPr>
            <w:tcW w:w="297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Знать слова по изученным темам. Уметь построить высказывание по любой изученной теме.</w:t>
            </w:r>
          </w:p>
        </w:tc>
        <w:tc>
          <w:tcPr>
            <w:tcW w:w="3921" w:type="dxa"/>
          </w:tcPr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</w:p>
          <w:p w:rsidR="00F725B0" w:rsidRPr="008A24D6" w:rsidRDefault="00F725B0" w:rsidP="00F7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работу.</w:t>
            </w: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25B0" w:rsidRPr="008A24D6" w:rsidRDefault="00F725B0" w:rsidP="00F72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5B0" w:rsidRPr="008A24D6" w:rsidRDefault="00F725B0" w:rsidP="00F725B0">
      <w:pPr>
        <w:rPr>
          <w:rFonts w:ascii="Times New Roman" w:hAnsi="Times New Roman"/>
          <w:sz w:val="24"/>
          <w:szCs w:val="24"/>
        </w:rPr>
      </w:pPr>
    </w:p>
    <w:p w:rsidR="00F725B0" w:rsidRPr="008A24D6" w:rsidRDefault="00F725B0" w:rsidP="00F725B0">
      <w:pPr>
        <w:rPr>
          <w:rFonts w:ascii="Times New Roman" w:hAnsi="Times New Roman"/>
          <w:sz w:val="24"/>
          <w:szCs w:val="24"/>
        </w:rPr>
      </w:pPr>
    </w:p>
    <w:p w:rsidR="00F725B0" w:rsidRPr="008A24D6" w:rsidRDefault="00F725B0" w:rsidP="00F725B0">
      <w:pPr>
        <w:rPr>
          <w:rFonts w:ascii="Times New Roman" w:hAnsi="Times New Roman"/>
          <w:sz w:val="24"/>
          <w:szCs w:val="24"/>
        </w:rPr>
      </w:pPr>
    </w:p>
    <w:p w:rsidR="00F725B0" w:rsidRPr="008A24D6" w:rsidRDefault="00F725B0" w:rsidP="00F725B0">
      <w:pPr>
        <w:rPr>
          <w:rFonts w:ascii="Times New Roman" w:hAnsi="Times New Roman"/>
          <w:sz w:val="24"/>
          <w:szCs w:val="24"/>
        </w:rPr>
      </w:pPr>
    </w:p>
    <w:p w:rsidR="00B31271" w:rsidRDefault="00B31271" w:rsidP="007803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B31271" w:rsidSect="003D691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D0" w:rsidRDefault="00CE14D0" w:rsidP="00174ABC">
      <w:pPr>
        <w:spacing w:after="0" w:line="240" w:lineRule="auto"/>
      </w:pPr>
      <w:r>
        <w:separator/>
      </w:r>
    </w:p>
  </w:endnote>
  <w:endnote w:type="continuationSeparator" w:id="0">
    <w:p w:rsidR="00CE14D0" w:rsidRDefault="00CE14D0" w:rsidP="0017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D0" w:rsidRDefault="00CE14D0" w:rsidP="00174ABC">
      <w:pPr>
        <w:spacing w:after="0" w:line="240" w:lineRule="auto"/>
      </w:pPr>
      <w:r>
        <w:separator/>
      </w:r>
    </w:p>
  </w:footnote>
  <w:footnote w:type="continuationSeparator" w:id="0">
    <w:p w:rsidR="00CE14D0" w:rsidRDefault="00CE14D0" w:rsidP="0017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14C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C7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8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348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6E5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CAD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7C9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6C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6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64D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440B1"/>
    <w:multiLevelType w:val="hybridMultilevel"/>
    <w:tmpl w:val="0C268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63ADC"/>
    <w:multiLevelType w:val="hybridMultilevel"/>
    <w:tmpl w:val="EC40007E"/>
    <w:lvl w:ilvl="0" w:tplc="66A8B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E37C5"/>
    <w:multiLevelType w:val="hybridMultilevel"/>
    <w:tmpl w:val="AD9A6E9A"/>
    <w:lvl w:ilvl="0" w:tplc="34C6FFCA"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3">
    <w:nsid w:val="33964BAB"/>
    <w:multiLevelType w:val="hybridMultilevel"/>
    <w:tmpl w:val="3132D49C"/>
    <w:lvl w:ilvl="0" w:tplc="8856ADDC">
      <w:start w:val="1"/>
      <w:numFmt w:val="bullet"/>
      <w:lvlText w:val="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132C6"/>
    <w:multiLevelType w:val="hybridMultilevel"/>
    <w:tmpl w:val="1E9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41A3E"/>
    <w:multiLevelType w:val="hybridMultilevel"/>
    <w:tmpl w:val="DAAA4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264C7"/>
    <w:multiLevelType w:val="hybridMultilevel"/>
    <w:tmpl w:val="AFBA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D138E"/>
    <w:multiLevelType w:val="hybridMultilevel"/>
    <w:tmpl w:val="A8C8B0C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116B5"/>
    <w:multiLevelType w:val="hybridMultilevel"/>
    <w:tmpl w:val="9504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B79E1"/>
    <w:multiLevelType w:val="hybridMultilevel"/>
    <w:tmpl w:val="4E380AA2"/>
    <w:lvl w:ilvl="0" w:tplc="CBBEB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45797"/>
    <w:multiLevelType w:val="hybridMultilevel"/>
    <w:tmpl w:val="2C24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05"/>
    <w:rsid w:val="00064A64"/>
    <w:rsid w:val="00064C0C"/>
    <w:rsid w:val="00071322"/>
    <w:rsid w:val="0007252A"/>
    <w:rsid w:val="00117671"/>
    <w:rsid w:val="001568D3"/>
    <w:rsid w:val="0016206A"/>
    <w:rsid w:val="00173244"/>
    <w:rsid w:val="00174ABC"/>
    <w:rsid w:val="00197A21"/>
    <w:rsid w:val="001A070C"/>
    <w:rsid w:val="001B0539"/>
    <w:rsid w:val="001E2A2F"/>
    <w:rsid w:val="001F0B80"/>
    <w:rsid w:val="00221601"/>
    <w:rsid w:val="00231848"/>
    <w:rsid w:val="00306426"/>
    <w:rsid w:val="0033019C"/>
    <w:rsid w:val="00343E50"/>
    <w:rsid w:val="00363A2F"/>
    <w:rsid w:val="003737B9"/>
    <w:rsid w:val="003C12A3"/>
    <w:rsid w:val="003D4BEC"/>
    <w:rsid w:val="003D6914"/>
    <w:rsid w:val="003F436F"/>
    <w:rsid w:val="0042548F"/>
    <w:rsid w:val="004811AF"/>
    <w:rsid w:val="00490A9B"/>
    <w:rsid w:val="004C20A0"/>
    <w:rsid w:val="004F5B61"/>
    <w:rsid w:val="005424D2"/>
    <w:rsid w:val="00561DE4"/>
    <w:rsid w:val="005C36A3"/>
    <w:rsid w:val="005D4AE5"/>
    <w:rsid w:val="005F4B3B"/>
    <w:rsid w:val="00606FE7"/>
    <w:rsid w:val="006509D0"/>
    <w:rsid w:val="006535DA"/>
    <w:rsid w:val="00672443"/>
    <w:rsid w:val="006962AE"/>
    <w:rsid w:val="006B32A8"/>
    <w:rsid w:val="006B7A26"/>
    <w:rsid w:val="006E50BD"/>
    <w:rsid w:val="006E6013"/>
    <w:rsid w:val="00751171"/>
    <w:rsid w:val="00780324"/>
    <w:rsid w:val="007B433F"/>
    <w:rsid w:val="008227EE"/>
    <w:rsid w:val="00834261"/>
    <w:rsid w:val="00865EF4"/>
    <w:rsid w:val="0089363C"/>
    <w:rsid w:val="00905FB4"/>
    <w:rsid w:val="00921DFE"/>
    <w:rsid w:val="00927E5B"/>
    <w:rsid w:val="009D77A0"/>
    <w:rsid w:val="00A21612"/>
    <w:rsid w:val="00A37902"/>
    <w:rsid w:val="00A43FBD"/>
    <w:rsid w:val="00AD03E7"/>
    <w:rsid w:val="00AD6CBB"/>
    <w:rsid w:val="00AD7905"/>
    <w:rsid w:val="00B31271"/>
    <w:rsid w:val="00B36413"/>
    <w:rsid w:val="00B5680C"/>
    <w:rsid w:val="00B91322"/>
    <w:rsid w:val="00B966E4"/>
    <w:rsid w:val="00C356AB"/>
    <w:rsid w:val="00C42C7D"/>
    <w:rsid w:val="00C47D33"/>
    <w:rsid w:val="00C727E2"/>
    <w:rsid w:val="00CE0B63"/>
    <w:rsid w:val="00CE11C2"/>
    <w:rsid w:val="00CE14D0"/>
    <w:rsid w:val="00D93541"/>
    <w:rsid w:val="00D9748B"/>
    <w:rsid w:val="00DA5466"/>
    <w:rsid w:val="00E0690B"/>
    <w:rsid w:val="00E22D87"/>
    <w:rsid w:val="00E63FF0"/>
    <w:rsid w:val="00EC4E86"/>
    <w:rsid w:val="00F410FA"/>
    <w:rsid w:val="00F465EE"/>
    <w:rsid w:val="00F725B0"/>
    <w:rsid w:val="00FA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25B0"/>
    <w:pPr>
      <w:keepNext/>
      <w:keepLines/>
      <w:spacing w:before="480" w:after="0"/>
      <w:outlineLvl w:val="0"/>
    </w:pPr>
    <w:rPr>
      <w:rFonts w:ascii="Century Gothic" w:eastAsia="Times New Roman" w:hAnsi="Century Gothic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25B0"/>
    <w:pPr>
      <w:keepNext/>
      <w:keepLines/>
      <w:spacing w:before="200" w:after="0"/>
      <w:outlineLvl w:val="1"/>
    </w:pPr>
    <w:rPr>
      <w:rFonts w:ascii="Century Gothic" w:eastAsia="Times New Roman" w:hAnsi="Century Gothic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0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10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10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174AB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ABC"/>
    <w:rPr>
      <w:lang w:eastAsia="en-US"/>
    </w:rPr>
  </w:style>
  <w:style w:type="character" w:styleId="a6">
    <w:name w:val="endnote reference"/>
    <w:basedOn w:val="a0"/>
    <w:uiPriority w:val="99"/>
    <w:semiHidden/>
    <w:unhideWhenUsed/>
    <w:rsid w:val="00174ABC"/>
    <w:rPr>
      <w:vertAlign w:val="superscript"/>
    </w:rPr>
  </w:style>
  <w:style w:type="paragraph" w:customStyle="1" w:styleId="21">
    <w:name w:val="Основной текст 21"/>
    <w:basedOn w:val="a"/>
    <w:rsid w:val="00F410F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10FA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semiHidden/>
    <w:rsid w:val="00F410FA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semiHidden/>
    <w:rsid w:val="00F410FA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paragraph" w:styleId="a7">
    <w:name w:val="Body Text"/>
    <w:basedOn w:val="a"/>
    <w:link w:val="a8"/>
    <w:semiHidden/>
    <w:unhideWhenUsed/>
    <w:rsid w:val="00F410F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410FA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unhideWhenUsed/>
    <w:rsid w:val="00F41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rsid w:val="00F410FA"/>
    <w:rPr>
      <w:color w:val="0000FF"/>
      <w:u w:val="single"/>
    </w:rPr>
  </w:style>
  <w:style w:type="character" w:styleId="ab">
    <w:name w:val="Strong"/>
    <w:basedOn w:val="a0"/>
    <w:qFormat/>
    <w:rsid w:val="00221601"/>
    <w:rPr>
      <w:rFonts w:cs="Times New Roman"/>
      <w:b/>
      <w:bCs/>
    </w:rPr>
  </w:style>
  <w:style w:type="character" w:customStyle="1" w:styleId="tekst">
    <w:name w:val="tekst"/>
    <w:basedOn w:val="a0"/>
    <w:rsid w:val="00921DFE"/>
  </w:style>
  <w:style w:type="paragraph" w:customStyle="1" w:styleId="c9">
    <w:name w:val="c9"/>
    <w:basedOn w:val="a"/>
    <w:rsid w:val="009D7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D77A0"/>
  </w:style>
  <w:style w:type="character" w:customStyle="1" w:styleId="10">
    <w:name w:val="Заголовок 1 Знак"/>
    <w:basedOn w:val="a0"/>
    <w:link w:val="1"/>
    <w:uiPriority w:val="99"/>
    <w:rsid w:val="00F725B0"/>
    <w:rPr>
      <w:rFonts w:ascii="Century Gothic" w:eastAsia="Times New Roman" w:hAnsi="Century Gothic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725B0"/>
    <w:rPr>
      <w:rFonts w:ascii="Century Gothic" w:eastAsia="Times New Roman" w:hAnsi="Century Gothic"/>
      <w:b/>
      <w:bCs/>
      <w:color w:val="4F81BD"/>
      <w:sz w:val="26"/>
      <w:szCs w:val="26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F725B0"/>
    <w:pPr>
      <w:pBdr>
        <w:bottom w:val="single" w:sz="8" w:space="4" w:color="4F81BD"/>
      </w:pBdr>
      <w:spacing w:after="300" w:line="240" w:lineRule="auto"/>
      <w:contextualSpacing/>
    </w:pPr>
    <w:rPr>
      <w:rFonts w:ascii="Century Gothic" w:eastAsia="Times New Roman" w:hAnsi="Century Gothic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rsid w:val="00F725B0"/>
    <w:rPr>
      <w:rFonts w:ascii="Century Gothic" w:eastAsia="Times New Roman" w:hAnsi="Century Gothic"/>
      <w:color w:val="17365D"/>
      <w:spacing w:val="5"/>
      <w:kern w:val="28"/>
      <w:sz w:val="52"/>
      <w:szCs w:val="52"/>
      <w:lang w:eastAsia="en-US"/>
    </w:rPr>
  </w:style>
  <w:style w:type="paragraph" w:styleId="ae">
    <w:name w:val="No Spacing"/>
    <w:uiPriority w:val="99"/>
    <w:qFormat/>
    <w:rsid w:val="00F725B0"/>
    <w:rPr>
      <w:rFonts w:ascii="Century Gothic" w:eastAsia="Century Gothic" w:hAnsi="Century Gothic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692A-AB7B-47F0-A42D-2B8FD359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43356</CharactersWithSpaces>
  <SharedDoc>false</SharedDoc>
  <HLinks>
    <vt:vector size="12" baseType="variant"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http://www.languagesonline.org.uk/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http://www.eduweb.vic.gov.au/languagesonline/german/german.htm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Admin</cp:lastModifiedBy>
  <cp:revision>2</cp:revision>
  <cp:lastPrinted>2015-01-08T02:01:00Z</cp:lastPrinted>
  <dcterms:created xsi:type="dcterms:W3CDTF">2015-01-17T12:17:00Z</dcterms:created>
  <dcterms:modified xsi:type="dcterms:W3CDTF">2015-01-17T12:17:00Z</dcterms:modified>
</cp:coreProperties>
</file>