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02" w:rsidRDefault="00977282" w:rsidP="0026620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Содержание учебного материала</w:t>
      </w:r>
    </w:p>
    <w:p w:rsidR="00977282" w:rsidRDefault="00977282" w:rsidP="0026620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2 класс (1 час в неделю, 35 часов в год.)</w:t>
      </w:r>
    </w:p>
    <w:p w:rsidR="00076987" w:rsidRDefault="00076987" w:rsidP="0026620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«В гостях у осени. Узнай, какого цвета земля родная» (11 ч.)</w:t>
      </w:r>
    </w:p>
    <w:p w:rsidR="00412206" w:rsidRPr="00412206" w:rsidRDefault="00412206" w:rsidP="0041220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Тема лета в искусстве. </w:t>
      </w:r>
      <w:r w:rsidR="00986F79">
        <w:rPr>
          <w:color w:val="000000"/>
          <w:sz w:val="28"/>
          <w:szCs w:val="28"/>
          <w:lang w:eastAsia="en-US"/>
        </w:rPr>
        <w:t>Осеннее многоцветье земли в живописи. Самоцветы земли и мастерство ювелиров. В мастерской мастера – гончара. Природные и рукотворные формы в натюрморте. Красота природных форм в искусстве графики. Разноцветные краски осени в сюжетной композиции и натюрморте. В мастерской мастера</w:t>
      </w:r>
      <w:r w:rsidR="00986F79" w:rsidRPr="00986F79">
        <w:rPr>
          <w:color w:val="000000"/>
          <w:sz w:val="28"/>
          <w:szCs w:val="28"/>
          <w:lang w:eastAsia="en-US"/>
        </w:rPr>
        <w:t xml:space="preserve"> </w:t>
      </w:r>
      <w:r w:rsidR="00986F79">
        <w:rPr>
          <w:color w:val="000000"/>
          <w:sz w:val="28"/>
          <w:szCs w:val="28"/>
          <w:lang w:eastAsia="en-US"/>
        </w:rPr>
        <w:t>- игрушечника. Красный цвет в природе и искусстве. Найди оттенки красного цвета. Загадки белого и чёрного.</w:t>
      </w:r>
    </w:p>
    <w:p w:rsidR="00076987" w:rsidRDefault="00076987" w:rsidP="0007698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«В гостях у чародейки – зимы» (12 ч.)</w:t>
      </w:r>
    </w:p>
    <w:p w:rsidR="00986F79" w:rsidRPr="00986F79" w:rsidRDefault="00986F79" w:rsidP="00986F7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В мастерской художника Гжели. Фантазируй волшебным гжельским мазком. Маска, ты кто? Учись видеть разные выражения лица. Цвета радуги в новогодней ёлке. Храмы Древней Руси. Измени яркий цвет белилами. Зимняя прогулка. Русский изразец в архитектуре. Изразцовая русская печь. Русское поле. Воины – богатыри. Народный календарный праздник. «Масленица» в искусстве. Натюрморт из предметов старинного быта.</w:t>
      </w:r>
    </w:p>
    <w:p w:rsidR="00986F79" w:rsidRDefault="00076987" w:rsidP="00986F7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«Весна – красна! Что ты нам принесла! (5ч.)</w:t>
      </w:r>
    </w:p>
    <w:p w:rsidR="00986F79" w:rsidRPr="00986F79" w:rsidRDefault="00986F79" w:rsidP="00986F7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Сказки А.С.Пушкина в произведениях Палеха. Творчество Саврасова. Цвет и настроение в искусстве. Космическая фантазия. Весна разноцветная. </w:t>
      </w:r>
    </w:p>
    <w:p w:rsidR="00076987" w:rsidRDefault="00076987" w:rsidP="0007698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«В гостях у солнечного цвета» (7 ч.)</w:t>
      </w:r>
    </w:p>
    <w:p w:rsidR="00977282" w:rsidRPr="00986F79" w:rsidRDefault="00977282" w:rsidP="0097728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Тарарушки из села Полоховский Майдан. Печатный пряник с ярмарки. Русское поле. Памятник доблестному воину. Братья наши меньшие. Цветы в природе и искусстве. Всякому молодцу ремесло к лицу. </w:t>
      </w:r>
    </w:p>
    <w:p w:rsidR="00977282" w:rsidRPr="00977282" w:rsidRDefault="00977282" w:rsidP="0097728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266202" w:rsidRPr="00C0314A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Pr="00C0314A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Pr="00C0314A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Default="00266202" w:rsidP="002662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266202" w:rsidRPr="00266202" w:rsidRDefault="00266202"/>
    <w:sectPr w:rsidR="00266202" w:rsidRPr="00266202" w:rsidSect="00266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266202"/>
    <w:rsid w:val="00076987"/>
    <w:rsid w:val="00266202"/>
    <w:rsid w:val="00412206"/>
    <w:rsid w:val="004B3050"/>
    <w:rsid w:val="00977282"/>
    <w:rsid w:val="0098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Аристарховна</dc:creator>
  <cp:lastModifiedBy>Ольга Аристарховна</cp:lastModifiedBy>
  <cp:revision>3</cp:revision>
  <dcterms:created xsi:type="dcterms:W3CDTF">2012-09-15T13:04:00Z</dcterms:created>
  <dcterms:modified xsi:type="dcterms:W3CDTF">2012-09-17T17:37:00Z</dcterms:modified>
</cp:coreProperties>
</file>