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DB" w:rsidRPr="007C5BDB" w:rsidRDefault="007C5BDB" w:rsidP="007C5BDB">
      <w:pPr>
        <w:autoSpaceDE w:val="0"/>
        <w:autoSpaceDN w:val="0"/>
        <w:adjustRightInd w:val="0"/>
        <w:jc w:val="center"/>
        <w:rPr>
          <w:color w:val="000000"/>
          <w:lang w:eastAsia="en-US"/>
        </w:rPr>
      </w:pPr>
      <w:r w:rsidRPr="007C5BDB">
        <w:rPr>
          <w:b/>
          <w:bCs/>
          <w:color w:val="000000"/>
          <w:lang w:eastAsia="en-US"/>
        </w:rPr>
        <w:t>Пояснительная записка к рабочей программе по искусству (ИЗО)</w:t>
      </w:r>
    </w:p>
    <w:p w:rsidR="007C5BDB" w:rsidRPr="007C5BDB" w:rsidRDefault="007C5BDB" w:rsidP="007C5BDB">
      <w:pPr>
        <w:autoSpaceDE w:val="0"/>
        <w:autoSpaceDN w:val="0"/>
        <w:adjustRightInd w:val="0"/>
        <w:rPr>
          <w:color w:val="000000"/>
          <w:lang w:eastAsia="en-US"/>
        </w:rPr>
      </w:pPr>
      <w:r w:rsidRPr="007C5BDB">
        <w:rPr>
          <w:b/>
          <w:bCs/>
          <w:color w:val="000000"/>
          <w:lang w:eastAsia="en-US"/>
        </w:rPr>
        <w:t xml:space="preserve">Рабочая программа составлена на основе следующих нормативных документов и методических рекомендаций: </w:t>
      </w:r>
    </w:p>
    <w:p w:rsidR="007C5BDB" w:rsidRPr="007C5BDB" w:rsidRDefault="007C5BDB" w:rsidP="007C5BDB">
      <w:pPr>
        <w:pStyle w:val="Default"/>
        <w:spacing w:after="23"/>
      </w:pPr>
      <w:r w:rsidRPr="007C5BDB">
        <w:t xml:space="preserve">• Федеральный государственный образовательный стандарт начального общего образования: Приказ зарегистрирован Минюстом России 22.12.2009, рег. № 1777856 октября 2009 г. № 373 «Об утверждении и введении федерального государственного образовательного стандарта начального общего образования» </w:t>
      </w:r>
    </w:p>
    <w:p w:rsidR="007C5BDB" w:rsidRPr="007C5BDB" w:rsidRDefault="007C5BDB" w:rsidP="007C5BDB">
      <w:pPr>
        <w:pStyle w:val="Default"/>
        <w:spacing w:after="23"/>
      </w:pPr>
      <w:r w:rsidRPr="007C5BDB">
        <w:t>• Сборник рабочих программ «Перспектива», Москва «Просвещение», 2011 год, Л. Г. Петерсон, О. А.Железникова, Л. Ф. Климанова, Т. В. Бабушкина, М. В. Бойкина, А. А. Плешаков,  М. Ю. Новицкая, Н. И. Роговцева, С. В. Анащенкова.</w:t>
      </w:r>
    </w:p>
    <w:p w:rsidR="007C5BDB" w:rsidRPr="007C5BDB" w:rsidRDefault="007C5BDB" w:rsidP="007C5BDB">
      <w:pPr>
        <w:pStyle w:val="Default"/>
        <w:spacing w:after="23"/>
      </w:pPr>
      <w:r w:rsidRPr="007C5BDB">
        <w:t xml:space="preserve">• Основная общеобразовательная программа начального  общего образования МАОУ «СОШ № 35» </w:t>
      </w:r>
    </w:p>
    <w:p w:rsidR="007C5BDB" w:rsidRPr="007C5BDB" w:rsidRDefault="007C5BDB" w:rsidP="007C5BDB">
      <w:pPr>
        <w:pStyle w:val="Default"/>
      </w:pPr>
      <w:r w:rsidRPr="007C5BDB">
        <w:t>• Примерная образовательная программа «Изобразительное искусство» Москва, «Просвещение» 2011 г., Т.Я.Шпикалова, Л.В.Ершова.</w:t>
      </w:r>
    </w:p>
    <w:p w:rsidR="007C5BDB" w:rsidRPr="007C5BDB" w:rsidRDefault="007C5BDB" w:rsidP="007C5BDB">
      <w:pPr>
        <w:autoSpaceDE w:val="0"/>
        <w:autoSpaceDN w:val="0"/>
        <w:adjustRightInd w:val="0"/>
        <w:rPr>
          <w:color w:val="000000"/>
          <w:lang w:eastAsia="en-US"/>
        </w:rPr>
      </w:pPr>
      <w:r w:rsidRPr="007C5BDB">
        <w:rPr>
          <w:color w:val="000000"/>
          <w:lang w:eastAsia="en-US"/>
        </w:rPr>
        <w:t xml:space="preserve">Программа и материал УМК рассчитан на 35 часа в год, 1 час в неделю. </w:t>
      </w:r>
    </w:p>
    <w:p w:rsidR="007C5BDB" w:rsidRPr="007C5BDB" w:rsidRDefault="007C5BDB" w:rsidP="007C5BDB">
      <w:pPr>
        <w:autoSpaceDE w:val="0"/>
        <w:autoSpaceDN w:val="0"/>
        <w:adjustRightInd w:val="0"/>
        <w:rPr>
          <w:color w:val="000000"/>
          <w:lang w:eastAsia="en-US"/>
        </w:rPr>
      </w:pPr>
      <w:r w:rsidRPr="007C5BDB">
        <w:rPr>
          <w:color w:val="000000"/>
          <w:lang w:eastAsia="en-US"/>
        </w:rPr>
        <w:t xml:space="preserve">Искусство (ИЗО) как один из учебных предметов общеобразовательной школы имеет важное значение в воспитании учащихся. </w:t>
      </w:r>
    </w:p>
    <w:p w:rsidR="007C5BDB" w:rsidRPr="007C5BDB" w:rsidRDefault="007C5BDB" w:rsidP="007C5BDB">
      <w:pPr>
        <w:autoSpaceDE w:val="0"/>
        <w:autoSpaceDN w:val="0"/>
        <w:adjustRightInd w:val="0"/>
        <w:rPr>
          <w:color w:val="000000"/>
          <w:lang w:eastAsia="en-US"/>
        </w:rPr>
      </w:pPr>
      <w:r w:rsidRPr="007C5BDB">
        <w:rPr>
          <w:color w:val="000000"/>
          <w:lang w:eastAsia="en-US"/>
        </w:rPr>
        <w:t>Изобразительное искусство в начальной школе является базовым предметом. Оно направлено на формирование эмоционально – образного, художественного типа мышления, что является условием становления интеллектуальной и духовной деятельности растущей личности.</w:t>
      </w:r>
    </w:p>
    <w:p w:rsidR="007C5BDB" w:rsidRPr="007C5BDB" w:rsidRDefault="007C5BDB" w:rsidP="007C5BDB">
      <w:pPr>
        <w:autoSpaceDE w:val="0"/>
        <w:autoSpaceDN w:val="0"/>
        <w:adjustRightInd w:val="0"/>
        <w:rPr>
          <w:color w:val="000000"/>
          <w:lang w:eastAsia="en-US"/>
        </w:rPr>
      </w:pPr>
      <w:r w:rsidRPr="007C5BDB">
        <w:rPr>
          <w:b/>
          <w:bCs/>
          <w:color w:val="000000"/>
          <w:lang w:eastAsia="en-US"/>
        </w:rPr>
        <w:t>Основные цели программы</w:t>
      </w:r>
      <w:r w:rsidR="007C37A3">
        <w:rPr>
          <w:b/>
          <w:bCs/>
          <w:color w:val="000000"/>
          <w:lang w:eastAsia="en-US"/>
        </w:rPr>
        <w:t xml:space="preserve"> для 2 класса</w:t>
      </w:r>
      <w:r w:rsidRPr="007C5BDB">
        <w:rPr>
          <w:b/>
          <w:bCs/>
          <w:color w:val="000000"/>
          <w:lang w:eastAsia="en-US"/>
        </w:rPr>
        <w:t xml:space="preserve">: </w:t>
      </w:r>
    </w:p>
    <w:p w:rsidR="007C5BDB" w:rsidRPr="007C5BDB" w:rsidRDefault="007C5BDB" w:rsidP="007C5BDB">
      <w:pPr>
        <w:autoSpaceDE w:val="0"/>
        <w:autoSpaceDN w:val="0"/>
        <w:adjustRightInd w:val="0"/>
        <w:spacing w:after="4"/>
        <w:rPr>
          <w:color w:val="000000"/>
          <w:lang w:eastAsia="en-US"/>
        </w:rPr>
      </w:pPr>
      <w:r w:rsidRPr="007C5BDB">
        <w:rPr>
          <w:color w:val="000000"/>
          <w:lang w:eastAsia="en-US"/>
        </w:rPr>
        <w:t xml:space="preserve">•    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гражданскую позицию в искусстве и через искусство; </w:t>
      </w:r>
    </w:p>
    <w:p w:rsidR="007C5BDB" w:rsidRPr="007C5BDB" w:rsidRDefault="007C5BDB" w:rsidP="007C5BDB">
      <w:pPr>
        <w:autoSpaceDE w:val="0"/>
        <w:autoSpaceDN w:val="0"/>
        <w:adjustRightInd w:val="0"/>
        <w:spacing w:after="4"/>
        <w:rPr>
          <w:color w:val="000000"/>
          <w:lang w:eastAsia="en-US"/>
        </w:rPr>
      </w:pPr>
      <w:r w:rsidRPr="007C5BDB">
        <w:rPr>
          <w:color w:val="000000"/>
          <w:lang w:eastAsia="en-US"/>
        </w:rPr>
        <w:t>•</w:t>
      </w:r>
      <w:r w:rsidRPr="007C5BDB">
        <w:rPr>
          <w:rFonts w:ascii="Wingdings" w:hAnsi="Wingdings" w:cs="Wingdings"/>
          <w:color w:val="000000"/>
          <w:lang w:eastAsia="en-US"/>
        </w:rPr>
        <w:t></w:t>
      </w:r>
      <w:r w:rsidRPr="007C5BDB">
        <w:rPr>
          <w:color w:val="000000"/>
          <w:lang w:eastAsia="en-US"/>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7C5BDB" w:rsidRPr="007C5BDB" w:rsidRDefault="007C5BDB" w:rsidP="007C5BDB">
      <w:pPr>
        <w:autoSpaceDE w:val="0"/>
        <w:autoSpaceDN w:val="0"/>
        <w:adjustRightInd w:val="0"/>
        <w:spacing w:after="4"/>
        <w:rPr>
          <w:color w:val="000000"/>
          <w:lang w:eastAsia="en-US"/>
        </w:rPr>
      </w:pPr>
      <w:r w:rsidRPr="007C5BDB">
        <w:rPr>
          <w:color w:val="000000"/>
          <w:lang w:eastAsia="en-US"/>
        </w:rPr>
        <w:t>•</w:t>
      </w:r>
      <w:r w:rsidRPr="007C5BDB">
        <w:rPr>
          <w:rFonts w:ascii="Wingdings" w:hAnsi="Wingdings" w:cs="Wingdings"/>
          <w:color w:val="000000"/>
          <w:lang w:eastAsia="en-US"/>
        </w:rPr>
        <w:t></w:t>
      </w:r>
      <w:r w:rsidRPr="007C5BDB">
        <w:rPr>
          <w:color w:val="000000"/>
          <w:lang w:eastAsia="en-US"/>
        </w:rPr>
        <w:t xml:space="preserve">освоение первоначальных знаний о пластических искусствах: изобразительных, декоративно – прикладных, архитектуре и дизайне – их роли в жизни человека и общества; </w:t>
      </w:r>
    </w:p>
    <w:p w:rsidR="007C5BDB" w:rsidRPr="007C5BDB" w:rsidRDefault="007C5BDB" w:rsidP="007C5BDB">
      <w:pPr>
        <w:autoSpaceDE w:val="0"/>
        <w:autoSpaceDN w:val="0"/>
        <w:adjustRightInd w:val="0"/>
        <w:rPr>
          <w:color w:val="000000"/>
          <w:lang w:eastAsia="en-US"/>
        </w:rPr>
      </w:pPr>
      <w:r w:rsidRPr="007C5BDB">
        <w:rPr>
          <w:color w:val="000000"/>
          <w:lang w:eastAsia="en-US"/>
        </w:rPr>
        <w:t>•</w:t>
      </w:r>
      <w:r w:rsidRPr="007C5BDB">
        <w:rPr>
          <w:rFonts w:ascii="Wingdings" w:hAnsi="Wingdings" w:cs="Wingdings"/>
          <w:color w:val="000000"/>
          <w:lang w:eastAsia="en-US"/>
        </w:rPr>
        <w:t></w:t>
      </w:r>
      <w:r w:rsidRPr="007C5BDB">
        <w:rPr>
          <w:color w:val="000000"/>
          <w:lang w:eastAsia="en-US"/>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 – творческой деятельности, с разными художественными материалами; совершенствование эстетического вкуса.</w:t>
      </w:r>
    </w:p>
    <w:p w:rsidR="007C5BDB" w:rsidRPr="007C5BDB" w:rsidRDefault="007C5BDB" w:rsidP="007C5BDB">
      <w:pPr>
        <w:autoSpaceDE w:val="0"/>
        <w:autoSpaceDN w:val="0"/>
        <w:adjustRightInd w:val="0"/>
        <w:rPr>
          <w:b/>
          <w:color w:val="000000"/>
          <w:lang w:eastAsia="en-US"/>
        </w:rPr>
      </w:pPr>
      <w:r w:rsidRPr="007C5BDB">
        <w:rPr>
          <w:b/>
          <w:color w:val="000000"/>
          <w:lang w:eastAsia="en-US"/>
        </w:rPr>
        <w:t>Задачи обучения</w:t>
      </w:r>
      <w:r w:rsidR="007C37A3">
        <w:rPr>
          <w:b/>
          <w:color w:val="000000"/>
          <w:lang w:eastAsia="en-US"/>
        </w:rPr>
        <w:t xml:space="preserve"> для 2 класса</w:t>
      </w:r>
      <w:r w:rsidRPr="007C5BDB">
        <w:rPr>
          <w:b/>
          <w:color w:val="000000"/>
          <w:lang w:eastAsia="en-US"/>
        </w:rPr>
        <w:t>:</w:t>
      </w:r>
    </w:p>
    <w:p w:rsidR="007C5BDB" w:rsidRPr="007C5BDB" w:rsidRDefault="007C5BDB" w:rsidP="007C5BDB">
      <w:pPr>
        <w:autoSpaceDE w:val="0"/>
        <w:autoSpaceDN w:val="0"/>
        <w:adjustRightInd w:val="0"/>
        <w:rPr>
          <w:color w:val="000000"/>
          <w:lang w:eastAsia="en-US"/>
        </w:rPr>
      </w:pPr>
      <w:r w:rsidRPr="007C5BDB">
        <w:rPr>
          <w:b/>
          <w:color w:val="000000"/>
          <w:lang w:eastAsia="en-US"/>
        </w:rPr>
        <w:t xml:space="preserve">• </w:t>
      </w:r>
      <w:r w:rsidRPr="007C5BDB">
        <w:rPr>
          <w:color w:val="000000"/>
          <w:lang w:eastAsia="en-US"/>
        </w:rPr>
        <w:t>совершенствование эмоционально – образного  восприятия произведений искусства и окружающего мира;</w:t>
      </w:r>
    </w:p>
    <w:p w:rsidR="007C5BDB" w:rsidRPr="007C5BDB" w:rsidRDefault="007C5BDB" w:rsidP="007C5BDB">
      <w:pPr>
        <w:autoSpaceDE w:val="0"/>
        <w:autoSpaceDN w:val="0"/>
        <w:adjustRightInd w:val="0"/>
        <w:rPr>
          <w:color w:val="000000"/>
          <w:lang w:eastAsia="en-US"/>
        </w:rPr>
      </w:pPr>
      <w:r w:rsidRPr="007C5BDB">
        <w:rPr>
          <w:color w:val="000000"/>
          <w:lang w:eastAsia="en-US"/>
        </w:rPr>
        <w:t>• развитие способности видеть проявление художественной культуры в реальной жизни ( музеи, архитектура, дизайн, скульптура и др.)</w:t>
      </w:r>
    </w:p>
    <w:p w:rsidR="007C5BDB" w:rsidRDefault="007C5BDB" w:rsidP="007C5BDB">
      <w:pPr>
        <w:autoSpaceDE w:val="0"/>
        <w:autoSpaceDN w:val="0"/>
        <w:adjustRightInd w:val="0"/>
        <w:rPr>
          <w:color w:val="000000"/>
          <w:lang w:eastAsia="en-US"/>
        </w:rPr>
      </w:pPr>
      <w:r w:rsidRPr="007C5BDB">
        <w:rPr>
          <w:color w:val="000000"/>
          <w:lang w:eastAsia="en-US"/>
        </w:rPr>
        <w:t>• формирование навыков работы с различными художественными материалами.</w:t>
      </w:r>
    </w:p>
    <w:p w:rsidR="007C37A3" w:rsidRDefault="007C37A3" w:rsidP="007C37A3">
      <w:pPr>
        <w:autoSpaceDE w:val="0"/>
        <w:autoSpaceDN w:val="0"/>
        <w:adjustRightInd w:val="0"/>
        <w:jc w:val="center"/>
        <w:rPr>
          <w:b/>
          <w:color w:val="000000"/>
          <w:lang w:eastAsia="en-US"/>
        </w:rPr>
      </w:pPr>
      <w:r>
        <w:rPr>
          <w:b/>
          <w:color w:val="000000"/>
          <w:lang w:eastAsia="en-US"/>
        </w:rPr>
        <w:t>Учебно – методический комплект</w:t>
      </w:r>
    </w:p>
    <w:p w:rsidR="007C37A3" w:rsidRPr="007C37A3" w:rsidRDefault="007C37A3" w:rsidP="007C37A3">
      <w:pPr>
        <w:autoSpaceDE w:val="0"/>
        <w:autoSpaceDN w:val="0"/>
        <w:adjustRightInd w:val="0"/>
        <w:rPr>
          <w:color w:val="000000"/>
          <w:lang w:eastAsia="en-US"/>
        </w:rPr>
      </w:pPr>
    </w:p>
    <w:p w:rsidR="007C37A3" w:rsidRPr="00C93357" w:rsidRDefault="007C37A3" w:rsidP="007C37A3">
      <w:pPr>
        <w:pStyle w:val="Default"/>
        <w:spacing w:after="29"/>
        <w:rPr>
          <w:sz w:val="28"/>
          <w:szCs w:val="28"/>
        </w:rPr>
      </w:pPr>
      <w:r w:rsidRPr="00C93357">
        <w:rPr>
          <w:sz w:val="28"/>
          <w:szCs w:val="28"/>
        </w:rPr>
        <w:t>- Т. Я. Шпикалова, Л. В. Ершова</w:t>
      </w:r>
      <w:r>
        <w:rPr>
          <w:sz w:val="28"/>
          <w:szCs w:val="28"/>
        </w:rPr>
        <w:t xml:space="preserve">. Рабочая тетрадь. 2 класс </w:t>
      </w:r>
      <w:r w:rsidRPr="00C93357">
        <w:rPr>
          <w:sz w:val="28"/>
          <w:szCs w:val="28"/>
        </w:rPr>
        <w:t xml:space="preserve">. М.: «Просвещение», 2012 г. </w:t>
      </w: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rsidP="007C5BDB">
      <w:pPr>
        <w:autoSpaceDE w:val="0"/>
        <w:autoSpaceDN w:val="0"/>
        <w:adjustRightInd w:val="0"/>
        <w:rPr>
          <w:color w:val="000000"/>
          <w:lang w:eastAsia="en-US"/>
        </w:rPr>
      </w:pPr>
    </w:p>
    <w:p w:rsidR="007C5BDB" w:rsidRPr="007C5BDB" w:rsidRDefault="007C5BDB"/>
    <w:sectPr w:rsidR="007C5BDB" w:rsidRPr="007C5BDB" w:rsidSect="007C37A3">
      <w:pgSz w:w="16838" w:h="11906" w:orient="landscape"/>
      <w:pgMar w:top="850" w:right="113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compat/>
  <w:rsids>
    <w:rsidRoot w:val="007C5BDB"/>
    <w:rsid w:val="002A6ABF"/>
    <w:rsid w:val="007C37A3"/>
    <w:rsid w:val="007C5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5BD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Company>MultiDVD Team</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Аристарховна</dc:creator>
  <cp:lastModifiedBy>Ольга Аристарховна</cp:lastModifiedBy>
  <cp:revision>2</cp:revision>
  <dcterms:created xsi:type="dcterms:W3CDTF">2012-09-15T13:03:00Z</dcterms:created>
  <dcterms:modified xsi:type="dcterms:W3CDTF">2013-01-06T19:00:00Z</dcterms:modified>
</cp:coreProperties>
</file>