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D90" w:rsidRDefault="004F1D90" w:rsidP="004F1D90">
      <w:pPr>
        <w:pStyle w:val="a3"/>
        <w:spacing w:after="0" w:line="360" w:lineRule="auto"/>
      </w:pPr>
      <w:r>
        <w:rPr>
          <w:b/>
          <w:bCs/>
          <w:sz w:val="27"/>
          <w:szCs w:val="27"/>
        </w:rPr>
        <w:t>Памятка для родителей</w:t>
      </w:r>
    </w:p>
    <w:p w:rsidR="004F1D90" w:rsidRDefault="004F1D90" w:rsidP="004F1D90">
      <w:pPr>
        <w:pStyle w:val="a3"/>
        <w:spacing w:after="0" w:line="360" w:lineRule="auto"/>
        <w:jc w:val="center"/>
      </w:pPr>
      <w:r>
        <w:rPr>
          <w:b/>
          <w:bCs/>
          <w:sz w:val="27"/>
          <w:szCs w:val="27"/>
        </w:rPr>
        <w:t>Воспитание трудолюбия у детей в семье</w:t>
      </w:r>
    </w:p>
    <w:p w:rsidR="004F1D90" w:rsidRDefault="004F1D90" w:rsidP="004F1D90">
      <w:pPr>
        <w:pStyle w:val="a3"/>
        <w:numPr>
          <w:ilvl w:val="0"/>
          <w:numId w:val="1"/>
        </w:numPr>
        <w:spacing w:beforeAutospacing="0" w:after="0" w:line="360" w:lineRule="auto"/>
      </w:pPr>
      <w:r>
        <w:rPr>
          <w:sz w:val="27"/>
          <w:szCs w:val="27"/>
        </w:rPr>
        <w:t>Чаще поощряйте ребенка за самостоятельность, инициативу, качество выполненной работы. Если не все у него получилось – не раздражайтесь, а терпеливо объясните еще раз.</w:t>
      </w:r>
    </w:p>
    <w:p w:rsidR="004F1D90" w:rsidRDefault="004F1D90" w:rsidP="004F1D90">
      <w:pPr>
        <w:pStyle w:val="a3"/>
        <w:numPr>
          <w:ilvl w:val="0"/>
          <w:numId w:val="1"/>
        </w:numPr>
        <w:spacing w:beforeAutospacing="0" w:after="0" w:line="360" w:lineRule="auto"/>
      </w:pPr>
      <w:r>
        <w:rPr>
          <w:sz w:val="27"/>
          <w:szCs w:val="27"/>
        </w:rPr>
        <w:t>Привлекайте ребенка к большим семейным делам и приучайте начатую работу доводить до конца.</w:t>
      </w:r>
    </w:p>
    <w:p w:rsidR="004F1D90" w:rsidRDefault="004F1D90" w:rsidP="004F1D90">
      <w:pPr>
        <w:pStyle w:val="a3"/>
        <w:numPr>
          <w:ilvl w:val="0"/>
          <w:numId w:val="1"/>
        </w:numPr>
        <w:spacing w:beforeAutospacing="0" w:after="0" w:line="360" w:lineRule="auto"/>
      </w:pPr>
      <w:r>
        <w:rPr>
          <w:sz w:val="27"/>
          <w:szCs w:val="27"/>
        </w:rPr>
        <w:t>Каждый член семьи, в том числе и ребенок, должен иметь обязанности по обслуживанию семьи.</w:t>
      </w:r>
    </w:p>
    <w:p w:rsidR="004F1D90" w:rsidRDefault="004F1D90" w:rsidP="004F1D90">
      <w:pPr>
        <w:pStyle w:val="a3"/>
        <w:numPr>
          <w:ilvl w:val="0"/>
          <w:numId w:val="1"/>
        </w:numPr>
        <w:spacing w:beforeAutospacing="0" w:after="0" w:line="360" w:lineRule="auto"/>
      </w:pPr>
      <w:r>
        <w:rPr>
          <w:sz w:val="27"/>
          <w:szCs w:val="27"/>
        </w:rPr>
        <w:t>Не наказывайте ребенка трудом.</w:t>
      </w:r>
    </w:p>
    <w:p w:rsidR="00FA40B8" w:rsidRDefault="00FA40B8">
      <w:bookmarkStart w:id="0" w:name="_GoBack"/>
      <w:bookmarkEnd w:id="0"/>
    </w:p>
    <w:sectPr w:rsidR="00FA4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618D2"/>
    <w:multiLevelType w:val="multilevel"/>
    <w:tmpl w:val="EF6E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D90"/>
    <w:rsid w:val="004F1D90"/>
    <w:rsid w:val="00FA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1D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1D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4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2013-03-08T10:45:00Z</dcterms:created>
  <dcterms:modified xsi:type="dcterms:W3CDTF">2013-03-08T10:45:00Z</dcterms:modified>
</cp:coreProperties>
</file>