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29" w:rsidRPr="00575329" w:rsidRDefault="00575329" w:rsidP="00575329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Изобразительное искусство</w:t>
      </w:r>
    </w:p>
    <w:p w:rsidR="00575329" w:rsidRPr="00575329" w:rsidRDefault="00575329" w:rsidP="00575329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u w:val="single"/>
          <w:lang w:eastAsia="ru-RU"/>
        </w:rPr>
        <w:t>Пояснительная записка</w:t>
      </w:r>
    </w:p>
    <w:p w:rsidR="00575329" w:rsidRPr="00575329" w:rsidRDefault="00575329" w:rsidP="0057532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документа.</w:t>
      </w:r>
    </w:p>
    <w:p w:rsidR="00D30640" w:rsidRDefault="00575329" w:rsidP="00D30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32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Данная рабочая программа составлена в соответствии с 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государственными стандартами общего образования, утверждёнными  приказом Министерства образования и науки РФ от 6.10.2009 г. с изменением, внесёнными приказом Министерства образования и науки РФ от 26.11.2010 г. № 1241 и </w:t>
      </w:r>
      <w:r w:rsidRPr="0057532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обеспечена  УМК для 1–4 классов  (автор:</w:t>
      </w:r>
      <w:proofErr w:type="gramEnd"/>
      <w:r w:rsidRPr="0057532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proofErr w:type="gramStart"/>
      <w:r w:rsidRPr="00575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В.С. Кузин</w:t>
      </w:r>
      <w:r w:rsidRPr="0057532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), 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рекомендованным  МО РФ. </w:t>
      </w:r>
      <w:proofErr w:type="gramEnd"/>
    </w:p>
    <w:p w:rsidR="00575329" w:rsidRPr="00575329" w:rsidRDefault="00575329" w:rsidP="00D306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 предмета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изобразительного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аряду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основной формой организации учебного процесса 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Основные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Распределение часов, данное в программе, следует считать примерным. Также примерными являются ссылки на произведения искусства, которые можно использовать на уроках.</w:t>
      </w:r>
    </w:p>
    <w:p w:rsidR="00D30640" w:rsidRDefault="00D30640" w:rsidP="005753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640" w:rsidRDefault="00D30640" w:rsidP="005753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24214F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реализуются следующие цели: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освоение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овладение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элементарными умениями, навыками, способами художественной деятельности;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воспитание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задачи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учить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развивать 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«Изобразительного искусства» отводится 1 час в неделю с I по IV класс. Всего – 135 час</w:t>
      </w:r>
      <w:r w:rsidR="00882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736413" w:rsidRPr="00575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В.С. Кузин</w:t>
      </w:r>
      <w:r w:rsidR="0024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 3 </w:t>
      </w:r>
      <w:bookmarkStart w:id="0" w:name="_GoBack"/>
      <w:bookmarkEnd w:id="0"/>
      <w:r w:rsidR="0088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 рассчитана на 34</w:t>
      </w:r>
      <w:r w:rsidR="00736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 В рабочей программе запланировано</w:t>
      </w:r>
      <w:r w:rsidR="0088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34 часа.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освоения курса </w:t>
      </w:r>
      <w:proofErr w:type="gramStart"/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proofErr w:type="gramEnd"/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у ребёнка ценностных ориентиров в области изобразительного искусства;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воспитание уважительного отношения к творчеству, как своему, так и других людей;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самостоятельности в поиске решения различных изобразительных задач;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духовных и эстетических потребностей;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овладение различными приёмами и техниками изобразительной деятельности;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воспитание готовности к отстаиванию своего эстетического идеала;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отработка навыков самостоятельной и групповой работы.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ознакомление учащихся с терминологией и классификацией изобразительного искусства;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первичное ознакомление учащихся с отечественной и мировой культурой;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общеэстетический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контекст. Это довольно широкий спектр понятий, усвоение которых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учащимся осознанно включиться в творческий процесс.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Учиться отличать 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УУД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пользоваться языком изобразительного искусства: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донести свою позицию до собеседника;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Учиться 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</w:t>
      </w:r>
      <w:proofErr w:type="gram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учиться планировать работу в группе;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тем учебного курса (135 час)</w:t>
      </w:r>
    </w:p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изобразительных (пластических) искусств (25-20 час)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– диалог художника и зрителя. 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 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Жанры изобразительных искусств: портрет (на примере произведений И.Е. Репина, В.И. Сурикова, В.А. Серова, Леонардо да Винчи, Рафаэля Санти, Рембрандта ванн Рейна); пейзаж (на примере произведений А.К.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Шишкина, И.Э. Грабаря, И.И. Левитана, К.Ф.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Моне, В. Ван Гога);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</w:t>
      </w:r>
      <w:proofErr w:type="gram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декоративная, конструктивная). Взаимосвязи изобразительного искусства с музыкой, литературой, театром, кино. 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В.М. Васнецова, А.А. Дейнеки, А.А.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Расширение кругозора: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Пушкина.</w:t>
      </w:r>
    </w:p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Художественный язык изобразительного искусства (25-20 час)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изобразительного языка искусства: рисунок, цвет, композиция, объем, пропорции. 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</w:t>
      </w:r>
      <w:proofErr w:type="gramEnd"/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Расширение кругозора: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Художественное творчество и его связь с окружающей жизнью (50 час)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различных видах изобразительной (живопись, графика, скульптура), декоративно-прикладной (орнаменты, росписи, эскизы оформления изделий) и художественно конструктивной (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лепка) деятельности.</w:t>
      </w:r>
      <w:proofErr w:type="gram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навыки рисования с натуры, по памяти и воображению (натюрморт, пейзаж, животные, человек). 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коллаж,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аппликация, бумажная пластика, гуашь, акварель, пастель, восковые мелки, тушь, карандаш, фломастеры, пластилин, глина, подручные и природные материалы.</w:t>
      </w:r>
      <w:proofErr w:type="gramEnd"/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 (на примерах работ русских и зарубежных художников, изделий народного искусства, дизайна).</w:t>
      </w:r>
      <w:proofErr w:type="gram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и применение выразительных сре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собственного замысла в рисунке, аппликации, художественном изделии. Роль изобразительных (пластических) искусств в организации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предметов бытового окружения человека (игровой площадки, микрорайона, города, мебели для пластилиновых человечков, елочных игрушек, посуды, машин и др.) – связь с «Технологией».</w:t>
      </w:r>
      <w:proofErr w:type="gramEnd"/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Расширение кругозора:</w:t>
      </w: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по улицам села, в краеведческий музей.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69"/>
        <w:gridCol w:w="5209"/>
        <w:gridCol w:w="3544"/>
      </w:tblGrid>
      <w:tr w:rsidR="00575329" w:rsidRPr="00575329" w:rsidTr="005F497E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575329" w:rsidRPr="00575329" w:rsidTr="005F497E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7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изобразительного искусства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75329" w:rsidRPr="00575329" w:rsidTr="005F497E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</w:t>
            </w:r>
            <w:proofErr w:type="gramEnd"/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смотреть картины и рисовать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ТРЕБОВАНИЯ К УРОВНЮ ПОДГОТОВКИ </w:t>
      </w:r>
      <w:proofErr w:type="gramStart"/>
      <w:r w:rsidRPr="00575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ОКАНЧИВАЮЩИХ</w:t>
      </w:r>
      <w:proofErr w:type="gramEnd"/>
      <w:r w:rsidRPr="00575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НАЧАЛЬНУЮ ШКОЛУ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основные виды и жанры пластических искусств, понимать их специфику;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</w:t>
      </w:r>
      <w:proofErr w:type="gram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Азбука искусства. Как говорит искусство?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простые композиции на заданную тему на плоскости и в пространстве;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средствами живописи, графики, скульптуры, декоративно-прикладного искусства образ 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простые рисунки и орнаментальные композиции.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Значимые темы искусства.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чём говорит искусство?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значимые темы искусства и отражать их в собственной художественно-творческой деятельности;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действия.</w:t>
      </w:r>
      <w:proofErr w:type="gramEnd"/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видеть, чувствовать и изображать красоту и разнообразие природы, человека, зданий, предметов;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изображать пейзажи, натюрморты, портреты, выражая к ним своё отношение;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575329" w:rsidRPr="00575329" w:rsidRDefault="00575329" w:rsidP="00575329">
      <w:pPr>
        <w:spacing w:after="0" w:line="400" w:lineRule="exact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учебно-методического обеспечения.</w:t>
      </w:r>
    </w:p>
    <w:p w:rsidR="00575329" w:rsidRPr="00575329" w:rsidRDefault="00575329" w:rsidP="00575329">
      <w:pPr>
        <w:spacing w:after="0" w:line="40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КОМПЛЕКТ  УЧЕБНИКОВ ДЛЯ учащихся.</w:t>
      </w:r>
    </w:p>
    <w:p w:rsidR="00575329" w:rsidRPr="00575329" w:rsidRDefault="00575329" w:rsidP="00575329">
      <w:pPr>
        <w:spacing w:after="0" w:line="40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329" w:rsidRPr="00575329" w:rsidRDefault="00575329" w:rsidP="00575329">
      <w:pPr>
        <w:ind w:left="150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1.Кузин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Э.И.«Учись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рисовать  Волшебный мир»</w:t>
      </w:r>
      <w:proofErr w:type="gramStart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Учебник  для 1 класса  М.: Дрофа, 2010 г.</w:t>
      </w:r>
    </w:p>
    <w:p w:rsidR="00575329" w:rsidRPr="00575329" w:rsidRDefault="00575329" w:rsidP="00575329">
      <w:pPr>
        <w:ind w:left="150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2. 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Э.И. Рабочая тетрадь к учебнику  «Учись рисовать.  Волшебный мир» 1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>. - М.: Дрофа, 2010 г.</w:t>
      </w:r>
    </w:p>
    <w:p w:rsidR="00575329" w:rsidRPr="00575329" w:rsidRDefault="00575329" w:rsidP="00575329">
      <w:pPr>
        <w:ind w:left="150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3.Кузин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Э.И.«Учись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рисовать  Волшебный мир»</w:t>
      </w:r>
      <w:proofErr w:type="gramStart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Учебник  для 2  класса  М.: Дрофа, 2010 г.</w:t>
      </w:r>
    </w:p>
    <w:p w:rsidR="00575329" w:rsidRPr="00575329" w:rsidRDefault="00575329" w:rsidP="00575329">
      <w:pPr>
        <w:ind w:left="150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4. 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Э.И. Рабочая тетрадь к учебнику  «Учись рисовать.  Волшебный мир» 2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>. - М.: Дрофа, 2010 г.</w:t>
      </w:r>
    </w:p>
    <w:p w:rsidR="00575329" w:rsidRPr="00575329" w:rsidRDefault="00575329" w:rsidP="00575329">
      <w:pPr>
        <w:ind w:left="150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5.Кузин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Э.И.«Учись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рисовать  Волшебный мир»</w:t>
      </w:r>
      <w:proofErr w:type="gramStart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Учебник  для 3 класса  М.: Дрофа, 2010 г.</w:t>
      </w:r>
    </w:p>
    <w:p w:rsidR="00575329" w:rsidRPr="00575329" w:rsidRDefault="00575329" w:rsidP="00575329">
      <w:pPr>
        <w:ind w:left="150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6. 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Э.И. Рабочая тетрадь к учебнику  «Учись рисовать.  Волшебный мир» 3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>. - М.: Дрофа, 2010 г.</w:t>
      </w:r>
    </w:p>
    <w:p w:rsidR="00575329" w:rsidRPr="00575329" w:rsidRDefault="00575329" w:rsidP="00575329">
      <w:pPr>
        <w:ind w:left="150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7.Кузин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Э.И.«Учись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рисовать  Волшебный мир»</w:t>
      </w:r>
      <w:proofErr w:type="gramStart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Учебник  для 4  класса  М.: Дрофа, 2010 г.</w:t>
      </w:r>
    </w:p>
    <w:p w:rsidR="00575329" w:rsidRPr="00575329" w:rsidRDefault="00575329" w:rsidP="00575329">
      <w:pPr>
        <w:ind w:left="150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8. 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Э.И. Рабочая тетрадь к учебнику  «Учись рисовать.  Волшебный мир» 4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>. - М.: Дрофа, 2010 г.</w:t>
      </w:r>
    </w:p>
    <w:p w:rsidR="00575329" w:rsidRPr="00575329" w:rsidRDefault="00575329" w:rsidP="00575329">
      <w:pPr>
        <w:ind w:left="114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5329" w:rsidRPr="00575329" w:rsidRDefault="00575329" w:rsidP="00575329">
      <w:pPr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532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Список литературы</w:t>
      </w:r>
    </w:p>
    <w:p w:rsidR="00575329" w:rsidRPr="00575329" w:rsidRDefault="00575329" w:rsidP="00575329">
      <w:pPr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5329" w:rsidRPr="00575329" w:rsidRDefault="00575329" w:rsidP="00575329">
      <w:p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1.Кузин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Э.И.«Учись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рисовать  Волшебный мир»</w:t>
      </w:r>
      <w:proofErr w:type="gramStart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Учебник  для 1 класса  М.: Дрофа, 2010 г.</w:t>
      </w:r>
    </w:p>
    <w:p w:rsidR="00575329" w:rsidRPr="00575329" w:rsidRDefault="00575329" w:rsidP="00575329">
      <w:p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2. 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Э.И. Рабочая тетрадь к учебнику  «Учись рисовать.  Волшебный мир» 1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>. - М.: Дрофа, 2010 г.</w:t>
      </w:r>
    </w:p>
    <w:p w:rsidR="00575329" w:rsidRPr="00575329" w:rsidRDefault="00575329" w:rsidP="00575329">
      <w:p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Э.И.«Учись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рисовать  Волшебный мир»</w:t>
      </w:r>
      <w:proofErr w:type="gramStart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Учебник  для 2  класса  М.: Дрофа, 2010 г.</w:t>
      </w:r>
    </w:p>
    <w:p w:rsidR="00575329" w:rsidRPr="00575329" w:rsidRDefault="00575329" w:rsidP="00575329">
      <w:p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4. 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Э.И. Рабочая тетрадь к учебнику  «Учись рисовать.  Волшебный мир» 2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>. - М.: Дрофа, 2010 г.</w:t>
      </w:r>
    </w:p>
    <w:p w:rsidR="00575329" w:rsidRPr="00575329" w:rsidRDefault="00575329" w:rsidP="00575329">
      <w:p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5.Кузин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Э.И.«Учись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рисовать  Волшебный мир»</w:t>
      </w:r>
      <w:proofErr w:type="gramStart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Учебник  для 3 класса  М.: Дрофа, 2010 г.</w:t>
      </w:r>
    </w:p>
    <w:p w:rsidR="00575329" w:rsidRPr="00575329" w:rsidRDefault="00575329" w:rsidP="00575329">
      <w:p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6. 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Э.И. Рабочая тетрадь к учебнику  «Учись рисовать.  Волшебный мир» 3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>. - М.: Дрофа, 2010 г.</w:t>
      </w:r>
    </w:p>
    <w:p w:rsidR="00575329" w:rsidRPr="00575329" w:rsidRDefault="00575329" w:rsidP="00575329">
      <w:p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7.Кузин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Э.И.«Учись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рисовать  Волшебный мир»</w:t>
      </w:r>
      <w:proofErr w:type="gramStart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Учебник  для 4  класса  М.: Дрофа, 2010 г</w:t>
      </w:r>
    </w:p>
    <w:p w:rsidR="00575329" w:rsidRPr="00575329" w:rsidRDefault="00575329" w:rsidP="00575329">
      <w:p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8.Кузин В.С.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Кубышкина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Э.И. Рабочая тетрадь к учебнику  «Учись рисовать.  Волшебный мир» 4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75329">
        <w:rPr>
          <w:rFonts w:ascii="Times New Roman" w:eastAsia="Calibri" w:hAnsi="Times New Roman" w:cs="Times New Roman"/>
          <w:sz w:val="24"/>
          <w:szCs w:val="24"/>
        </w:rPr>
        <w:t>. - М.: Дрофа, 2010 г.</w:t>
      </w:r>
    </w:p>
    <w:p w:rsidR="00575329" w:rsidRPr="00575329" w:rsidRDefault="00575329" w:rsidP="00575329">
      <w:p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9.Методические пособия. 1,2 классы </w:t>
      </w:r>
      <w:proofErr w:type="spellStart"/>
      <w:r w:rsidRPr="00575329">
        <w:rPr>
          <w:rFonts w:ascii="Times New Roman" w:eastAsia="Calibri" w:hAnsi="Times New Roman" w:cs="Times New Roman"/>
          <w:sz w:val="24"/>
          <w:szCs w:val="24"/>
        </w:rPr>
        <w:t>В.С.Кузин</w:t>
      </w:r>
      <w:proofErr w:type="spellEnd"/>
      <w:proofErr w:type="gramStart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5329">
        <w:rPr>
          <w:rFonts w:ascii="Times New Roman" w:eastAsia="Calibri" w:hAnsi="Times New Roman" w:cs="Times New Roman"/>
          <w:sz w:val="24"/>
          <w:szCs w:val="24"/>
        </w:rPr>
        <w:t xml:space="preserve"> - М.: Дрофа, 2010 г.</w:t>
      </w:r>
    </w:p>
    <w:p w:rsidR="00575329" w:rsidRPr="00575329" w:rsidRDefault="00575329" w:rsidP="00575329">
      <w:pPr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5329">
        <w:rPr>
          <w:rFonts w:ascii="Times New Roman" w:eastAsia="Calibri" w:hAnsi="Times New Roman" w:cs="Times New Roman"/>
          <w:sz w:val="24"/>
          <w:szCs w:val="24"/>
        </w:rPr>
        <w:t>10.Художники в начальной школе. Дидактическое пособие.</w:t>
      </w:r>
    </w:p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29" w:rsidRPr="00575329" w:rsidRDefault="00575329" w:rsidP="005753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329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75329" w:rsidRPr="00575329" w:rsidRDefault="00575329" w:rsidP="005753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69"/>
        <w:gridCol w:w="3819"/>
        <w:gridCol w:w="1796"/>
        <w:gridCol w:w="2785"/>
      </w:tblGrid>
      <w:tr w:rsidR="00575329" w:rsidRPr="00575329" w:rsidTr="005F497E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  <w:r w:rsidRPr="0057532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5329" w:rsidRPr="00575329" w:rsidRDefault="00575329" w:rsidP="00575329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  <w:r w:rsidRPr="00575329">
              <w:rPr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  <w:r w:rsidRPr="00575329">
              <w:rPr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  <w:r w:rsidRPr="00575329">
              <w:rPr>
                <w:sz w:val="24"/>
                <w:szCs w:val="24"/>
                <w:lang w:eastAsia="ru-RU"/>
              </w:rPr>
              <w:t xml:space="preserve">Сроки прохождения учебного материала. </w:t>
            </w:r>
          </w:p>
        </w:tc>
      </w:tr>
      <w:tr w:rsidR="00575329" w:rsidRPr="00575329" w:rsidTr="005F497E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  <w:r w:rsidRPr="0057532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9" w:rsidRPr="00575329" w:rsidRDefault="00575329" w:rsidP="00575329">
            <w:pPr>
              <w:rPr>
                <w:sz w:val="24"/>
                <w:szCs w:val="24"/>
              </w:rPr>
            </w:pPr>
            <w:r w:rsidRPr="00575329">
              <w:t xml:space="preserve">  </w:t>
            </w:r>
            <w:r w:rsidRPr="00575329">
              <w:rPr>
                <w:b/>
                <w:bCs/>
              </w:rPr>
              <w:t xml:space="preserve">В мире изобразительного искусства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9" w:rsidRPr="00575329" w:rsidRDefault="00575329" w:rsidP="0057532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jc w:val="center"/>
              <w:rPr>
                <w:sz w:val="24"/>
                <w:szCs w:val="24"/>
                <w:lang w:eastAsia="ru-RU"/>
              </w:rPr>
            </w:pPr>
            <w:r w:rsidRPr="0057532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  <w:r w:rsidRPr="00575329">
              <w:rPr>
                <w:sz w:val="24"/>
                <w:szCs w:val="24"/>
                <w:lang w:eastAsia="ru-RU"/>
              </w:rPr>
              <w:t>6.09. – 29.11.</w:t>
            </w:r>
          </w:p>
        </w:tc>
      </w:tr>
      <w:tr w:rsidR="00575329" w:rsidRPr="00575329" w:rsidTr="005F497E">
        <w:trPr>
          <w:trHeight w:val="5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  <w:r w:rsidRPr="0057532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5329" w:rsidRPr="00575329" w:rsidRDefault="00575329" w:rsidP="00575329">
            <w:pPr>
              <w:rPr>
                <w:sz w:val="24"/>
                <w:szCs w:val="24"/>
              </w:rPr>
            </w:pPr>
            <w:r w:rsidRPr="00575329">
              <w:rPr>
                <w:b/>
              </w:rPr>
              <w:t xml:space="preserve">Мы </w:t>
            </w:r>
            <w:proofErr w:type="gramStart"/>
            <w:r w:rsidRPr="00575329">
              <w:rPr>
                <w:b/>
              </w:rPr>
              <w:t>любим</w:t>
            </w:r>
            <w:proofErr w:type="gramEnd"/>
            <w:r w:rsidRPr="00575329">
              <w:rPr>
                <w:b/>
              </w:rPr>
              <w:t xml:space="preserve"> смотреть картины и рисовать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9" w:rsidRPr="00575329" w:rsidRDefault="00575329" w:rsidP="0057532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jc w:val="center"/>
              <w:rPr>
                <w:sz w:val="24"/>
                <w:szCs w:val="24"/>
                <w:lang w:eastAsia="ru-RU"/>
              </w:rPr>
            </w:pPr>
            <w:r w:rsidRPr="0057532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sz w:val="24"/>
                <w:szCs w:val="24"/>
                <w:lang w:eastAsia="ru-RU"/>
              </w:rPr>
            </w:pPr>
            <w:r w:rsidRPr="00575329">
              <w:rPr>
                <w:sz w:val="24"/>
                <w:szCs w:val="24"/>
                <w:lang w:eastAsia="ru-RU"/>
              </w:rPr>
              <w:t>6.12 – 30.05.</w:t>
            </w:r>
          </w:p>
        </w:tc>
      </w:tr>
    </w:tbl>
    <w:p w:rsidR="00575329" w:rsidRPr="00575329" w:rsidRDefault="00575329" w:rsidP="00575329">
      <w:pPr>
        <w:rPr>
          <w:rFonts w:ascii="Calibri" w:eastAsia="Calibri" w:hAnsi="Calibri" w:cs="Times New Roman"/>
        </w:rPr>
      </w:pPr>
    </w:p>
    <w:p w:rsidR="00575329" w:rsidRPr="00575329" w:rsidRDefault="00575329" w:rsidP="005753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изобразительному искусству 4 класс.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3118"/>
        <w:gridCol w:w="5103"/>
        <w:gridCol w:w="1070"/>
      </w:tblGrid>
      <w:tr w:rsidR="00575329" w:rsidRPr="00575329" w:rsidTr="005F497E">
        <w:trPr>
          <w:trHeight w:val="11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уч-ся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достижений уч-ся</w:t>
            </w:r>
          </w:p>
        </w:tc>
      </w:tr>
      <w:tr w:rsidR="00575329" w:rsidRPr="00575329" w:rsidTr="005F497E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75329" w:rsidRPr="00575329" w:rsidRDefault="00575329" w:rsidP="005753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Тема. </w:t>
            </w:r>
            <w:r w:rsidRPr="0057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изобразительного искусства (12 ч)</w:t>
            </w:r>
          </w:p>
        </w:tc>
      </w:tr>
      <w:tr w:rsidR="00575329" w:rsidRPr="00575329" w:rsidTr="005F497E">
        <w:trPr>
          <w:trHeight w:val="6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 1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Октяб.6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753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четверть 10 ч.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Вводный инструктаж по ТБ и </w:t>
            </w:r>
            <w:proofErr w:type="gramStart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Тематическое рисование «Летние впечатления».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Рисование с натуры. Рисунок 2-3 листьев сложной формы на ветке «Рябина».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 с натуры. Натюрморт из фруктов и овощей.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Рисование с натуры. Искусство натюрморта – предметы в группе. Натюрморт из яблок и кувшина.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Рисование с натуры. Искусство натюрморта – предметы в группе. </w:t>
            </w: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Натюрморт из чайника, яблок и слив.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Декоративное рисование. Узор в круге из растительных и природных форм.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Тематическое рисование «Осень во дворе».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Дерево. Графика. Рисование с натуры, по памяти реальных объектов.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Аппликация. Декоративное творчество «Праздничный город».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Рисование с натуры фигуры человека.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•Воспринимать и эмоционально оценивать  шедевры русского и мирового искусства.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•Овладевать основами языка живописи, графики, скульптуры, декоративн</w:t>
            </w:r>
            <w:proofErr w:type="gramStart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конструирования.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•Создавать элементарные композиции на заданную тему на плоскости (живопись, рисунок, орнамент) и в пространстве </w:t>
            </w: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(скульптура, художественное конструирование). 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Использовать разницу в изображении природы в разное время года, су ток, в различную погоду.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•Наблюдать явления, различать их характер и эмоциональные состояния. 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Использовать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эмоциональное состояние в композиции на плоскости.   • Использовать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человека, природу, сказочные и фантастические существа, здания, предметы. 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Передавать с помощью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компьютерной графики  ритма движения и эмоционального состояния 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Изображать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позиционный центр, отделять пространства на плоскости в изображениях природы, городского пейзажа, сюжетных сцен. 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 любимых сказочных героев. Создавать живописный образ в соответствии с поставленными задачами.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роль художника в оформлении помещения к празднику. 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действия;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анализ объектов.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Видеть, чувствовать и изображать красоту природы;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обсуждении содержания и выразительных средств.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по басням.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в самом общем виде пропорции человеческой фигуры и </w:t>
            </w: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художественный материал по его изобразительным свойствам. </w:t>
            </w:r>
          </w:p>
          <w:p w:rsidR="00575329" w:rsidRPr="00575329" w:rsidRDefault="00575329" w:rsidP="00575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творчество)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•использовать различные художественные материалы и приёмы работы с ними для передачи собственного замысла;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различать и передавать в художественн</w:t>
            </w:r>
            <w:proofErr w:type="gramStart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характер, эмоциональные состояния и своё отношение к ним средствами художественной выразительности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узнавать, воспринимать, описывать и эмоционально оценивать шедевры своего национального, российского и мирового </w:t>
            </w: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искусства, изображающие природу, человека в различных эмоциональных состояниях.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создавать простые композиции на заданную тему на плоскости и в пространстве;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использовать выразительные средства изобразительного искусства: композицию, форму, ритм, линию, цвет, объём,</w:t>
            </w:r>
            <w:proofErr w:type="gramEnd"/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фактуру; различные художественные материалы для воплощения собственного художественного замысла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</w:t>
            </w:r>
            <w:proofErr w:type="gramEnd"/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создавать средствами живописи, графики, скульптуры 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творческой деятельности специфику стилистики произведений народных художественных промыслов в России 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•решать художественные задачи с опорой на правила перспективы, </w:t>
            </w:r>
            <w:proofErr w:type="spellStart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усвоенные способы действия;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объекта;</w:t>
            </w:r>
          </w:p>
          <w:p w:rsidR="00575329" w:rsidRPr="00575329" w:rsidRDefault="00575329" w:rsidP="0057532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575329" w:rsidRPr="00575329" w:rsidRDefault="00575329" w:rsidP="0057532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учитывающие, что партнёр знает и видит, а что нет</w:t>
            </w:r>
          </w:p>
          <w:p w:rsidR="00575329" w:rsidRPr="00575329" w:rsidRDefault="00575329" w:rsidP="00575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329" w:rsidRPr="00575329" w:rsidRDefault="00575329" w:rsidP="00575329">
            <w:pPr>
              <w:numPr>
                <w:ilvl w:val="0"/>
                <w:numId w:val="1"/>
              </w:numPr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 процесса выполнения</w:t>
            </w:r>
          </w:p>
          <w:p w:rsidR="00575329" w:rsidRPr="00575329" w:rsidRDefault="00575329" w:rsidP="00575329">
            <w:pPr>
              <w:numPr>
                <w:ilvl w:val="0"/>
                <w:numId w:val="1"/>
              </w:numPr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  <w:p w:rsidR="00575329" w:rsidRPr="00575329" w:rsidRDefault="00575329" w:rsidP="00575329">
            <w:pPr>
              <w:numPr>
                <w:ilvl w:val="0"/>
                <w:numId w:val="1"/>
              </w:numPr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 ответ</w:t>
            </w:r>
          </w:p>
          <w:p w:rsidR="00575329" w:rsidRPr="00575329" w:rsidRDefault="00575329" w:rsidP="0057532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29" w:rsidRPr="00575329" w:rsidRDefault="00575329" w:rsidP="00575329">
            <w:pPr>
              <w:ind w:left="720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329" w:rsidRPr="00575329" w:rsidRDefault="00575329" w:rsidP="00575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8B" w:rsidRDefault="00C34D8B"/>
    <w:sectPr w:rsidR="00C34D8B" w:rsidSect="0024214F">
      <w:footerReference w:type="default" r:id="rId8"/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FB" w:rsidRDefault="009C17FB">
      <w:pPr>
        <w:spacing w:after="0" w:line="240" w:lineRule="auto"/>
      </w:pPr>
      <w:r>
        <w:separator/>
      </w:r>
    </w:p>
  </w:endnote>
  <w:endnote w:type="continuationSeparator" w:id="0">
    <w:p w:rsidR="009C17FB" w:rsidRDefault="009C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82245"/>
      <w:docPartObj>
        <w:docPartGallery w:val="Page Numbers (Bottom of Page)"/>
        <w:docPartUnique/>
      </w:docPartObj>
    </w:sdtPr>
    <w:sdtEndPr/>
    <w:sdtContent>
      <w:p w:rsidR="00301D3E" w:rsidRDefault="0057532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14F">
          <w:rPr>
            <w:noProof/>
          </w:rPr>
          <w:t>12</w:t>
        </w:r>
        <w:r>
          <w:fldChar w:fldCharType="end"/>
        </w:r>
      </w:p>
    </w:sdtContent>
  </w:sdt>
  <w:p w:rsidR="00301D3E" w:rsidRDefault="002421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FB" w:rsidRDefault="009C17FB">
      <w:pPr>
        <w:spacing w:after="0" w:line="240" w:lineRule="auto"/>
      </w:pPr>
      <w:r>
        <w:separator/>
      </w:r>
    </w:p>
  </w:footnote>
  <w:footnote w:type="continuationSeparator" w:id="0">
    <w:p w:rsidR="009C17FB" w:rsidRDefault="009C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658"/>
    <w:multiLevelType w:val="hybridMultilevel"/>
    <w:tmpl w:val="29A0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60512"/>
    <w:multiLevelType w:val="hybridMultilevel"/>
    <w:tmpl w:val="4EA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6"/>
    <w:rsid w:val="00134D1C"/>
    <w:rsid w:val="0024214F"/>
    <w:rsid w:val="002B1831"/>
    <w:rsid w:val="00575329"/>
    <w:rsid w:val="005902B6"/>
    <w:rsid w:val="00736413"/>
    <w:rsid w:val="008829AF"/>
    <w:rsid w:val="009C17FB"/>
    <w:rsid w:val="00C34D8B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53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7532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57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753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53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7532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57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753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Красновская</cp:lastModifiedBy>
  <cp:revision>7</cp:revision>
  <cp:lastPrinted>2013-05-17T14:22:00Z</cp:lastPrinted>
  <dcterms:created xsi:type="dcterms:W3CDTF">2012-09-04T01:35:00Z</dcterms:created>
  <dcterms:modified xsi:type="dcterms:W3CDTF">2013-05-17T14:23:00Z</dcterms:modified>
</cp:coreProperties>
</file>