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3" w:rsidRDefault="00607AD3" w:rsidP="00607A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AD3">
        <w:rPr>
          <w:rFonts w:ascii="Times New Roman" w:hAnsi="Times New Roman" w:cs="Times New Roman"/>
          <w:b/>
          <w:sz w:val="28"/>
          <w:szCs w:val="28"/>
        </w:rPr>
        <w:t>Программа «Изобразительное искусство»</w:t>
      </w:r>
    </w:p>
    <w:p w:rsidR="00A70204" w:rsidRDefault="00A70204" w:rsidP="00607A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D3" w:rsidRPr="00607AD3" w:rsidRDefault="00607AD3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AD3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607AD3" w:rsidRDefault="00607AD3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предмету «Изобразительное искусство» обеспечивается </w:t>
      </w:r>
      <w:r w:rsidR="000A3449">
        <w:rPr>
          <w:rFonts w:ascii="Times New Roman" w:hAnsi="Times New Roman" w:cs="Times New Roman"/>
          <w:sz w:val="24"/>
          <w:szCs w:val="24"/>
        </w:rPr>
        <w:t xml:space="preserve">следующими </w:t>
      </w:r>
      <w:r>
        <w:rPr>
          <w:rFonts w:ascii="Times New Roman" w:hAnsi="Times New Roman" w:cs="Times New Roman"/>
          <w:sz w:val="24"/>
          <w:szCs w:val="24"/>
        </w:rPr>
        <w:t>учебниками и пособиями:</w:t>
      </w:r>
    </w:p>
    <w:p w:rsidR="000A3449" w:rsidRDefault="000A3449" w:rsidP="000A344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49">
        <w:rPr>
          <w:rFonts w:ascii="Times New Roman" w:hAnsi="Times New Roman" w:cs="Times New Roman"/>
          <w:sz w:val="24"/>
          <w:szCs w:val="24"/>
        </w:rPr>
        <w:t>Учебник «Изобразительное искусство» («Разноцветный мир»)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AD3" w:rsidRPr="000A3449" w:rsidRDefault="000A3449" w:rsidP="000A344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О.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Е. Д, Ковалевская</w:t>
      </w:r>
    </w:p>
    <w:p w:rsidR="000A3449" w:rsidRPr="000A3449" w:rsidRDefault="000A3449" w:rsidP="000A344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49">
        <w:rPr>
          <w:rFonts w:ascii="Times New Roman" w:hAnsi="Times New Roman" w:cs="Times New Roman"/>
          <w:sz w:val="24"/>
          <w:szCs w:val="24"/>
        </w:rPr>
        <w:t>Рабочая тетрадь «Изобразительное искусство» («Разноцветный мир»)</w:t>
      </w:r>
    </w:p>
    <w:p w:rsidR="00A70204" w:rsidRDefault="000A3449" w:rsidP="0051283C">
      <w:pPr>
        <w:pStyle w:val="a4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О.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Е. Д, Ковалевская</w:t>
      </w:r>
    </w:p>
    <w:p w:rsidR="00607AD3" w:rsidRDefault="00775909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D3" w:rsidRPr="00607AD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074E" w:rsidRDefault="0046074E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Важную роль в процессе развития и воспитания личности играет предмет «Изобразительное искусство», так как он нацелен на формирование образного мышления и творческого потенциала детей, на развитие у них эмоционально-ценностного отношения к миру.</w:t>
      </w:r>
    </w:p>
    <w:p w:rsidR="003018C6" w:rsidRPr="003018C6" w:rsidRDefault="003018C6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8C6">
        <w:rPr>
          <w:rFonts w:ascii="Times New Roman" w:hAnsi="Times New Roman" w:cs="Times New Roman"/>
          <w:sz w:val="24"/>
          <w:szCs w:val="24"/>
        </w:rPr>
        <w:t>Основные цели курса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Воспитание в детях эстетического чувства.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Получение учащимися первоначальных зна</w:t>
      </w:r>
      <w:r w:rsidR="00AB28C2">
        <w:rPr>
          <w:rFonts w:ascii="Times New Roman" w:hAnsi="Times New Roman" w:cs="Times New Roman"/>
          <w:sz w:val="24"/>
          <w:szCs w:val="24"/>
        </w:rPr>
        <w:t xml:space="preserve">ний о пластических искусствах в </w:t>
      </w:r>
      <w:r w:rsidRPr="00AB28C2">
        <w:rPr>
          <w:rFonts w:ascii="Times New Roman" w:hAnsi="Times New Roman" w:cs="Times New Roman"/>
          <w:sz w:val="24"/>
          <w:szCs w:val="24"/>
        </w:rPr>
        <w:t>искусствоведческом аспекте.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Развитие умения воспринимать и анализировать содержание различных произведений искусства.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Развитие воображения и зрительной памяти.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>Освоение элементарной художественной грамотности и основных приёмов изобразительной деятельности.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Воспитание в учащихся умения согласованно и продуктивно работать в группах.</w:t>
      </w:r>
    </w:p>
    <w:p w:rsidR="003018C6" w:rsidRPr="00AB28C2" w:rsidRDefault="003018C6" w:rsidP="00AB28C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28C2">
        <w:rPr>
          <w:rFonts w:ascii="Times New Roman" w:hAnsi="Times New Roman" w:cs="Times New Roman"/>
          <w:sz w:val="24"/>
          <w:szCs w:val="24"/>
        </w:rPr>
        <w:t xml:space="preserve"> Развитие и практическое применение полученных знаний и умений (ключевых компетенций</w:t>
      </w:r>
      <w:r w:rsidR="00AB28C2" w:rsidRPr="00AB28C2">
        <w:rPr>
          <w:rFonts w:ascii="Times New Roman" w:hAnsi="Times New Roman" w:cs="Times New Roman"/>
          <w:sz w:val="24"/>
          <w:szCs w:val="24"/>
        </w:rPr>
        <w:t>) в проектной деятельности.</w:t>
      </w:r>
    </w:p>
    <w:p w:rsidR="00AB28C2" w:rsidRDefault="00AB28C2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AB28C2" w:rsidRDefault="00AB28C2" w:rsidP="00AB28C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художественно-эстетического кругозора.</w:t>
      </w:r>
    </w:p>
    <w:p w:rsidR="00AB28C2" w:rsidRDefault="00AB28C2" w:rsidP="00AB28C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изобразительного искусства.</w:t>
      </w:r>
    </w:p>
    <w:p w:rsidR="00AB28C2" w:rsidRDefault="00AB28C2" w:rsidP="00AB28C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достижениям мировой художественной культуры.</w:t>
      </w:r>
    </w:p>
    <w:p w:rsidR="00AB28C2" w:rsidRDefault="00AB28C2" w:rsidP="00AB28C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изобразительных приёмов с использованием различных материалов и инструментов, в том числе экспериментирование и работа в смешанной технике</w:t>
      </w:r>
      <w:r w:rsidR="0046074E">
        <w:rPr>
          <w:rFonts w:ascii="Times New Roman" w:hAnsi="Times New Roman" w:cs="Times New Roman"/>
          <w:sz w:val="24"/>
          <w:szCs w:val="24"/>
        </w:rPr>
        <w:t>.</w:t>
      </w:r>
    </w:p>
    <w:p w:rsidR="0046074E" w:rsidRDefault="0046074E" w:rsidP="00AB28C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простейших художественных образов средствами живописи, рисунка, графики, пластики.</w:t>
      </w:r>
    </w:p>
    <w:p w:rsidR="003018C6" w:rsidRDefault="0046074E" w:rsidP="00607AD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простейших технологий дизайна и оформительского искусства.</w:t>
      </w:r>
    </w:p>
    <w:p w:rsidR="0046074E" w:rsidRDefault="0046074E" w:rsidP="00607AD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законами сценографии и оформительства, разработка сценического образа.</w:t>
      </w:r>
    </w:p>
    <w:p w:rsidR="00607AD3" w:rsidRDefault="00775909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D3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E65077" w:rsidRDefault="00E65077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курса</w:t>
      </w:r>
    </w:p>
    <w:p w:rsidR="00E65077" w:rsidRDefault="00E65077" w:rsidP="00E65077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Сочетание иллюстративного материала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ориентированным на практические занятия в области овладения первичными навыками художественной и изобразительной деятельности</w:t>
      </w:r>
    </w:p>
    <w:p w:rsidR="00E65077" w:rsidRDefault="00E65077" w:rsidP="00E65077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Последовательность, единство и взаимосвязь теоретических и практических заданий.</w:t>
      </w:r>
    </w:p>
    <w:p w:rsidR="00E65077" w:rsidRDefault="00E65077" w:rsidP="00E65077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направленность заданий, их разнообразие, учёт индивидуальности ученика, дифференциация</w:t>
      </w:r>
      <w:r w:rsidR="00D6388F">
        <w:rPr>
          <w:rFonts w:ascii="Times New Roman" w:hAnsi="Times New Roman" w:cs="Times New Roman"/>
          <w:sz w:val="24"/>
          <w:szCs w:val="24"/>
        </w:rPr>
        <w:t xml:space="preserve"> по уровням выполнения, опора на проектную деятельность.</w:t>
      </w:r>
    </w:p>
    <w:p w:rsidR="00D6388F" w:rsidRDefault="00D6388F" w:rsidP="00D6388F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принципу минимакса учебники содержат избыточные знания, которые учащиеся могут усвоить, а также избыточные задания, которые они могут выполнить по собственному желанию. В то же время важнейшие понятия и связи, входящие в минимум содержания (стандарт), должны усвоить все ученики.</w:t>
      </w:r>
    </w:p>
    <w:p w:rsidR="00D6388F" w:rsidRDefault="00D6388F" w:rsidP="00E65077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значимость, жизненная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 деятельности.</w:t>
      </w:r>
    </w:p>
    <w:p w:rsidR="00A70204" w:rsidRPr="0051283C" w:rsidRDefault="00D6388F" w:rsidP="00607AD3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83C">
        <w:rPr>
          <w:rFonts w:ascii="Times New Roman" w:hAnsi="Times New Roman" w:cs="Times New Roman"/>
          <w:sz w:val="24"/>
          <w:szCs w:val="24"/>
        </w:rPr>
        <w:t>Воспитание в детях умения согласованно работать в коллективе.</w:t>
      </w:r>
    </w:p>
    <w:p w:rsidR="00607AD3" w:rsidRDefault="00607AD3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усвоением знаний</w:t>
      </w:r>
    </w:p>
    <w:p w:rsidR="000A3449" w:rsidRDefault="00FA73AC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усвоения знаний и умений осуществляется через выполнение учащимися продуктивных заданий в учебниках и рабочих тетрадях, через постоянное повторение важнейших понятий, законов и правил.</w:t>
      </w:r>
    </w:p>
    <w:p w:rsidR="000A3449" w:rsidRDefault="00A70204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в учебнике и рабочей тетради включают, в соответствии с принципом </w:t>
      </w:r>
      <w:r w:rsidRPr="00A70204">
        <w:rPr>
          <w:rFonts w:ascii="Times New Roman" w:hAnsi="Times New Roman" w:cs="Times New Roman"/>
          <w:i/>
          <w:sz w:val="24"/>
          <w:szCs w:val="24"/>
        </w:rPr>
        <w:t>минимакса,</w:t>
      </w:r>
      <w:r>
        <w:rPr>
          <w:rFonts w:ascii="Times New Roman" w:hAnsi="Times New Roman" w:cs="Times New Roman"/>
          <w:sz w:val="24"/>
          <w:szCs w:val="24"/>
        </w:rPr>
        <w:t xml:space="preserve"> не только обязательный минимум (требования программы), который должны усвоить все ученики, но и максимум, который могут усвоить школьники.</w:t>
      </w:r>
    </w:p>
    <w:p w:rsidR="00607AD3" w:rsidRDefault="00775909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D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</w:t>
      </w:r>
      <w:r w:rsidR="000A3449">
        <w:rPr>
          <w:rFonts w:ascii="Times New Roman" w:hAnsi="Times New Roman" w:cs="Times New Roman"/>
          <w:b/>
          <w:sz w:val="24"/>
          <w:szCs w:val="24"/>
        </w:rPr>
        <w:t xml:space="preserve"> содержания учебного предмета</w:t>
      </w:r>
    </w:p>
    <w:p w:rsidR="000A3449" w:rsidRDefault="000A3449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каждой темы, при анализе произведений искусства необходимо постоянно делать акцент на гуманистической составляющей искусства: говорить о таких категориях, как красота, добро, истина, творчество, гражданственность, патриотизм, ценность природы и человеческой жизни.</w:t>
      </w:r>
    </w:p>
    <w:p w:rsidR="0051283C" w:rsidRDefault="00775909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D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4526E" w:rsidRDefault="00D4526E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часа в учебном году (1 час в неделю)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58AA">
        <w:rPr>
          <w:rFonts w:ascii="Times New Roman" w:hAnsi="Times New Roman" w:cs="Times New Roman"/>
          <w:sz w:val="24"/>
          <w:szCs w:val="24"/>
        </w:rPr>
        <w:t xml:space="preserve">Изучение жанров живописи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E58AA">
        <w:rPr>
          <w:rFonts w:ascii="Times New Roman" w:hAnsi="Times New Roman" w:cs="Times New Roman"/>
          <w:sz w:val="24"/>
          <w:szCs w:val="24"/>
        </w:rPr>
        <w:t xml:space="preserve">натюрморт, пейзаж, </w:t>
      </w:r>
      <w:r>
        <w:rPr>
          <w:rFonts w:ascii="Times New Roman" w:hAnsi="Times New Roman" w:cs="Times New Roman"/>
          <w:sz w:val="24"/>
          <w:szCs w:val="24"/>
        </w:rPr>
        <w:t xml:space="preserve">портрет, </w:t>
      </w:r>
      <w:r w:rsidRPr="00CE58AA">
        <w:rPr>
          <w:rFonts w:ascii="Times New Roman" w:hAnsi="Times New Roman" w:cs="Times New Roman"/>
          <w:sz w:val="24"/>
          <w:szCs w:val="24"/>
        </w:rPr>
        <w:t>анималистический жанр, бытовой жанр,</w:t>
      </w:r>
      <w:r>
        <w:rPr>
          <w:rFonts w:ascii="Times New Roman" w:hAnsi="Times New Roman" w:cs="Times New Roman"/>
          <w:sz w:val="24"/>
          <w:szCs w:val="24"/>
        </w:rPr>
        <w:t xml:space="preserve"> батальный жанр,</w:t>
      </w:r>
      <w:r w:rsidRPr="00CE58AA">
        <w:rPr>
          <w:rFonts w:ascii="Times New Roman" w:hAnsi="Times New Roman" w:cs="Times New Roman"/>
          <w:sz w:val="24"/>
          <w:szCs w:val="24"/>
        </w:rPr>
        <w:t xml:space="preserve"> историческ</w:t>
      </w:r>
      <w:r>
        <w:rPr>
          <w:rFonts w:ascii="Times New Roman" w:hAnsi="Times New Roman" w:cs="Times New Roman"/>
          <w:sz w:val="24"/>
          <w:szCs w:val="24"/>
        </w:rPr>
        <w:t>ий жанр). (4 ч)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цветовой гамме. Цветовой круг. (3 ч)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декоративном панно (3 ч)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Штриховка. Светотень. (3 ч)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Пропорции человеческого лица. (3 ч)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Хохломская роспись. (2 ч)</w:t>
      </w:r>
    </w:p>
    <w:p w:rsidR="00CE58AA" w:rsidRDefault="00CE58AA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Плетёные орнаменты: звериный стиль. (1 ч)</w:t>
      </w:r>
    </w:p>
    <w:p w:rsidR="00FA73AC" w:rsidRDefault="00FA73AC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отпечатка. (1 ч)</w:t>
      </w:r>
    </w:p>
    <w:p w:rsidR="00CE58AA" w:rsidRDefault="00FA73AC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стиль (3 ч)</w:t>
      </w:r>
    </w:p>
    <w:p w:rsidR="00FA73AC" w:rsidRDefault="00FA73AC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Древнерусская книга.(2 ч)</w:t>
      </w:r>
    </w:p>
    <w:p w:rsidR="00FA73AC" w:rsidRDefault="00FA73AC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Театральные декорации и костюмы. (4 ч)</w:t>
      </w:r>
    </w:p>
    <w:p w:rsidR="00FA73AC" w:rsidRDefault="00FA73AC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Русского музея.(1 ч)</w:t>
      </w:r>
    </w:p>
    <w:p w:rsidR="00CE58AA" w:rsidRPr="00CE58AA" w:rsidRDefault="00FA73AC" w:rsidP="0051283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Проектные задания. (4 ч)</w:t>
      </w:r>
    </w:p>
    <w:p w:rsidR="00CE58AA" w:rsidRPr="00CE58AA" w:rsidRDefault="00CE58AA" w:rsidP="00607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83C" w:rsidRDefault="0051283C" w:rsidP="00607AD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AD3" w:rsidRDefault="00775909" w:rsidP="00607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180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D3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C258E0">
        <w:rPr>
          <w:rFonts w:ascii="Times New Roman" w:hAnsi="Times New Roman" w:cs="Times New Roman"/>
          <w:b/>
          <w:sz w:val="24"/>
          <w:szCs w:val="24"/>
        </w:rPr>
        <w:t>к умениям учащихся</w:t>
      </w:r>
    </w:p>
    <w:p w:rsidR="00D4526E" w:rsidRPr="00810736" w:rsidRDefault="00810736" w:rsidP="008107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526E" w:rsidRPr="00810736">
        <w:rPr>
          <w:rFonts w:ascii="Times New Roman" w:hAnsi="Times New Roman" w:cs="Times New Roman"/>
          <w:sz w:val="24"/>
          <w:szCs w:val="24"/>
        </w:rPr>
        <w:t>Овладеть языком изобразительного искусства:</w:t>
      </w:r>
    </w:p>
    <w:p w:rsidR="000742EA" w:rsidRPr="000742EA" w:rsidRDefault="000742EA" w:rsidP="000742EA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742EA">
        <w:rPr>
          <w:rFonts w:ascii="Times New Roman" w:hAnsi="Times New Roman" w:cs="Times New Roman"/>
          <w:sz w:val="24"/>
          <w:szCs w:val="24"/>
        </w:rPr>
        <w:t>иметь чёткое представление о жанрах живописи и их особенностях (</w:t>
      </w:r>
      <w:r w:rsidRPr="000742EA">
        <w:rPr>
          <w:rFonts w:ascii="Times New Roman" w:hAnsi="Times New Roman" w:cs="Times New Roman"/>
          <w:i/>
          <w:sz w:val="24"/>
          <w:szCs w:val="24"/>
        </w:rPr>
        <w:t>натюрморт, пейзаж, анималистический жанр, батальная живопись, портрет, бытовой жанр, историческая</w:t>
      </w:r>
      <w:r w:rsidRPr="000742EA">
        <w:rPr>
          <w:rFonts w:ascii="Times New Roman" w:hAnsi="Times New Roman" w:cs="Times New Roman"/>
          <w:sz w:val="24"/>
          <w:szCs w:val="24"/>
        </w:rPr>
        <w:t xml:space="preserve"> </w:t>
      </w:r>
      <w:r w:rsidRPr="000742EA">
        <w:rPr>
          <w:rFonts w:ascii="Times New Roman" w:hAnsi="Times New Roman" w:cs="Times New Roman"/>
          <w:i/>
          <w:sz w:val="24"/>
          <w:szCs w:val="24"/>
        </w:rPr>
        <w:t>живопись);</w:t>
      </w:r>
    </w:p>
    <w:p w:rsidR="00D4526E" w:rsidRPr="000742EA" w:rsidRDefault="000742EA" w:rsidP="00607AD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понимать и уметь объяснять, что такое </w:t>
      </w:r>
      <w:r>
        <w:rPr>
          <w:rFonts w:ascii="Times New Roman" w:hAnsi="Times New Roman" w:cs="Times New Roman"/>
          <w:i/>
          <w:sz w:val="24"/>
          <w:szCs w:val="24"/>
        </w:rPr>
        <w:t xml:space="preserve">цветовая гамма, цветовой круг, штриховка, тон, растушёвка, блик, рамка-видоискатель, соотношение целого и его частей, соразмерность частей человеческого лица, мимика, стиль,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билибинский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стиль в иллюстрации, буквица;</w:t>
      </w:r>
      <w:proofErr w:type="gramEnd"/>
    </w:p>
    <w:p w:rsidR="000742EA" w:rsidRDefault="000742EA" w:rsidP="00607AD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42EA">
        <w:rPr>
          <w:rFonts w:ascii="Times New Roman" w:hAnsi="Times New Roman" w:cs="Times New Roman"/>
          <w:sz w:val="24"/>
          <w:szCs w:val="24"/>
        </w:rPr>
        <w:t>знать и уметь</w:t>
      </w:r>
      <w:r>
        <w:rPr>
          <w:rFonts w:ascii="Times New Roman" w:hAnsi="Times New Roman" w:cs="Times New Roman"/>
          <w:sz w:val="24"/>
          <w:szCs w:val="24"/>
        </w:rPr>
        <w:t xml:space="preserve"> объяснять, что такое </w:t>
      </w:r>
      <w:r>
        <w:rPr>
          <w:rFonts w:ascii="Times New Roman" w:hAnsi="Times New Roman" w:cs="Times New Roman"/>
          <w:i/>
          <w:sz w:val="24"/>
          <w:szCs w:val="24"/>
        </w:rPr>
        <w:t>орнамент звериного стиля;</w:t>
      </w:r>
    </w:p>
    <w:p w:rsidR="000742EA" w:rsidRPr="000742EA" w:rsidRDefault="000742EA" w:rsidP="00607AD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и уметь объяснять, что такое </w:t>
      </w:r>
      <w:r w:rsidRPr="000742EA">
        <w:rPr>
          <w:rFonts w:ascii="Times New Roman" w:hAnsi="Times New Roman" w:cs="Times New Roman"/>
          <w:i/>
          <w:sz w:val="24"/>
          <w:szCs w:val="24"/>
        </w:rPr>
        <w:t xml:space="preserve">театр, </w:t>
      </w:r>
      <w:r>
        <w:rPr>
          <w:rFonts w:ascii="Times New Roman" w:hAnsi="Times New Roman" w:cs="Times New Roman"/>
          <w:i/>
          <w:sz w:val="24"/>
          <w:szCs w:val="24"/>
        </w:rPr>
        <w:t>театральная декорация, театральный костюм</w:t>
      </w:r>
      <w:r>
        <w:rPr>
          <w:rFonts w:ascii="Times New Roman" w:hAnsi="Times New Roman" w:cs="Times New Roman"/>
          <w:sz w:val="24"/>
          <w:szCs w:val="24"/>
        </w:rPr>
        <w:t xml:space="preserve"> и чем занимаются театральные художники;</w:t>
      </w:r>
    </w:p>
    <w:p w:rsidR="000742EA" w:rsidRPr="000742EA" w:rsidRDefault="00810736" w:rsidP="00607AD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описывать живописные произведения с использованием уже изученных понятий.</w:t>
      </w:r>
    </w:p>
    <w:p w:rsidR="00607AD3" w:rsidRDefault="00810736" w:rsidP="008107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2.Эмоционально воспринимать и оценивать произведения искусства:</w:t>
      </w:r>
    </w:p>
    <w:p w:rsidR="00810736" w:rsidRDefault="00810736" w:rsidP="0081073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чувствовать и уметь описывать, в чём состоит </w:t>
      </w:r>
      <w:r>
        <w:rPr>
          <w:rFonts w:ascii="Times New Roman" w:hAnsi="Times New Roman" w:cs="Times New Roman"/>
          <w:i/>
          <w:sz w:val="24"/>
          <w:szCs w:val="24"/>
        </w:rPr>
        <w:t>образный характер</w:t>
      </w:r>
      <w:r>
        <w:rPr>
          <w:rFonts w:ascii="Times New Roman" w:hAnsi="Times New Roman" w:cs="Times New Roman"/>
          <w:sz w:val="24"/>
          <w:szCs w:val="24"/>
        </w:rPr>
        <w:t xml:space="preserve"> различных произведений;</w:t>
      </w:r>
    </w:p>
    <w:p w:rsidR="00810736" w:rsidRPr="00810736" w:rsidRDefault="00810736" w:rsidP="00810736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рассказывать о том, какая цветовая гамма используется в различных картинах и как она влияет на настроение, переданное в них.</w:t>
      </w:r>
    </w:p>
    <w:p w:rsidR="00607AD3" w:rsidRDefault="00810736" w:rsidP="00810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3.Различать и знать, в чём особенности различных видов изобразительной деятельности. Дальней шее овладение навыками:</w:t>
      </w:r>
    </w:p>
    <w:p w:rsidR="00810736" w:rsidRPr="00810736" w:rsidRDefault="00810736" w:rsidP="0081073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рисования цветными карандашами;</w:t>
      </w:r>
    </w:p>
    <w:p w:rsidR="00810736" w:rsidRPr="00810736" w:rsidRDefault="00810736" w:rsidP="0081073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рисования простым карандашом (передача объёма предмета с помощью светотени);</w:t>
      </w:r>
    </w:p>
    <w:p w:rsidR="00810736" w:rsidRPr="00810736" w:rsidRDefault="00810736" w:rsidP="0081073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736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декоративного панно </w:t>
      </w:r>
      <w:r w:rsidRPr="00810736">
        <w:rPr>
          <w:rFonts w:ascii="Times New Roman" w:hAnsi="Times New Roman" w:cs="Times New Roman"/>
          <w:sz w:val="24"/>
          <w:szCs w:val="24"/>
        </w:rPr>
        <w:t>в технике</w:t>
      </w:r>
      <w:r>
        <w:rPr>
          <w:rFonts w:ascii="Times New Roman" w:hAnsi="Times New Roman" w:cs="Times New Roman"/>
          <w:i/>
          <w:sz w:val="24"/>
          <w:szCs w:val="24"/>
        </w:rPr>
        <w:t xml:space="preserve"> аппликации;</w:t>
      </w:r>
    </w:p>
    <w:p w:rsidR="00810736" w:rsidRPr="00CE7B71" w:rsidRDefault="00810736" w:rsidP="00CE7B71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71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CE7B71">
        <w:rPr>
          <w:rFonts w:ascii="Times New Roman" w:hAnsi="Times New Roman" w:cs="Times New Roman"/>
          <w:i/>
          <w:sz w:val="24"/>
          <w:szCs w:val="24"/>
        </w:rPr>
        <w:t>декоративного панно</w:t>
      </w:r>
      <w:r w:rsidR="00CE7B71">
        <w:rPr>
          <w:rFonts w:ascii="Times New Roman" w:hAnsi="Times New Roman" w:cs="Times New Roman"/>
          <w:i/>
          <w:sz w:val="24"/>
          <w:szCs w:val="24"/>
        </w:rPr>
        <w:t xml:space="preserve"> из природных материалов;</w:t>
      </w:r>
    </w:p>
    <w:p w:rsidR="00CE7B71" w:rsidRPr="00CE7B71" w:rsidRDefault="00CE7B71" w:rsidP="00CE7B71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выполнения растительного орнамента </w:t>
      </w:r>
      <w:r>
        <w:rPr>
          <w:rFonts w:ascii="Times New Roman" w:hAnsi="Times New Roman" w:cs="Times New Roman"/>
          <w:i/>
          <w:sz w:val="24"/>
          <w:szCs w:val="24"/>
        </w:rPr>
        <w:t>(хохломская роспись);</w:t>
      </w:r>
    </w:p>
    <w:p w:rsidR="00CE7B71" w:rsidRPr="00CE7B71" w:rsidRDefault="00CE7B71" w:rsidP="00CE7B71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B71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плетёного орнамента в зверином стиле;</w:t>
      </w:r>
    </w:p>
    <w:p w:rsidR="00CE7B71" w:rsidRPr="00CE7B71" w:rsidRDefault="00CE7B71" w:rsidP="00CE7B71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овладения различными </w:t>
      </w:r>
      <w:r>
        <w:rPr>
          <w:rFonts w:ascii="Times New Roman" w:hAnsi="Times New Roman" w:cs="Times New Roman"/>
          <w:i/>
          <w:sz w:val="24"/>
          <w:szCs w:val="24"/>
        </w:rPr>
        <w:t>приёмами работы акварельными красками (техникой отпечатка);</w:t>
      </w:r>
    </w:p>
    <w:p w:rsidR="00CE7B71" w:rsidRPr="00CE7B71" w:rsidRDefault="00CE7B71" w:rsidP="00CE7B71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i/>
          <w:sz w:val="24"/>
          <w:szCs w:val="24"/>
        </w:rPr>
        <w:t xml:space="preserve"> гуашевыми красками;</w:t>
      </w:r>
    </w:p>
    <w:p w:rsidR="00CE7B71" w:rsidRPr="00CE7B71" w:rsidRDefault="00CE7B71" w:rsidP="00CE7B71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постановки и оформления </w:t>
      </w:r>
      <w:r w:rsidRPr="00CE7B71">
        <w:rPr>
          <w:rFonts w:ascii="Times New Roman" w:hAnsi="Times New Roman" w:cs="Times New Roman"/>
          <w:i/>
          <w:sz w:val="24"/>
          <w:szCs w:val="24"/>
        </w:rPr>
        <w:t>кукольного спектакля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10736" w:rsidRDefault="00CE7B71" w:rsidP="00810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4.Углублять понятие о некоторых видах изобразительного искусства:</w:t>
      </w:r>
    </w:p>
    <w:p w:rsidR="00CE7B71" w:rsidRPr="00CE7B71" w:rsidRDefault="00CE7B71" w:rsidP="00CE7B71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живопись (натюрморт, пейзаж, бытовая живопись);</w:t>
      </w:r>
    </w:p>
    <w:p w:rsidR="00CE7B71" w:rsidRPr="00CE7B71" w:rsidRDefault="00CE7B71" w:rsidP="00CE7B71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графика (иллюстрация);</w:t>
      </w:r>
    </w:p>
    <w:p w:rsidR="00CE7B71" w:rsidRPr="00CE7B71" w:rsidRDefault="00CE7B71" w:rsidP="00CE7B71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народные промыслы (хохломская роспись).</w:t>
      </w:r>
    </w:p>
    <w:p w:rsidR="00810736" w:rsidRDefault="00CE7B71" w:rsidP="00810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5.Изучать произведения признанных мастеров изобразительного искусства и уметь рассказывать об их особенностях (Русский музей).</w:t>
      </w:r>
    </w:p>
    <w:p w:rsidR="00CE7B71" w:rsidRDefault="00CE7B71" w:rsidP="00810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6.Иметь понятие об искусстве оформления книги в средневековой Руси.</w:t>
      </w:r>
    </w:p>
    <w:p w:rsidR="00CE7B71" w:rsidRDefault="00CE7B71" w:rsidP="00810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B71" w:rsidRDefault="00CE7B71" w:rsidP="00810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736" w:rsidRDefault="00810736" w:rsidP="00774C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83C" w:rsidRDefault="0051283C" w:rsidP="00774C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CF3" w:rsidRPr="0051283C" w:rsidRDefault="00774CF3" w:rsidP="00774C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3C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774CF3" w:rsidRPr="0051283C" w:rsidRDefault="00774CF3" w:rsidP="00774C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3C">
        <w:rPr>
          <w:rFonts w:ascii="Times New Roman" w:hAnsi="Times New Roman" w:cs="Times New Roman"/>
          <w:b/>
          <w:sz w:val="24"/>
          <w:szCs w:val="24"/>
        </w:rPr>
        <w:t>изучаемого материала</w:t>
      </w:r>
    </w:p>
    <w:p w:rsidR="00774CF3" w:rsidRPr="0051283C" w:rsidRDefault="00774CF3" w:rsidP="00774C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3C">
        <w:rPr>
          <w:rFonts w:ascii="Times New Roman" w:hAnsi="Times New Roman" w:cs="Times New Roman"/>
          <w:b/>
          <w:sz w:val="24"/>
          <w:szCs w:val="24"/>
        </w:rPr>
        <w:t>по предмету «Изобразительное искусство»</w:t>
      </w:r>
    </w:p>
    <w:p w:rsidR="00774CF3" w:rsidRPr="0051283C" w:rsidRDefault="00774CF3" w:rsidP="00774C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3C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774CF3" w:rsidRPr="0051283C" w:rsidRDefault="00774CF3" w:rsidP="00774C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3C">
        <w:rPr>
          <w:rFonts w:ascii="Times New Roman" w:hAnsi="Times New Roman" w:cs="Times New Roman"/>
          <w:b/>
          <w:sz w:val="24"/>
          <w:szCs w:val="24"/>
        </w:rPr>
        <w:t>(1 час в неделю, 34 часа в учебном году)</w:t>
      </w:r>
    </w:p>
    <w:p w:rsidR="00774CF3" w:rsidRDefault="00774CF3" w:rsidP="00774C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992"/>
        <w:gridCol w:w="7762"/>
      </w:tblGrid>
      <w:tr w:rsidR="00774CF3" w:rsidTr="00774CF3">
        <w:tc>
          <w:tcPr>
            <w:tcW w:w="817" w:type="dxa"/>
          </w:tcPr>
          <w:p w:rsidR="00774CF3" w:rsidRP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76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774CF3" w:rsidP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живописи. Натюрморт. Пейзаж: барбизонская школа пейзажа; импрессионизм; зимний колорит.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живописи. Натюрморт. Пейзаж: барбизонская школа пейзажа; импрессионизм; зимний колорит.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Портрет. Какие бывают портреты. Исторический и батальный жанры в живописи. Бытовой и анималистический жанры.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Портрет. Какие бывают портреты. Исторический и батальный жанры в живописи. Бытовой и анималистический жанры.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  гамма. Твоя мастерская: цветовой круг. Твоя мастерская: штриховка и цветовой тон. Работа цветными карандашами. Тренируем наблюдательность: изучаем работу мастера.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  гамма. Твоя мастерская: цветовой круг. Твоя мастерская: штриховка и цветовой тон. Работа цветными карандашами. Тренируем наблюдательность: изучаем работу мастера.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  гамма. Твоя мастерская: цветовой круг. Твоя мастерская: штриховка и цветовой тон. Работа цветными карандашами. Тренируем наблюдательность: изучаем работу мастера.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 w:rsidP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панно. Твоя мастерская: панно из природного материала.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панно. Твоя мастерская: панно из природного материала.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панно. Твоя мастерская: панно из природного материала.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Тон, форма, светотень. Твоя мастерская: натюрморт из геометрических тел.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Тон, форма, светотень. Твоя мастерская: натюрморт из геометрических тел.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Тон, форма, светотень. Твоя мастерская: натюрморт из геометрических тел.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3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и их лица. Приметы возраста. Мимика.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и их лица. Приметы возраста. Мимика.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и их лица. Приметы возраста. Мимика.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промыслы: Золотая Хохлома.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промыслы: Золотая Хохлома.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Плетёные орнаменты. Звериный стиль.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акварели. Совмещение нескольких техник в работе акварелью. Твоя мастерская: техника отпечатка.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Pr="002E5F4C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иллюстрации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стиль. Иллюстрации к сказкам.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иллюстрации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стиль. Иллюстрации к сказкам.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иллюстрации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стиль. Иллюстрации к сказкам.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искусства. Древнерусская книга. Как украшали рукописные книги.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искусства. Древнерусская книга. Как украшали рукописные книги.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2E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="00C33B5C">
              <w:rPr>
                <w:rFonts w:ascii="Times New Roman" w:hAnsi="Times New Roman" w:cs="Times New Roman"/>
                <w:sz w:val="24"/>
                <w:szCs w:val="24"/>
              </w:rPr>
              <w:t>: художник и театр.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художник и театр.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художник и театр.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художник и театр.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видеть. Русский музей.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</w:tr>
      <w:tr w:rsidR="00774CF3" w:rsidTr="00774CF3">
        <w:tc>
          <w:tcPr>
            <w:tcW w:w="817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74CF3" w:rsidRDefault="0077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774CF3" w:rsidRDefault="00C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</w:tr>
    </w:tbl>
    <w:p w:rsidR="009D3FED" w:rsidRPr="00774CF3" w:rsidRDefault="009D3FED">
      <w:pPr>
        <w:rPr>
          <w:rFonts w:ascii="Times New Roman" w:hAnsi="Times New Roman" w:cs="Times New Roman"/>
          <w:sz w:val="24"/>
          <w:szCs w:val="24"/>
        </w:rPr>
      </w:pPr>
    </w:p>
    <w:sectPr w:rsidR="009D3FED" w:rsidRPr="00774CF3" w:rsidSect="00A7020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05"/>
    <w:multiLevelType w:val="hybridMultilevel"/>
    <w:tmpl w:val="57CE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D0AAA"/>
    <w:multiLevelType w:val="hybridMultilevel"/>
    <w:tmpl w:val="7C24D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07FC2"/>
    <w:multiLevelType w:val="hybridMultilevel"/>
    <w:tmpl w:val="0E62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E2625"/>
    <w:multiLevelType w:val="hybridMultilevel"/>
    <w:tmpl w:val="11684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C72F7"/>
    <w:multiLevelType w:val="hybridMultilevel"/>
    <w:tmpl w:val="FCF27F20"/>
    <w:lvl w:ilvl="0" w:tplc="3BB28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F38EA"/>
    <w:multiLevelType w:val="hybridMultilevel"/>
    <w:tmpl w:val="494E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D5235"/>
    <w:multiLevelType w:val="hybridMultilevel"/>
    <w:tmpl w:val="04F6BD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012160"/>
    <w:multiLevelType w:val="hybridMultilevel"/>
    <w:tmpl w:val="0FE2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D15FE"/>
    <w:multiLevelType w:val="hybridMultilevel"/>
    <w:tmpl w:val="C0D4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87168"/>
    <w:multiLevelType w:val="hybridMultilevel"/>
    <w:tmpl w:val="7FEE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B43D7"/>
    <w:multiLevelType w:val="hybridMultilevel"/>
    <w:tmpl w:val="C6F6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A3165"/>
    <w:multiLevelType w:val="hybridMultilevel"/>
    <w:tmpl w:val="4CD6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C6C7E"/>
    <w:multiLevelType w:val="hybridMultilevel"/>
    <w:tmpl w:val="BF8ACA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6953F5"/>
    <w:multiLevelType w:val="hybridMultilevel"/>
    <w:tmpl w:val="07E2DC70"/>
    <w:lvl w:ilvl="0" w:tplc="767A9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CF3"/>
    <w:rsid w:val="000742EA"/>
    <w:rsid w:val="000A3449"/>
    <w:rsid w:val="00217BF5"/>
    <w:rsid w:val="002E5F4C"/>
    <w:rsid w:val="003018C6"/>
    <w:rsid w:val="003821E1"/>
    <w:rsid w:val="0046074E"/>
    <w:rsid w:val="0051283C"/>
    <w:rsid w:val="005569F0"/>
    <w:rsid w:val="00607AD3"/>
    <w:rsid w:val="00685241"/>
    <w:rsid w:val="00774CF3"/>
    <w:rsid w:val="00775909"/>
    <w:rsid w:val="00810736"/>
    <w:rsid w:val="009D3FED"/>
    <w:rsid w:val="00A70204"/>
    <w:rsid w:val="00AB28C2"/>
    <w:rsid w:val="00C258E0"/>
    <w:rsid w:val="00C33B5C"/>
    <w:rsid w:val="00CE58AA"/>
    <w:rsid w:val="00CE7B71"/>
    <w:rsid w:val="00D4526E"/>
    <w:rsid w:val="00D6388F"/>
    <w:rsid w:val="00E44806"/>
    <w:rsid w:val="00E65077"/>
    <w:rsid w:val="00FA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dcterms:created xsi:type="dcterms:W3CDTF">2012-06-04T19:36:00Z</dcterms:created>
  <dcterms:modified xsi:type="dcterms:W3CDTF">2012-06-17T09:51:00Z</dcterms:modified>
</cp:coreProperties>
</file>