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BA" w:rsidRDefault="0042016D" w:rsidP="004E5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C02EBA" w:rsidRDefault="0042016D" w:rsidP="004E5B19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72"/>
        </w:rPr>
        <w:t xml:space="preserve">Описание опыта работы </w:t>
      </w:r>
      <w:r>
        <w:rPr>
          <w:rFonts w:ascii="Times New Roman" w:eastAsia="Times New Roman" w:hAnsi="Times New Roman" w:cs="Times New Roman"/>
          <w:b/>
          <w:sz w:val="48"/>
        </w:rPr>
        <w:t>участницы районного конкурса</w:t>
      </w:r>
    </w:p>
    <w:p w:rsidR="00C02EBA" w:rsidRDefault="0042016D" w:rsidP="004E5B1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8"/>
        </w:rPr>
        <w:t>«Учитель года – 2014»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учителя начальных классов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первой квалификационной категории МКОУ «</w:t>
      </w:r>
      <w:proofErr w:type="spellStart"/>
      <w:r>
        <w:rPr>
          <w:rFonts w:ascii="Times New Roman" w:eastAsia="Times New Roman" w:hAnsi="Times New Roman" w:cs="Times New Roman"/>
          <w:b/>
          <w:sz w:val="48"/>
        </w:rPr>
        <w:t>Кисловская</w:t>
      </w:r>
      <w:proofErr w:type="spellEnd"/>
      <w:r>
        <w:rPr>
          <w:rFonts w:ascii="Times New Roman" w:eastAsia="Times New Roman" w:hAnsi="Times New Roman" w:cs="Times New Roman"/>
          <w:b/>
          <w:sz w:val="48"/>
        </w:rPr>
        <w:t xml:space="preserve"> СОШ»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8"/>
        </w:rPr>
        <w:t>Быковского муниципального района Волгоградской области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48"/>
          <w:u w:val="single"/>
        </w:rPr>
        <w:t>Черномашенцевой</w:t>
      </w:r>
      <w:proofErr w:type="spellEnd"/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8"/>
          <w:u w:val="single"/>
        </w:rPr>
        <w:t>Татьяны Николаевны</w:t>
      </w:r>
    </w:p>
    <w:p w:rsidR="00C02EBA" w:rsidRDefault="00C02EBA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E5B19" w:rsidRDefault="004E5B19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ТЕМА ОПЫТА: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  <w:r>
        <w:rPr>
          <w:rFonts w:ascii="Times New Roman" w:eastAsia="Times New Roman" w:hAnsi="Times New Roman" w:cs="Times New Roman"/>
          <w:b/>
          <w:i/>
          <w:sz w:val="52"/>
        </w:rPr>
        <w:t>Методические рекомендации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  <w:r>
        <w:rPr>
          <w:rFonts w:ascii="Times New Roman" w:eastAsia="Times New Roman" w:hAnsi="Times New Roman" w:cs="Times New Roman"/>
          <w:b/>
          <w:i/>
          <w:sz w:val="52"/>
        </w:rPr>
        <w:t>«Использование информационно – коммуникационных технологий на уроках математики  в начальной школе»</w:t>
      </w:r>
    </w:p>
    <w:p w:rsidR="00C02EBA" w:rsidRDefault="00C02EBA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E5B19" w:rsidRDefault="004E5B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lastRenderedPageBreak/>
        <w:t>ИНФОРМАЦИОННО-СПРАВОЧНЫЕ СВЕДЕНИЯ</w:t>
      </w:r>
    </w:p>
    <w:p w:rsidR="00C02EBA" w:rsidRDefault="0042016D" w:rsidP="004E5B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ОБ ОПЫТЕ.</w:t>
      </w: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Тема опыта: </w:t>
      </w:r>
      <w:r>
        <w:rPr>
          <w:rFonts w:ascii="Times New Roman" w:eastAsia="Times New Roman" w:hAnsi="Times New Roman" w:cs="Times New Roman"/>
          <w:sz w:val="28"/>
        </w:rPr>
        <w:t>Методические рекомендации</w:t>
      </w:r>
    </w:p>
    <w:p w:rsidR="00C02EBA" w:rsidRDefault="0042016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«Использование информационно – коммуникационных технологий на уроках математики  в начальной школе»</w:t>
      </w:r>
    </w:p>
    <w:p w:rsidR="00C02EBA" w:rsidRDefault="0042016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Автор опыта: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Черномашенцева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Татьяна Николаевна.</w:t>
      </w: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 w:rsidP="004E5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Место функционирования опыта</w:t>
      </w:r>
      <w:r>
        <w:rPr>
          <w:rFonts w:ascii="Times New Roman" w:eastAsia="Times New Roman" w:hAnsi="Times New Roman" w:cs="Times New Roman"/>
          <w:sz w:val="28"/>
        </w:rPr>
        <w:t xml:space="preserve">: 404066,село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Кислово</w:t>
      </w:r>
      <w:proofErr w:type="spellEnd"/>
      <w:r>
        <w:rPr>
          <w:rFonts w:ascii="Times New Roman" w:eastAsia="Times New Roman" w:hAnsi="Times New Roman" w:cs="Times New Roman"/>
          <w:sz w:val="28"/>
        </w:rPr>
        <w:t>, Муниципальное казенное</w:t>
      </w:r>
      <w:r w:rsidR="004E5B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z w:val="28"/>
        </w:rPr>
        <w:t>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</w:rPr>
        <w:t>Кисловская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</w:t>
      </w:r>
    </w:p>
    <w:p w:rsidR="00C02EBA" w:rsidRDefault="0042016D" w:rsidP="004E5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Быковского муниципального района</w:t>
      </w:r>
      <w:r w:rsidR="004E5B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Волгоградской области.</w:t>
      </w:r>
    </w:p>
    <w:p w:rsidR="00C02EBA" w:rsidRDefault="0042016D" w:rsidP="004E5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Телефон: 8-84495-3-82-31</w:t>
      </w:r>
    </w:p>
    <w:p w:rsidR="00C02EBA" w:rsidRDefault="00C02E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E5B19" w:rsidRDefault="0042016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Длительность функционирования опыта:</w:t>
      </w:r>
    </w:p>
    <w:p w:rsidR="00C02EBA" w:rsidRDefault="0042016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опыт начал </w:t>
      </w:r>
      <w:r>
        <w:rPr>
          <w:rFonts w:ascii="Times New Roman" w:eastAsia="Times New Roman" w:hAnsi="Times New Roman" w:cs="Times New Roman"/>
          <w:sz w:val="28"/>
        </w:rPr>
        <w:t>формироваться с 2010 года. Действует 4года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02EBA" w:rsidRDefault="00C02EB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 w:rsidP="004E5B1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Материалы, представляющие опыт</w:t>
      </w:r>
      <w:r>
        <w:rPr>
          <w:rFonts w:ascii="Times New Roman" w:eastAsia="Times New Roman" w:hAnsi="Times New Roman" w:cs="Times New Roman"/>
          <w:sz w:val="28"/>
        </w:rPr>
        <w:t xml:space="preserve">: описание опыта и </w:t>
      </w:r>
      <w:r>
        <w:rPr>
          <w:rFonts w:ascii="Times New Roman" w:eastAsia="Times New Roman" w:hAnsi="Times New Roman" w:cs="Times New Roman"/>
          <w:sz w:val="28"/>
        </w:rPr>
        <w:t>приложения.</w:t>
      </w: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2EBA" w:rsidRDefault="00C02EBA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E5B19" w:rsidRDefault="004E5B19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</w:t>
      </w:r>
    </w:p>
    <w:p w:rsidR="00C02EBA" w:rsidRDefault="00C02EB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«Использование информационно – коммуникационных технологий на уроках математики  в начальной школе»</w:t>
      </w:r>
    </w:p>
    <w:p w:rsidR="00C02EBA" w:rsidRDefault="00C02EB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Данная работа посвящена проблеме  использования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информационно – коммуникационных технологий на уроках математики в начальной школе.  Работа предназначена для учителей начальных классов, реализующих  программу по математике в соответствии с Федеральными государственными образовательными  стандартами. Мет</w:t>
      </w:r>
      <w:r>
        <w:rPr>
          <w:rFonts w:ascii="Times New Roman" w:eastAsia="Times New Roman" w:hAnsi="Times New Roman" w:cs="Times New Roman"/>
          <w:sz w:val="28"/>
        </w:rPr>
        <w:t>одические рекомендации разработаны на основе педагогического опыта учителя начальных классов на протяжении 4 лет. Данные рекомендации могут быть использованы учителями начальных классов, воспитателями группы продлённого дня, а также во внеурочной деятельно</w:t>
      </w:r>
      <w:r>
        <w:rPr>
          <w:rFonts w:ascii="Times New Roman" w:eastAsia="Times New Roman" w:hAnsi="Times New Roman" w:cs="Times New Roman"/>
          <w:sz w:val="28"/>
        </w:rPr>
        <w:t>сти.</w:t>
      </w:r>
    </w:p>
    <w:p w:rsidR="00C02EBA" w:rsidRDefault="00C02E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4E5B19" w:rsidRDefault="004E5B19" w:rsidP="004E5B1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Оглавление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записка----------------------------------</w:t>
      </w:r>
      <w:r w:rsidR="004E5B19">
        <w:rPr>
          <w:rFonts w:ascii="Times New Roman" w:eastAsia="Times New Roman" w:hAnsi="Times New Roman" w:cs="Times New Roman"/>
          <w:sz w:val="28"/>
        </w:rPr>
        <w:t>---------------------------</w:t>
      </w:r>
      <w:r>
        <w:rPr>
          <w:rFonts w:ascii="Times New Roman" w:eastAsia="Times New Roman" w:hAnsi="Times New Roman" w:cs="Times New Roman"/>
          <w:sz w:val="28"/>
        </w:rPr>
        <w:t xml:space="preserve"> 4-5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Содержание-----------------------</w:t>
      </w:r>
      <w:r>
        <w:rPr>
          <w:rFonts w:ascii="Times New Roman" w:eastAsia="Times New Roman" w:hAnsi="Times New Roman" w:cs="Times New Roman"/>
          <w:sz w:val="28"/>
        </w:rPr>
        <w:t>-------------------------</w:t>
      </w:r>
      <w:r w:rsidR="004E5B19">
        <w:rPr>
          <w:rFonts w:ascii="Times New Roman" w:eastAsia="Times New Roman" w:hAnsi="Times New Roman" w:cs="Times New Roman"/>
          <w:sz w:val="28"/>
        </w:rPr>
        <w:t>---------------------------</w:t>
      </w:r>
      <w:r>
        <w:rPr>
          <w:rFonts w:ascii="Times New Roman" w:eastAsia="Times New Roman" w:hAnsi="Times New Roman" w:cs="Times New Roman"/>
          <w:sz w:val="28"/>
        </w:rPr>
        <w:t xml:space="preserve"> 6-12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Заключение-------------------------------------------------</w:t>
      </w:r>
      <w:r w:rsidR="004E5B19">
        <w:rPr>
          <w:rFonts w:ascii="Times New Roman" w:eastAsia="Times New Roman" w:hAnsi="Times New Roman" w:cs="Times New Roman"/>
          <w:sz w:val="28"/>
        </w:rPr>
        <w:t>------------------------------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использованной и рекомендуемой литературы------------------------ 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Приложение----------------</w:t>
      </w:r>
      <w:r>
        <w:rPr>
          <w:rFonts w:ascii="Times New Roman" w:eastAsia="Times New Roman" w:hAnsi="Times New Roman" w:cs="Times New Roman"/>
          <w:sz w:val="28"/>
        </w:rPr>
        <w:t>-------------------------------</w:t>
      </w:r>
      <w:r w:rsidR="004E5B19">
        <w:rPr>
          <w:rFonts w:ascii="Times New Roman" w:eastAsia="Times New Roman" w:hAnsi="Times New Roman" w:cs="Times New Roman"/>
          <w:sz w:val="28"/>
        </w:rPr>
        <w:t>-------------------------------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EBA" w:rsidRDefault="00C02E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E5B19" w:rsidRDefault="004E5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42016D" w:rsidP="004E5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</w:t>
      </w:r>
      <w:r w:rsidR="004E5B19"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4E5B19" w:rsidRPr="004E5B19" w:rsidRDefault="004E5B19" w:rsidP="004E5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E5B19" w:rsidRDefault="0042016D" w:rsidP="004E5B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Стремительное развитие информационных и коммуникативных технологий является одним из факторов, определяющим вектор развития мирового сообщества XXI века. Цивилизация неуклонно движется к построению информационного общества, где решающую роль играют информа</w:t>
      </w:r>
      <w:r>
        <w:rPr>
          <w:rFonts w:ascii="Times New Roman" w:eastAsia="Times New Roman" w:hAnsi="Times New Roman" w:cs="Times New Roman"/>
          <w:sz w:val="28"/>
        </w:rPr>
        <w:t>ция и научные знания.</w:t>
      </w:r>
      <w:r>
        <w:rPr>
          <w:rFonts w:ascii="Times New Roman" w:eastAsia="Times New Roman" w:hAnsi="Times New Roman" w:cs="Times New Roman"/>
          <w:sz w:val="28"/>
        </w:rPr>
        <w:br/>
        <w:t>Мы видим, что за последние годы произошло коренное изменение роли и места персональных компьютеров и информационных технологий в жизни общества. Без них уже невозможно представить современного человека. Всё шире используются информаци</w:t>
      </w:r>
      <w:r>
        <w:rPr>
          <w:rFonts w:ascii="Times New Roman" w:eastAsia="Times New Roman" w:hAnsi="Times New Roman" w:cs="Times New Roman"/>
          <w:sz w:val="28"/>
        </w:rPr>
        <w:t>онные технологии и в образовательном процессе, поэтому информационно-коммуникационная компетентность педагога, его способность решать профессиональные педагогические задачи с привлечением ИКТ, становится важной сос</w:t>
      </w:r>
      <w:r w:rsidR="004E5B19">
        <w:rPr>
          <w:rFonts w:ascii="Times New Roman" w:eastAsia="Times New Roman" w:hAnsi="Times New Roman" w:cs="Times New Roman"/>
          <w:sz w:val="28"/>
        </w:rPr>
        <w:t>тавляющей его профессионализма.</w:t>
      </w:r>
      <w:r>
        <w:rPr>
          <w:rFonts w:ascii="Times New Roman" w:eastAsia="Times New Roman" w:hAnsi="Times New Roman" w:cs="Times New Roman"/>
          <w:sz w:val="28"/>
        </w:rPr>
        <w:br/>
      </w:r>
      <w:r w:rsidR="004E5B19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Помня сло</w:t>
      </w:r>
      <w:r>
        <w:rPr>
          <w:rFonts w:ascii="Times New Roman" w:eastAsia="Times New Roman" w:hAnsi="Times New Roman" w:cs="Times New Roman"/>
          <w:sz w:val="28"/>
        </w:rPr>
        <w:t>ва К. Ф. Гаусса о том, что «математика – наука для глаз, а не для ушей», считаю,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</w:t>
      </w:r>
      <w:r>
        <w:rPr>
          <w:rFonts w:ascii="Times New Roman" w:eastAsia="Times New Roman" w:hAnsi="Times New Roman" w:cs="Times New Roman"/>
          <w:sz w:val="28"/>
        </w:rPr>
        <w:t>машнего задания, самостоятельная работа, проверочные и контрольные работы, внеклассная работа, творческая работа.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 w:rsidR="004E5B19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На базе использования ИКТ многие методические цели могут быть реализованы более эффективно, что позволяет</w:t>
      </w:r>
      <w:r>
        <w:rPr>
          <w:rFonts w:ascii="Times New Roman" w:eastAsia="Times New Roman" w:hAnsi="Times New Roman" w:cs="Times New Roman"/>
          <w:sz w:val="28"/>
        </w:rPr>
        <w:br/>
        <w:t>подготовить учеников начальной школ</w:t>
      </w:r>
      <w:r>
        <w:rPr>
          <w:rFonts w:ascii="Times New Roman" w:eastAsia="Times New Roman" w:hAnsi="Times New Roman" w:cs="Times New Roman"/>
          <w:sz w:val="28"/>
        </w:rPr>
        <w:t>ы, хорошо владеющих компьютерными технологиями, способных быстро ориентироваться в обстановке, мыслить самостоятельно и свободных от стереотипов. Применение этих технологий в обучении математике объясняется также необходимостью решения проблемы поиска путе</w:t>
      </w:r>
      <w:r>
        <w:rPr>
          <w:rFonts w:ascii="Times New Roman" w:eastAsia="Times New Roman" w:hAnsi="Times New Roman" w:cs="Times New Roman"/>
          <w:sz w:val="28"/>
        </w:rPr>
        <w:t xml:space="preserve">й и средств активизации познавательного интереса учащихся, развития их творческих способностей, стимуляции умственной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</w:p>
    <w:p w:rsidR="004E5B19" w:rsidRDefault="004E5B19" w:rsidP="004E5B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</w:t>
      </w:r>
      <w:r w:rsidR="0042016D">
        <w:rPr>
          <w:rFonts w:ascii="Times New Roman" w:eastAsia="Times New Roman" w:hAnsi="Times New Roman" w:cs="Times New Roman"/>
          <w:b/>
          <w:sz w:val="28"/>
        </w:rPr>
        <w:t>Основная часть</w:t>
      </w:r>
      <w:r w:rsidR="0042016D">
        <w:rPr>
          <w:rFonts w:ascii="Times New Roman" w:eastAsia="Times New Roman" w:hAnsi="Times New Roman" w:cs="Times New Roman"/>
          <w:sz w:val="28"/>
        </w:rPr>
        <w:br/>
      </w:r>
    </w:p>
    <w:p w:rsidR="004E5B19" w:rsidRDefault="0042016D" w:rsidP="004E5B1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5B19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Современный ребёнок живёт в мире электронной культуры.  Первоклассник, впервые переступив порог школы, п</w:t>
      </w:r>
      <w:r>
        <w:rPr>
          <w:rFonts w:ascii="Times New Roman" w:eastAsia="Times New Roman" w:hAnsi="Times New Roman" w:cs="Times New Roman"/>
          <w:sz w:val="28"/>
        </w:rPr>
        <w:t xml:space="preserve">опадает в мир знаний, где ему предстоит открывать много неизвестного, искать оригинальные, нестандартные решения </w:t>
      </w:r>
      <w:r w:rsidR="004E5B19">
        <w:rPr>
          <w:rFonts w:ascii="Times New Roman" w:eastAsia="Times New Roman" w:hAnsi="Times New Roman" w:cs="Times New Roman"/>
          <w:sz w:val="28"/>
        </w:rPr>
        <w:t>в различных видах деятельности.</w:t>
      </w:r>
    </w:p>
    <w:p w:rsidR="00C02EBA" w:rsidRDefault="004E5B19" w:rsidP="004E5B1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   </w:t>
      </w:r>
      <w:r w:rsidR="0042016D">
        <w:rPr>
          <w:rFonts w:ascii="Times New Roman" w:eastAsia="Times New Roman" w:hAnsi="Times New Roman" w:cs="Times New Roman"/>
          <w:sz w:val="28"/>
        </w:rPr>
        <w:t>Формирование творческой личности, готовой к жизни в высокотехнологичном конкурентном мире - одна</w:t>
      </w:r>
      <w:r w:rsidR="0042016D">
        <w:rPr>
          <w:rFonts w:ascii="Times New Roman" w:eastAsia="Times New Roman" w:hAnsi="Times New Roman" w:cs="Times New Roman"/>
          <w:sz w:val="28"/>
        </w:rPr>
        <w:t xml:space="preserve"> из главных задач образования.  Основная цель обучения в начальной школе - научить каждого ребенка за короткий промежуток времени осваивать, преобразовывать и использовать в практической  деятельности огромные объёмы информации. </w:t>
      </w:r>
    </w:p>
    <w:p w:rsidR="00C02EBA" w:rsidRDefault="004201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Признавая урок в качестве </w:t>
      </w:r>
      <w:r>
        <w:rPr>
          <w:rFonts w:ascii="Times New Roman" w:eastAsia="Times New Roman" w:hAnsi="Times New Roman" w:cs="Times New Roman"/>
          <w:sz w:val="28"/>
        </w:rPr>
        <w:t>основной формы обучения,  мы  постоянно ищем пути его дальнейшего совершенствования.</w:t>
      </w:r>
    </w:p>
    <w:p w:rsidR="00C02EBA" w:rsidRDefault="004E5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</w:t>
      </w:r>
      <w:r w:rsidR="0042016D">
        <w:rPr>
          <w:rFonts w:ascii="Times New Roman" w:eastAsia="Times New Roman" w:hAnsi="Times New Roman" w:cs="Times New Roman"/>
          <w:sz w:val="28"/>
        </w:rPr>
        <w:t>  Из опыта моей работы можно сделать вывод, что  в начале учебного года первоклассники  на уроках  пассивны, мало кто из ребят проявляет  интерес к учению, что влияе</w:t>
      </w:r>
      <w:r w:rsidR="0042016D">
        <w:rPr>
          <w:rFonts w:ascii="Times New Roman" w:eastAsia="Times New Roman" w:hAnsi="Times New Roman" w:cs="Times New Roman"/>
          <w:sz w:val="28"/>
        </w:rPr>
        <w:t>т  на усвоение учебного материала. Передо мной стал вопрос: как сделать урок интересным, увлекательным и добиться того, чтобы дети хорошо и прочно усваивали материал.</w:t>
      </w:r>
    </w:p>
    <w:p w:rsidR="00C02EBA" w:rsidRDefault="004E5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</w:t>
      </w:r>
      <w:r w:rsidR="0042016D">
        <w:rPr>
          <w:rFonts w:ascii="Times New Roman" w:eastAsia="Times New Roman" w:hAnsi="Times New Roman" w:cs="Times New Roman"/>
          <w:sz w:val="28"/>
        </w:rPr>
        <w:t xml:space="preserve"> Возникла необходимость в новой модели обучения, построенной на основе современны</w:t>
      </w:r>
      <w:r w:rsidR="0042016D">
        <w:rPr>
          <w:rFonts w:ascii="Times New Roman" w:eastAsia="Times New Roman" w:hAnsi="Times New Roman" w:cs="Times New Roman"/>
          <w:sz w:val="28"/>
        </w:rPr>
        <w:t>х информационных технологий, реализующей принципы личностно</w:t>
      </w:r>
      <w:r>
        <w:rPr>
          <w:rFonts w:ascii="Times New Roman" w:eastAsia="Times New Roman" w:hAnsi="Times New Roman" w:cs="Times New Roman"/>
          <w:sz w:val="28"/>
        </w:rPr>
        <w:t xml:space="preserve">-ориентированного образования. </w:t>
      </w:r>
      <w:r w:rsidR="0042016D">
        <w:rPr>
          <w:rFonts w:ascii="Times New Roman" w:eastAsia="Times New Roman" w:hAnsi="Times New Roman" w:cs="Times New Roman"/>
          <w:sz w:val="28"/>
        </w:rPr>
        <w:t>Информационно – коммуникационные  технологии,  рассматриваемые как один из компонентов  целостной системы обучения, не только облегчают  доступ к информации,   откры</w:t>
      </w:r>
      <w:r w:rsidR="0042016D">
        <w:rPr>
          <w:rFonts w:ascii="Times New Roman" w:eastAsia="Times New Roman" w:hAnsi="Times New Roman" w:cs="Times New Roman"/>
          <w:sz w:val="28"/>
        </w:rPr>
        <w:t>вают возможности вариат</w:t>
      </w:r>
      <w:r>
        <w:rPr>
          <w:rFonts w:ascii="Times New Roman" w:eastAsia="Times New Roman" w:hAnsi="Times New Roman" w:cs="Times New Roman"/>
          <w:sz w:val="28"/>
        </w:rPr>
        <w:t>ивности учебной деятельности,</w:t>
      </w:r>
      <w:r w:rsidR="0042016D">
        <w:rPr>
          <w:rFonts w:ascii="Times New Roman" w:eastAsia="Times New Roman" w:hAnsi="Times New Roman" w:cs="Times New Roman"/>
          <w:sz w:val="28"/>
        </w:rPr>
        <w:t xml:space="preserve"> но и позволяют по-новому организовать взаимодействие всех субъектов обучения, построить образовательную систему,  в которой обучающийся</w:t>
      </w:r>
      <w:r>
        <w:rPr>
          <w:rFonts w:ascii="Times New Roman" w:eastAsia="Times New Roman" w:hAnsi="Times New Roman" w:cs="Times New Roman"/>
          <w:sz w:val="28"/>
        </w:rPr>
        <w:t xml:space="preserve"> был бы активным и равноправным</w:t>
      </w:r>
      <w:r w:rsidR="00B523A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участником.</w:t>
      </w:r>
      <w:r w:rsidR="0042016D">
        <w:rPr>
          <w:rFonts w:ascii="Times New Roman" w:eastAsia="Times New Roman" w:hAnsi="Times New Roman" w:cs="Times New Roman"/>
          <w:sz w:val="28"/>
        </w:rPr>
        <w:t xml:space="preserve">  Внедрение новых информационных технологий в учебный процесс позволяет активизировать процесс обучения, реализовать идеи развивающего обучения, </w:t>
      </w:r>
      <w:r w:rsidR="0042016D">
        <w:rPr>
          <w:rFonts w:ascii="Times New Roman" w:eastAsia="Times New Roman" w:hAnsi="Times New Roman" w:cs="Times New Roman"/>
          <w:sz w:val="28"/>
        </w:rPr>
        <w:t>повысить темп урока, увеличи</w:t>
      </w:r>
      <w:r w:rsidR="00B523A5">
        <w:rPr>
          <w:rFonts w:ascii="Times New Roman" w:eastAsia="Times New Roman" w:hAnsi="Times New Roman" w:cs="Times New Roman"/>
          <w:sz w:val="28"/>
        </w:rPr>
        <w:t xml:space="preserve">ть объем   работы обучающихся. </w:t>
      </w:r>
      <w:r w:rsidR="0042016D">
        <w:rPr>
          <w:rFonts w:ascii="Times New Roman" w:eastAsia="Times New Roman" w:hAnsi="Times New Roman" w:cs="Times New Roman"/>
          <w:sz w:val="28"/>
        </w:rPr>
        <w:t xml:space="preserve">Учёными </w:t>
      </w:r>
      <w:r w:rsidR="0042016D">
        <w:rPr>
          <w:rFonts w:ascii="Times New Roman" w:eastAsia="Times New Roman" w:hAnsi="Times New Roman" w:cs="Times New Roman"/>
          <w:sz w:val="28"/>
        </w:rPr>
        <w:t xml:space="preserve">доказано, что использование </w:t>
      </w:r>
      <w:r w:rsidR="0042016D">
        <w:rPr>
          <w:rFonts w:ascii="Times New Roman" w:eastAsia="Times New Roman" w:hAnsi="Times New Roman" w:cs="Times New Roman"/>
          <w:sz w:val="28"/>
        </w:rPr>
        <w:lastRenderedPageBreak/>
        <w:t xml:space="preserve">информационно – коммуникационных технологий позволяет погрузиться в другой мир, увидеть его своими глазами. </w:t>
      </w:r>
    </w:p>
    <w:p w:rsidR="00C02EBA" w:rsidRDefault="0042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Передо мной  стоит задача -  обучать детей таким образом, чтобы они могли быстро и пластично реагировать на изменяющие</w:t>
      </w:r>
      <w:r>
        <w:rPr>
          <w:rFonts w:ascii="Times New Roman" w:eastAsia="Times New Roman" w:hAnsi="Times New Roman" w:cs="Times New Roman"/>
          <w:sz w:val="28"/>
        </w:rPr>
        <w:t xml:space="preserve">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</w:t>
      </w:r>
      <w:r>
        <w:rPr>
          <w:rFonts w:ascii="Times New Roman" w:eastAsia="Times New Roman" w:hAnsi="Times New Roman" w:cs="Times New Roman"/>
          <w:sz w:val="28"/>
        </w:rPr>
        <w:t>уровень  при помощи разнообразных  технологий,  включая информационно – коммуникационные.</w:t>
      </w:r>
    </w:p>
    <w:p w:rsidR="00C02EBA" w:rsidRDefault="0042016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B523A5" w:rsidRDefault="00B523A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</w:p>
    <w:p w:rsidR="00C02EBA" w:rsidRDefault="004201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Актуальность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Использование информационных и коммуникационных технологий в учебном процессе является актуальной проблемой современного школьного образования.</w:t>
      </w:r>
      <w:r w:rsidR="00B523A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Применение информационных технологий в обучении основывается на данных физиологии человека: в памяти человека</w:t>
      </w:r>
      <w:r>
        <w:rPr>
          <w:rFonts w:ascii="Times New Roman" w:eastAsia="Times New Roman" w:hAnsi="Times New Roman" w:cs="Times New Roman"/>
          <w:sz w:val="28"/>
        </w:rPr>
        <w:t xml:space="preserve"> остается 1/4 часть услышанного материала, 1/3 часть увиденного, 1/2 часть увиденного и услышанного, 3/4 части материала, если ученик принимает активное участие в процессе.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Поэтому развивать информационную культуру необходимо с начальной школы, ведь </w:t>
      </w:r>
      <w:r>
        <w:rPr>
          <w:rFonts w:ascii="Times New Roman" w:eastAsia="Times New Roman" w:hAnsi="Times New Roman" w:cs="Times New Roman"/>
          <w:sz w:val="28"/>
        </w:rPr>
        <w:t>начальная школа - это фундамент образования, от того каким будет этот фундамент, зависит дальнейшая успешность ученика, а затем и выпускника в современном мире, который будет жить и трудиться в нынешнем тысячелетии в современном обществе. Он должен уметь с</w:t>
      </w:r>
      <w:r>
        <w:rPr>
          <w:rFonts w:ascii="Times New Roman" w:eastAsia="Times New Roman" w:hAnsi="Times New Roman" w:cs="Times New Roman"/>
          <w:sz w:val="28"/>
        </w:rPr>
        <w:t>амостоятельно, активно действовать, принимать решения, гибко адаптироваться к изменяющимся условиям жизни. Это требование сегодняшнего дня и бесспорное условие достижения высокого качества образования.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Цель моей работы – описать конкретные приёмы исп</w:t>
      </w:r>
      <w:r>
        <w:rPr>
          <w:rFonts w:ascii="Times New Roman" w:eastAsia="Times New Roman" w:hAnsi="Times New Roman" w:cs="Times New Roman"/>
          <w:sz w:val="28"/>
        </w:rPr>
        <w:t>ользования    информационно – коммуникационных технологий на уроках математики в начальной школе.</w:t>
      </w: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C02EBA" w:rsidRDefault="0042016D" w:rsidP="00B523A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 можно использовать для обучения математике в различных форматах: использование тренировочных программ; диагн</w:t>
      </w:r>
      <w:r>
        <w:rPr>
          <w:rFonts w:ascii="Times New Roman" w:eastAsia="Times New Roman" w:hAnsi="Times New Roman" w:cs="Times New Roman"/>
          <w:sz w:val="28"/>
        </w:rPr>
        <w:t xml:space="preserve">остических и контролирующих материалов; выполнение домашних самостоятельных и творческих заданий; использование компьютера для вычислений, использование программ, имитирующих опыты и практические работы; использование информационно-справочных программ. </w:t>
      </w:r>
      <w:r>
        <w:rPr>
          <w:rFonts w:ascii="Times New Roman" w:eastAsia="Times New Roman" w:hAnsi="Times New Roman" w:cs="Times New Roman"/>
          <w:sz w:val="28"/>
        </w:rPr>
        <w:br/>
        <w:t>Не</w:t>
      </w:r>
      <w:r>
        <w:rPr>
          <w:rFonts w:ascii="Times New Roman" w:eastAsia="Times New Roman" w:hAnsi="Times New Roman" w:cs="Times New Roman"/>
          <w:sz w:val="28"/>
        </w:rPr>
        <w:t xml:space="preserve">смотря ни на что, учитель – основное действующее лицо на уроке. Поэтому компьютер и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средства надо рассматривать как инструмент обучения. Помощь от этого инструмента существен</w:t>
      </w:r>
      <w:r w:rsidR="00B523A5">
        <w:rPr>
          <w:rFonts w:ascii="Times New Roman" w:eastAsia="Times New Roman" w:hAnsi="Times New Roman" w:cs="Times New Roman"/>
          <w:sz w:val="28"/>
        </w:rPr>
        <w:t>на.</w:t>
      </w:r>
    </w:p>
    <w:p w:rsidR="00B523A5" w:rsidRDefault="00B523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инструмент обучения. Помощь от этого инструмента существенна.</w:t>
      </w:r>
    </w:p>
    <w:p w:rsidR="00B523A5" w:rsidRDefault="00B52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ИСПОЛЬЗОВАНИЕ ИНФОРМАЦИОННО - КОММУНИКАЦИОННЫХ   ТЕХНОЛОГИЙ НА УРОКАХ МАТЕМАТИКИ В НАЧАЛЬНОЙ ШКОЛЕ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Внедрение мною информационно -  коммуникационных технологий осуществляется по следующим направлениям: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презентаций к уроку;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использование  тестов, тренажёров;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работа с ресурсами Интернет;  </w:t>
      </w:r>
      <w:proofErr w:type="spellStart"/>
      <w:r>
        <w:rPr>
          <w:rFonts w:ascii="Times New Roman" w:eastAsia="Times New Roman" w:hAnsi="Times New Roman" w:cs="Times New Roman"/>
          <w:sz w:val="28"/>
        </w:rPr>
        <w:t>ЦОРами</w:t>
      </w:r>
      <w:proofErr w:type="spellEnd"/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триггерами;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интерактивной приставки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MimioTeach</w:t>
      </w:r>
      <w:proofErr w:type="spellEnd"/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использование DVD дисков  </w:t>
      </w:r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Создание презентаций к уроку</w:t>
      </w:r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Одной из наиболее удачных форм подгото</w:t>
      </w:r>
      <w:r>
        <w:rPr>
          <w:rFonts w:ascii="Times New Roman" w:eastAsia="Times New Roman" w:hAnsi="Times New Roman" w:cs="Times New Roman"/>
          <w:sz w:val="28"/>
        </w:rPr>
        <w:t xml:space="preserve">вки и представления учебного материала к урокам в начальной школе является создание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презентаций. Что такое презентация? </w:t>
      </w:r>
    </w:p>
    <w:p w:rsidR="00C02EBA" w:rsidRDefault="00420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«Презентация» - переводится с английского как  «представление».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презентации - это удобный и эффектный спо</w:t>
      </w:r>
      <w:r>
        <w:rPr>
          <w:rFonts w:ascii="Times New Roman" w:eastAsia="Times New Roman" w:hAnsi="Times New Roman" w:cs="Times New Roman"/>
          <w:sz w:val="28"/>
        </w:rPr>
        <w:t xml:space="preserve">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</w:p>
    <w:p w:rsidR="00C02EBA" w:rsidRDefault="00420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Одновременное воздействие на два важнейших органа восприятия (слух и зрение</w:t>
      </w:r>
      <w:r>
        <w:rPr>
          <w:rFonts w:ascii="Times New Roman" w:eastAsia="Times New Roman" w:hAnsi="Times New Roman" w:cs="Times New Roman"/>
          <w:sz w:val="28"/>
        </w:rPr>
        <w:t>) позволяют достичь гораздо большего эффекта.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</w:t>
      </w:r>
      <w:r>
        <w:rPr>
          <w:rFonts w:ascii="Times New Roman" w:eastAsia="Times New Roman" w:hAnsi="Times New Roman" w:cs="Times New Roman"/>
          <w:sz w:val="28"/>
        </w:rPr>
        <w:t>нова любой современной презентации.</w:t>
      </w:r>
    </w:p>
    <w:p w:rsidR="00C02EBA" w:rsidRDefault="0042016D" w:rsidP="00B523A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Более того, презентация дает возможность учителю самостоятельно скомпон</w:t>
      </w:r>
      <w:r w:rsidR="00B523A5">
        <w:rPr>
          <w:rFonts w:ascii="Times New Roman" w:eastAsia="Times New Roman" w:hAnsi="Times New Roman" w:cs="Times New Roman"/>
          <w:sz w:val="28"/>
        </w:rPr>
        <w:t>овать учебный материал исходя из</w:t>
      </w:r>
      <w:r>
        <w:rPr>
          <w:rFonts w:ascii="Times New Roman" w:eastAsia="Times New Roman" w:hAnsi="Times New Roman" w:cs="Times New Roman"/>
          <w:sz w:val="28"/>
        </w:rPr>
        <w:t xml:space="preserve"> особенностей конкретного класса </w:t>
      </w:r>
    </w:p>
    <w:p w:rsidR="00C02EBA" w:rsidRDefault="00B52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42016D">
        <w:rPr>
          <w:rFonts w:ascii="Times New Roman" w:eastAsia="Times New Roman" w:hAnsi="Times New Roman" w:cs="Times New Roman"/>
          <w:sz w:val="28"/>
        </w:rPr>
        <w:t>темы, что позволяет построить урок так, чтобы добиться максимального учебного эффекта. Презентация даёт мне  возможность проявить творчество, индивидуальность, избежать формального подхода к проведению уроков. Она обеспечивает учителю возможность для инфор</w:t>
      </w:r>
      <w:r w:rsidR="0042016D">
        <w:rPr>
          <w:rFonts w:ascii="Times New Roman" w:eastAsia="Times New Roman" w:hAnsi="Times New Roman" w:cs="Times New Roman"/>
          <w:sz w:val="28"/>
        </w:rPr>
        <w:t>мационной поддержки;  иллюстрирования;  расширения образовательного пространства урока.  Благодаря презентациям, дети, которые обычно не отличались высокой активностью на уроках, стали активно высказывать свое мнение и рассуждать.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B523A5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Приложение 1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Использование компьютерных тестов,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тренажёров</w:t>
      </w:r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Для контроля знаний использую компьютерные тесты, которые повышают эффективность учебно</w:t>
      </w:r>
      <w:r>
        <w:rPr>
          <w:rFonts w:ascii="Times New Roman" w:eastAsia="Times New Roman" w:hAnsi="Times New Roman" w:cs="Times New Roman"/>
          <w:sz w:val="28"/>
        </w:rPr>
        <w:t>го процесса, активизирует познавательную деятельность школьников. Компьютерное тестирование позволяет анализировать и фиксировать результат проделанной работы и реализовать связанные с ответом алгоритмы. Компьютерные тесты позволяют сразу же выявить свои н</w:t>
      </w:r>
      <w:r>
        <w:rPr>
          <w:rFonts w:ascii="Times New Roman" w:eastAsia="Times New Roman" w:hAnsi="Times New Roman" w:cs="Times New Roman"/>
          <w:sz w:val="28"/>
        </w:rPr>
        <w:t xml:space="preserve">едоработки по той или иной теме. 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Тренажер мож</w:t>
      </w:r>
      <w:r>
        <w:rPr>
          <w:rFonts w:ascii="Times New Roman" w:eastAsia="Times New Roman" w:hAnsi="Times New Roman" w:cs="Times New Roman"/>
          <w:sz w:val="28"/>
        </w:rPr>
        <w:t>но использовать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 первичном закреплении,  при контроле знаний практически по всем темам. Выполнив задание с ошибкой, дети могут еще раз вернуться к теоретическому материалу,  правилу, прочитать его, лучше осознать.   </w:t>
      </w:r>
    </w:p>
    <w:p w:rsidR="00B523A5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</w:p>
    <w:p w:rsidR="00B523A5" w:rsidRDefault="00B523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Приложение 2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Работа с ресурсами Интернет,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ЦОРами</w:t>
      </w:r>
      <w:proofErr w:type="spellEnd"/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 w:rsidP="00B52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Интернет – новое информационное явление. Глобальная компьютерная сеть для образовательного п</w:t>
      </w:r>
      <w:r>
        <w:rPr>
          <w:rFonts w:ascii="Times New Roman" w:eastAsia="Times New Roman" w:hAnsi="Times New Roman" w:cs="Times New Roman"/>
          <w:sz w:val="28"/>
        </w:rPr>
        <w:t xml:space="preserve">роцесса – мощный инструмент, который должен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органично вписаться и в предметы образовательных областей.</w:t>
      </w: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</w:t>
      </w:r>
      <w:r>
        <w:rPr>
          <w:rFonts w:ascii="Times New Roman" w:eastAsia="Times New Roman" w:hAnsi="Times New Roman" w:cs="Times New Roman"/>
          <w:sz w:val="28"/>
        </w:rPr>
        <w:t>муникативные качества, позволяет разнообразить виды деятельности на уроке.</w:t>
      </w: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Немаловажную роль в образовательном процессе играют образовательные Интернет – ресурсы: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курсы, программы и электронные учебники, предназначенные для самообразования. (Например: </w:t>
      </w:r>
      <w:proofErr w:type="spellStart"/>
      <w:r>
        <w:rPr>
          <w:rFonts w:ascii="Times New Roman" w:eastAsia="Times New Roman" w:hAnsi="Times New Roman" w:cs="Times New Roman"/>
          <w:sz w:val="28"/>
        </w:rPr>
        <w:t>in</w:t>
      </w:r>
      <w:r>
        <w:rPr>
          <w:rFonts w:ascii="Times New Roman" w:eastAsia="Times New Roman" w:hAnsi="Times New Roman" w:cs="Times New Roman"/>
          <w:sz w:val="28"/>
        </w:rPr>
        <w:t>tuit.ru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runetica.com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обучающие олимпиады, викторины, </w:t>
      </w:r>
      <w:proofErr w:type="spellStart"/>
      <w:r>
        <w:rPr>
          <w:rFonts w:ascii="Times New Roman" w:eastAsia="Times New Roman" w:hAnsi="Times New Roman" w:cs="Times New Roman"/>
          <w:sz w:val="28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off-line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тесты. (Например: </w:t>
      </w:r>
      <w:proofErr w:type="spellStart"/>
      <w:r>
        <w:rPr>
          <w:rFonts w:ascii="Times New Roman" w:eastAsia="Times New Roman" w:hAnsi="Times New Roman" w:cs="Times New Roman"/>
          <w:sz w:val="28"/>
        </w:rPr>
        <w:t>certifications.ru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методические объединения учителей. (Например: festival.1september.ru)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виртуальные библиотеки (Например: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www.gpntb.ru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электронная детская энциклопедия «Кирилл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:rsidR="00C02EBA" w:rsidRDefault="00B52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мультимедийног</w:t>
      </w:r>
      <w:proofErr w:type="spellEnd"/>
      <w:r w:rsidR="0042016D">
        <w:rPr>
          <w:rFonts w:ascii="Times New Roman" w:eastAsia="Times New Roman" w:hAnsi="Times New Roman" w:cs="Times New Roman"/>
          <w:sz w:val="28"/>
        </w:rPr>
        <w:t xml:space="preserve"> </w:t>
      </w:r>
      <w:r w:rsidR="0042016D">
        <w:rPr>
          <w:rFonts w:ascii="Times New Roman" w:eastAsia="Times New Roman" w:hAnsi="Times New Roman" w:cs="Times New Roman"/>
          <w:sz w:val="28"/>
        </w:rPr>
        <w:t>проектора удобно</w:t>
      </w:r>
      <w:r w:rsidR="0042016D">
        <w:rPr>
          <w:rFonts w:ascii="Times New Roman" w:eastAsia="Times New Roman" w:hAnsi="Times New Roman" w:cs="Times New Roman"/>
          <w:color w:val="FF0000"/>
          <w:sz w:val="28"/>
        </w:rPr>
        <w:t xml:space="preserve">  </w:t>
      </w:r>
      <w:r w:rsidR="0042016D">
        <w:rPr>
          <w:rFonts w:ascii="Times New Roman" w:eastAsia="Times New Roman" w:hAnsi="Times New Roman" w:cs="Times New Roman"/>
          <w:sz w:val="28"/>
        </w:rPr>
        <w:t xml:space="preserve">демонстрировать  слайды, созданные в программе </w:t>
      </w:r>
      <w:proofErr w:type="spellStart"/>
      <w:r w:rsidR="0042016D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="0042016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2016D">
        <w:rPr>
          <w:rFonts w:ascii="Times New Roman" w:eastAsia="Times New Roman" w:hAnsi="Times New Roman" w:cs="Times New Roman"/>
          <w:sz w:val="28"/>
        </w:rPr>
        <w:t>Power</w:t>
      </w:r>
      <w:proofErr w:type="spellEnd"/>
      <w:r w:rsidR="0042016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2016D">
        <w:rPr>
          <w:rFonts w:ascii="Times New Roman" w:eastAsia="Times New Roman" w:hAnsi="Times New Roman" w:cs="Times New Roman"/>
          <w:sz w:val="28"/>
        </w:rPr>
        <w:t>Point</w:t>
      </w:r>
      <w:proofErr w:type="spellEnd"/>
      <w:r w:rsidR="0042016D">
        <w:rPr>
          <w:rFonts w:ascii="Times New Roman" w:eastAsia="Times New Roman" w:hAnsi="Times New Roman" w:cs="Times New Roman"/>
          <w:sz w:val="28"/>
        </w:rPr>
        <w:t xml:space="preserve">. Необычайно интересна работа с использованием этой программы, </w:t>
      </w:r>
      <w:r w:rsidR="0042016D">
        <w:rPr>
          <w:rFonts w:ascii="Times New Roman" w:eastAsia="Times New Roman" w:hAnsi="Times New Roman" w:cs="Times New Roman"/>
          <w:sz w:val="28"/>
        </w:rPr>
        <w:t>которая приводит к целому ряду положительных эффектов: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обогащает урок эмоциональной окрашенностью;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психологически облегчает процесс усвоения;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возбуждает живой интерес к предмету познания;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расширяет общий кругозор.  </w:t>
      </w:r>
    </w:p>
    <w:p w:rsidR="00C02EBA" w:rsidRDefault="0042016D" w:rsidP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Путешествуя по необъятным просторам Интернет, можно пользоваться и  </w:t>
      </w:r>
      <w:proofErr w:type="spellStart"/>
      <w:r>
        <w:rPr>
          <w:rFonts w:ascii="Times New Roman" w:eastAsia="Times New Roman" w:hAnsi="Times New Roman" w:cs="Times New Roman"/>
          <w:sz w:val="28"/>
        </w:rPr>
        <w:t>ЦОРами</w:t>
      </w:r>
      <w:proofErr w:type="spellEnd"/>
      <w:r>
        <w:rPr>
          <w:rFonts w:ascii="Times New Roman" w:eastAsia="Times New Roman" w:hAnsi="Times New Roman" w:cs="Times New Roman"/>
          <w:sz w:val="28"/>
        </w:rPr>
        <w:t>.  Они разработаны по каждому уроку математики по программе 2100, где представлен весь материал учебника в электронном виде и учитель может не выносить на доску материал, а пользоват</w:t>
      </w:r>
      <w:r>
        <w:rPr>
          <w:rFonts w:ascii="Times New Roman" w:eastAsia="Times New Roman" w:hAnsi="Times New Roman" w:cs="Times New Roman"/>
          <w:sz w:val="28"/>
        </w:rPr>
        <w:t xml:space="preserve">ься интернет ресурсами. </w:t>
      </w:r>
      <w:r>
        <w:rPr>
          <w:rFonts w:ascii="Times New Roman" w:eastAsia="Times New Roman" w:hAnsi="Times New Roman" w:cs="Times New Roman"/>
          <w:sz w:val="28"/>
        </w:rPr>
        <w:lastRenderedPageBreak/>
        <w:t>Этим и другим материалом могут пользоваться учителя, работающие и по другим программам.</w:t>
      </w:r>
    </w:p>
    <w:p w:rsidR="00C02EBA" w:rsidRDefault="00C02EBA" w:rsidP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Приложение 3</w:t>
      </w:r>
    </w:p>
    <w:p w:rsidR="00C02EBA" w:rsidRDefault="0042016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Работа с</w:t>
      </w:r>
      <w:r>
        <w:rPr>
          <w:rFonts w:ascii="Times New Roman" w:eastAsia="Times New Roman" w:hAnsi="Times New Roman" w:cs="Times New Roman"/>
          <w:b/>
          <w:sz w:val="28"/>
        </w:rPr>
        <w:t xml:space="preserve"> триггерами</w:t>
      </w:r>
    </w:p>
    <w:p w:rsidR="00C02EBA" w:rsidRDefault="00C02E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Триггер - это интерактивное средство анимации, позволяющее задать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действие выделенному элементу.  Анимация запускается по щелчку.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триггеров (включателей) значительно расширяет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>. С помощью триггеро</w:t>
      </w:r>
      <w:r>
        <w:rPr>
          <w:rFonts w:ascii="Times New Roman" w:eastAsia="Times New Roman" w:hAnsi="Times New Roman" w:cs="Times New Roman"/>
          <w:sz w:val="28"/>
        </w:rPr>
        <w:t xml:space="preserve">в мы можем пользоваться 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технологией «горячих зон», когда, не меняя слайда, мы изменяем какой-то его  отдельный фрагмент. Мы сможем неоднократно воспроизводить на слайде один и тот же фрагмент. Через него происходит запуск анимационного эффекта или группы </w:t>
      </w:r>
      <w:r>
        <w:rPr>
          <w:rFonts w:ascii="Times New Roman" w:eastAsia="Times New Roman" w:hAnsi="Times New Roman" w:cs="Times New Roman"/>
          <w:sz w:val="28"/>
        </w:rPr>
        <w:t>эффектов. Триггер можно применить к любому объекту на слайде. Он, как и управляющая кнопка, срабатывает при наведении курсора по щелчку левой кнопки мышки, при этом в момент наведения сам курсор меняет внешний вид на «ладошку». Применение триггеров в презе</w:t>
      </w:r>
      <w:r>
        <w:rPr>
          <w:rFonts w:ascii="Times New Roman" w:eastAsia="Times New Roman" w:hAnsi="Times New Roman" w:cs="Times New Roman"/>
          <w:sz w:val="28"/>
        </w:rPr>
        <w:t xml:space="preserve">нтации придает уроку игровой момент и интерактивность самой презентации. Теперь картинки, тексты, отдельные слова могу появляться не по порядку, а в произвольном порядке по замыслу учителя и по мере выполнения задания. </w:t>
      </w: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Приложение 4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Использование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интерактивной приставки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MimioTeach</w:t>
      </w:r>
      <w:proofErr w:type="spellEnd"/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Интерактивная приставка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MimioTeach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была создана учителями и для учителей.  Традиционные интерактивные доски громо</w:t>
      </w:r>
      <w:r>
        <w:rPr>
          <w:rFonts w:ascii="Times New Roman" w:eastAsia="Times New Roman" w:hAnsi="Times New Roman" w:cs="Times New Roman"/>
          <w:sz w:val="28"/>
        </w:rPr>
        <w:t xml:space="preserve">здки и дороги, каждую доску можно использовать только в одном классе. Приставка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MimioTeach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компактна, ее легко переносить из класса в класс, а по окончании урока можно забрать с собой. Технологически приставка полностью соответствует возможностям обычных и</w:t>
      </w:r>
      <w:r>
        <w:rPr>
          <w:rFonts w:ascii="Times New Roman" w:eastAsia="Times New Roman" w:hAnsi="Times New Roman" w:cs="Times New Roman"/>
          <w:sz w:val="28"/>
        </w:rPr>
        <w:t>нтерактивных досок, а часто и превосходит их.</w:t>
      </w:r>
    </w:p>
    <w:p w:rsidR="00C02EBA" w:rsidRDefault="0042016D" w:rsidP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комплект входит непосредственно сама приставка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MimioTeach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встроенным беспроводным интерфейсом,</w:t>
      </w:r>
      <w:r>
        <w:rPr>
          <w:rFonts w:ascii="Times New Roman" w:eastAsia="Times New Roman" w:hAnsi="Times New Roman" w:cs="Times New Roman"/>
          <w:color w:val="00B0F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перезаряжаемый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стилус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B0F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магнитный монтажный кронштейн. Интерактивная система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MimioTeach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превращает </w:t>
      </w:r>
      <w:r>
        <w:rPr>
          <w:rFonts w:ascii="Times New Roman" w:eastAsia="Times New Roman" w:hAnsi="Times New Roman" w:cs="Times New Roman"/>
          <w:sz w:val="28"/>
        </w:rPr>
        <w:t xml:space="preserve">обычную </w:t>
      </w:r>
      <w:r>
        <w:rPr>
          <w:rFonts w:ascii="Times New Roman" w:eastAsia="Times New Roman" w:hAnsi="Times New Roman" w:cs="Times New Roman"/>
          <w:sz w:val="28"/>
        </w:rPr>
        <w:t xml:space="preserve">маркерную, меловую доску или просто стену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интерактивную. Запатентованная инфракрасно–ультразвуковая сенсорная технология искусно встроена в компактную панель, которая легко крепится к доске. Эта интерактивная доска предоставляет учителю новые возможности</w:t>
      </w:r>
      <w:r>
        <w:rPr>
          <w:rFonts w:ascii="Times New Roman" w:eastAsia="Times New Roman" w:hAnsi="Times New Roman" w:cs="Times New Roman"/>
          <w:sz w:val="28"/>
        </w:rPr>
        <w:t xml:space="preserve"> работы на уроке: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возможность выводить на экран любую, имеющуюся на компьютере информацию;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решать примеры, комментировать текст и рисунки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стилуса</w:t>
      </w:r>
      <w:proofErr w:type="spellEnd"/>
      <w:r>
        <w:rPr>
          <w:rFonts w:ascii="Times New Roman" w:eastAsia="Times New Roman" w:hAnsi="Times New Roman" w:cs="Times New Roman"/>
          <w:sz w:val="28"/>
        </w:rPr>
        <w:t>; - сохранять все для последующего использования.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 помощью использования инструмента «</w:t>
      </w:r>
      <w:r>
        <w:rPr>
          <w:rFonts w:ascii="Times New Roman" w:eastAsia="Times New Roman" w:hAnsi="Times New Roman" w:cs="Times New Roman"/>
          <w:sz w:val="28"/>
        </w:rPr>
        <w:t>Шторка» можно показывать изучаемый материал последовательно, а также открывать текст  в любые моменты урока. Можно передвигать объекты и надписи, проводить проверку знаний по соответствию примера и его ответа, моделировать и создавать объекты.</w:t>
      </w: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еще </w:t>
      </w:r>
      <w:proofErr w:type="gramStart"/>
      <w:r>
        <w:rPr>
          <w:rFonts w:ascii="Times New Roman" w:eastAsia="Times New Roman" w:hAnsi="Times New Roman" w:cs="Times New Roman"/>
          <w:sz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возможностей, которые открывает для нас программное обеспечение  </w:t>
      </w:r>
      <w:proofErr w:type="spellStart"/>
      <w:r>
        <w:rPr>
          <w:rFonts w:ascii="Times New Roman" w:eastAsia="Times New Roman" w:hAnsi="Times New Roman" w:cs="Times New Roman"/>
          <w:sz w:val="28"/>
        </w:rPr>
        <w:t>Mimio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которое позволит быстро и увлекательно создавать собственные интерактивные уроки или воспользоваться уже имеющимися.  Все это поможет намного быстрее и легче у</w:t>
      </w:r>
      <w:r>
        <w:rPr>
          <w:rFonts w:ascii="Times New Roman" w:eastAsia="Times New Roman" w:hAnsi="Times New Roman" w:cs="Times New Roman"/>
          <w:sz w:val="28"/>
        </w:rPr>
        <w:t xml:space="preserve">своить любую тему учебного предмета, так как легче всего запоминается яркий материал и тот, что постоянно входит в поле деятельности. </w:t>
      </w: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Приложение 5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Использование DVD дисков</w:t>
      </w: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02EBA" w:rsidRDefault="0042016D" w:rsidP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DVD диски  помогают сделать процесс обучения более продуктивным и увлекательным. Система оценки знаний поможет проследить динамику успеваемости, правильно скорректировать процесс обучения. Имеющиеся на </w:t>
      </w:r>
      <w:r>
        <w:rPr>
          <w:rFonts w:ascii="Times New Roman" w:eastAsia="Times New Roman" w:hAnsi="Times New Roman" w:cs="Times New Roman"/>
          <w:sz w:val="28"/>
        </w:rPr>
        <w:lastRenderedPageBreak/>
        <w:t>диске видео</w:t>
      </w:r>
      <w:r>
        <w:rPr>
          <w:rFonts w:ascii="Times New Roman" w:eastAsia="Times New Roman" w:hAnsi="Times New Roman" w:cs="Times New Roman"/>
          <w:sz w:val="28"/>
        </w:rPr>
        <w:t>фрагменты, дают образцы объяснений учебного материала учителем, что позволяет, в определенной степени, восстановить пропущенные уроки.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>Работа с диском дает возможность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быструю обратную связь - правильно выполнил задание или допустил</w:t>
      </w:r>
      <w:r>
        <w:rPr>
          <w:rFonts w:ascii="Times New Roman" w:eastAsia="Times New Roman" w:hAnsi="Times New Roman" w:cs="Times New Roman"/>
          <w:sz w:val="28"/>
        </w:rPr>
        <w:t xml:space="preserve"> ошибки;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вернуться к «трудному» упражнению и исправить свои результаты;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тренироваться в восприятии информации на слух, что является непростым, но важным делом;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приобщиться к новым технологиям, используя компьютер не только для игры, но и для обучения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Увлекательные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уроки дают обучающимся возможность уверенно чувствовать себя в мире цифр и чисел. Многочисленные задания позволяют  не только активно, легко и прочно усвоить материал школьной программы, но и развивать внимание и логическо</w:t>
      </w:r>
      <w:r>
        <w:rPr>
          <w:rFonts w:ascii="Times New Roman" w:eastAsia="Times New Roman" w:hAnsi="Times New Roman" w:cs="Times New Roman"/>
          <w:sz w:val="28"/>
        </w:rPr>
        <w:t xml:space="preserve">е мышление. </w:t>
      </w:r>
    </w:p>
    <w:p w:rsidR="0042016D" w:rsidRDefault="0042016D" w:rsidP="00420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Приложение 6</w:t>
      </w: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2016D" w:rsidRDefault="004201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ЗАКЛЮЧЕНИЕ</w:t>
      </w:r>
    </w:p>
    <w:p w:rsidR="00C02EBA" w:rsidRDefault="00C02EB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Таким образом, использование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 -  коммуникационных технологий положительно влияет на качество учебного процесса.</w:t>
      </w: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информационно -  коммуникационных технологий на </w:t>
      </w:r>
      <w:r>
        <w:rPr>
          <w:rFonts w:ascii="Times New Roman" w:eastAsia="Times New Roman" w:hAnsi="Times New Roman" w:cs="Times New Roman"/>
          <w:b/>
          <w:sz w:val="28"/>
        </w:rPr>
        <w:t xml:space="preserve"> у</w:t>
      </w:r>
      <w:r>
        <w:rPr>
          <w:rFonts w:ascii="Times New Roman" w:eastAsia="Times New Roman" w:hAnsi="Times New Roman" w:cs="Times New Roman"/>
          <w:sz w:val="28"/>
        </w:rPr>
        <w:t>роках математики позволило мне:</w:t>
      </w:r>
    </w:p>
    <w:p w:rsidR="00C02EBA" w:rsidRDefault="00420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 повысить  эффективность урока;</w:t>
      </w:r>
    </w:p>
    <w:p w:rsidR="00C02EBA" w:rsidRDefault="0042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 расширить  объем предъявляе</w:t>
      </w:r>
      <w:r>
        <w:rPr>
          <w:rFonts w:ascii="Times New Roman" w:eastAsia="Times New Roman" w:hAnsi="Times New Roman" w:cs="Times New Roman"/>
          <w:sz w:val="28"/>
        </w:rPr>
        <w:t xml:space="preserve">мой учебной информации и  кругозор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C02EBA" w:rsidRDefault="0042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улучшить  организацию урока (дидактический материал всегда имеется в достаточном количестве); </w:t>
      </w:r>
    </w:p>
    <w:p w:rsidR="00C02EBA" w:rsidRDefault="0042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повысить  интерес к изучению предмета и к учению в целом, улучшилось качество образования, активизация творч</w:t>
      </w:r>
      <w:r>
        <w:rPr>
          <w:rFonts w:ascii="Times New Roman" w:eastAsia="Times New Roman" w:hAnsi="Times New Roman" w:cs="Times New Roman"/>
          <w:sz w:val="28"/>
        </w:rPr>
        <w:t xml:space="preserve">еского потенциала ученика и учителя; </w:t>
      </w:r>
    </w:p>
    <w:p w:rsidR="00C02EBA" w:rsidRDefault="00420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Используя </w:t>
      </w:r>
      <w:r>
        <w:rPr>
          <w:rFonts w:ascii="Times New Roman" w:eastAsia="Times New Roman" w:hAnsi="Times New Roman" w:cs="Times New Roman"/>
          <w:color w:val="00B0F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 -  коммуникационные технологии  на уроках  можно сделать вывод, их  применение существенно расширяет возможности современного урока.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Очень важно не останавливаться на месте, ставить новые цели и стремиться к их достижению, так как современный учитель должен уметь ориентироваться в потоке новых учебных средств, оценивать их по новым, соответствующим этим средствам, критериям, отбирать из</w:t>
      </w:r>
      <w:r>
        <w:rPr>
          <w:rFonts w:ascii="Times New Roman" w:eastAsia="Times New Roman" w:hAnsi="Times New Roman" w:cs="Times New Roman"/>
          <w:sz w:val="28"/>
        </w:rPr>
        <w:t xml:space="preserve"> предлагаемых продуктов необходимое и, что самое главное, овладеть новой методикой. Только на этой основе возможно: органично включить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 -  коммуникационные технологии в учебный процесс, систематически использовать их наряду с традиционными сре</w:t>
      </w:r>
      <w:r>
        <w:rPr>
          <w:rFonts w:ascii="Times New Roman" w:eastAsia="Times New Roman" w:hAnsi="Times New Roman" w:cs="Times New Roman"/>
          <w:sz w:val="28"/>
        </w:rPr>
        <w:t>дствами  обучения; обеспечить все основные этапы работы с учебным материалом, организуя их на основе компьютерного обучения и учитывая при этом возрастные особенности учеников; полноценно использовать электронные ресурсы  и механизмы их оперативного извлеч</w:t>
      </w:r>
      <w:r>
        <w:rPr>
          <w:rFonts w:ascii="Times New Roman" w:eastAsia="Times New Roman" w:hAnsi="Times New Roman" w:cs="Times New Roman"/>
          <w:sz w:val="28"/>
        </w:rPr>
        <w:t xml:space="preserve">ения и представления в разных формах, для того чтобы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самому осуществлять их компоновку в зависимости от целей и задач обучения. </w:t>
      </w:r>
    </w:p>
    <w:p w:rsidR="00C02EBA" w:rsidRDefault="00C02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ИСПОЛЬЗОВАННОЙ И РЕКОМЕНДУЕМОЙ ЛИТЕРАТУРЫ</w:t>
      </w:r>
    </w:p>
    <w:p w:rsidR="00C02EBA" w:rsidRDefault="00C02EBA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1.  </w:t>
      </w:r>
      <w:proofErr w:type="spellStart"/>
      <w:r>
        <w:rPr>
          <w:rFonts w:ascii="Times New Roman" w:eastAsia="Times New Roman" w:hAnsi="Times New Roman" w:cs="Times New Roman"/>
          <w:sz w:val="28"/>
        </w:rPr>
        <w:t>Апатова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 Информационные технологии в школьном образовании. - М., 1994.</w:t>
      </w:r>
    </w:p>
    <w:p w:rsidR="00C02EBA" w:rsidRDefault="0042016D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2.  </w:t>
      </w:r>
      <w:proofErr w:type="spellStart"/>
      <w:r>
        <w:rPr>
          <w:rFonts w:ascii="Times New Roman" w:eastAsia="Times New Roman" w:hAnsi="Times New Roman" w:cs="Times New Roman"/>
          <w:sz w:val="28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Г.Х. Использование информационно -  коммуникационных технологий в учебно-воспитательном процессе.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Бабич И.Н. Новые образовательные технологии в век информации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/ Ма</w:t>
      </w:r>
      <w:r>
        <w:rPr>
          <w:rFonts w:ascii="Times New Roman" w:eastAsia="Times New Roman" w:hAnsi="Times New Roman" w:cs="Times New Roman"/>
          <w:sz w:val="28"/>
        </w:rPr>
        <w:t>териалы XIV Международной конференции «Применение новых технологий в образовании». – Троицк: Фонд новых технологий в образовании «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Байтик</w:t>
      </w:r>
      <w:proofErr w:type="spellEnd"/>
      <w:r>
        <w:rPr>
          <w:rFonts w:ascii="Times New Roman" w:eastAsia="Times New Roman" w:hAnsi="Times New Roman" w:cs="Times New Roman"/>
          <w:sz w:val="28"/>
        </w:rPr>
        <w:t>». – 2003. – С. 68-70.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4.Беспалько В.П. Педагогика и прогрессивные технологии обучения. - М., 1995.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5.Роберт И.В. Соврем</w:t>
      </w:r>
      <w:r>
        <w:rPr>
          <w:rFonts w:ascii="Times New Roman" w:eastAsia="Times New Roman" w:hAnsi="Times New Roman" w:cs="Times New Roman"/>
          <w:sz w:val="28"/>
        </w:rPr>
        <w:t>енные информационные технологии в образовании. Дидактические проблемы, перспективы использования. – М.: Школа-Пресс, 1994.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 Новые педагогические и информационные технологии в системе образования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 ред. Е.С.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</w:rPr>
        <w:t>. - М., 2000.</w:t>
      </w:r>
    </w:p>
    <w:p w:rsidR="00C02EBA" w:rsidRDefault="004201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7.Селевко Г.К. Педагоги</w:t>
      </w:r>
      <w:r>
        <w:rPr>
          <w:rFonts w:ascii="Times New Roman" w:eastAsia="Times New Roman" w:hAnsi="Times New Roman" w:cs="Times New Roman"/>
          <w:sz w:val="28"/>
        </w:rPr>
        <w:t xml:space="preserve">ческие технологии на основе информационно-коммуникационных средств. - М., 2005. </w:t>
      </w:r>
    </w:p>
    <w:p w:rsidR="00C02EBA" w:rsidRDefault="0042016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8. 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Бурлакова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А. Компьютер на уроках в начальных классах. //Начальная школа плюс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ои После. – 2007. - №7. – С. 32 – 34</w:t>
      </w:r>
    </w:p>
    <w:p w:rsidR="00C02EBA" w:rsidRDefault="0042016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9.Гуненкова Е. В. Для чего на уроке компьютер? //Начал</w:t>
      </w:r>
      <w:r>
        <w:rPr>
          <w:rFonts w:ascii="Times New Roman" w:eastAsia="Times New Roman" w:hAnsi="Times New Roman" w:cs="Times New Roman"/>
          <w:sz w:val="28"/>
        </w:rPr>
        <w:t>ьная школа плюс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о и После. – 2007. - №7. – С. 37- -39.</w:t>
      </w:r>
    </w:p>
    <w:p w:rsidR="00C02EBA" w:rsidRDefault="0042016D">
      <w:pPr>
        <w:numPr>
          <w:ilvl w:val="0"/>
          <w:numId w:val="1"/>
        </w:numPr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Ефимов В.Ф. Использование информационно-коммуникативных технологий в начальном образовании школьников // Начальная школа. – 2009. – №2. – С. 38-43. </w:t>
      </w:r>
    </w:p>
    <w:p w:rsidR="00C02EBA" w:rsidRDefault="0042016D">
      <w:pPr>
        <w:numPr>
          <w:ilvl w:val="0"/>
          <w:numId w:val="1"/>
        </w:numPr>
        <w:spacing w:before="100" w:after="10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Завьялова О.А. Воспитание ценностных основ информационной культуры младших школьников. «Начальная школа». №11 2008г. </w:t>
      </w:r>
    </w:p>
    <w:p w:rsidR="00C02EBA" w:rsidRDefault="00C02EB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EBA" w:rsidRDefault="0042016D">
      <w:pPr>
        <w:numPr>
          <w:ilvl w:val="0"/>
          <w:numId w:val="2"/>
        </w:numPr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Ковалёва А.Г. Использование информационно-компьютерных технологий при обучении в начальной школе. – М., 2006. – 78 с. </w:t>
      </w:r>
    </w:p>
    <w:p w:rsidR="00C02EBA" w:rsidRDefault="0042016D">
      <w:pPr>
        <w:numPr>
          <w:ilvl w:val="0"/>
          <w:numId w:val="2"/>
        </w:numPr>
        <w:spacing w:before="100" w:after="10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Молокова А.В. Информационные технологии в традиционной начальной школе. Начальное образование №1 2003.г </w:t>
      </w:r>
    </w:p>
    <w:p w:rsidR="00C02EBA" w:rsidRDefault="0042016D">
      <w:pPr>
        <w:numPr>
          <w:ilvl w:val="0"/>
          <w:numId w:val="2"/>
        </w:numPr>
        <w:spacing w:before="100" w:after="10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Перова М. Н. Методика преподавания математики в коррекционной школе// Москва, ВЛАДОС, 2001 .</w:t>
      </w:r>
    </w:p>
    <w:p w:rsidR="00C02EBA" w:rsidRDefault="0042016D">
      <w:pPr>
        <w:numPr>
          <w:ilvl w:val="0"/>
          <w:numId w:val="2"/>
        </w:numPr>
        <w:spacing w:before="100" w:after="10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 К. Педагогические технологии на основе информац</w:t>
      </w:r>
      <w:r>
        <w:rPr>
          <w:rFonts w:ascii="Times New Roman" w:eastAsia="Times New Roman" w:hAnsi="Times New Roman" w:cs="Times New Roman"/>
          <w:sz w:val="28"/>
        </w:rPr>
        <w:t>ионно-коммуникационных средств. //Москва, НИИ школьных технологий. – 2005. – С. 54 – 112.</w:t>
      </w:r>
    </w:p>
    <w:p w:rsidR="00C02EBA" w:rsidRDefault="0042016D">
      <w:pPr>
        <w:numPr>
          <w:ilvl w:val="0"/>
          <w:numId w:val="2"/>
        </w:numPr>
        <w:spacing w:before="100" w:after="100" w:line="360" w:lineRule="auto"/>
        <w:ind w:left="720" w:hanging="37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 К. Современные образовательные технологии. //Москва, «Народное образование». – 1998. – С. 114 – 119.</w:t>
      </w:r>
    </w:p>
    <w:p w:rsidR="00C02EBA" w:rsidRDefault="0042016D">
      <w:pPr>
        <w:numPr>
          <w:ilvl w:val="0"/>
          <w:numId w:val="2"/>
        </w:numPr>
        <w:spacing w:before="100" w:after="10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Суровцева И. В. Добываем знания с помощью компьютера.</w:t>
      </w:r>
      <w:r>
        <w:rPr>
          <w:rFonts w:ascii="Times New Roman" w:eastAsia="Times New Roman" w:hAnsi="Times New Roman" w:cs="Times New Roman"/>
          <w:sz w:val="28"/>
        </w:rPr>
        <w:t xml:space="preserve"> //Начальная школа плюс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о и После. – 2007. -  №7. – С. 30 – 32.</w:t>
      </w: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C02EBA" w:rsidRDefault="00C02EB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0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A5" w:rsidRDefault="00B523A5" w:rsidP="00B523A5">
      <w:pPr>
        <w:spacing w:after="0" w:line="240" w:lineRule="auto"/>
      </w:pPr>
      <w:r>
        <w:separator/>
      </w:r>
    </w:p>
  </w:endnote>
  <w:endnote w:type="continuationSeparator" w:id="0">
    <w:p w:rsidR="00B523A5" w:rsidRDefault="00B523A5" w:rsidP="00B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A5" w:rsidRDefault="00B523A5" w:rsidP="00B523A5">
      <w:pPr>
        <w:spacing w:after="0" w:line="240" w:lineRule="auto"/>
      </w:pPr>
      <w:r>
        <w:separator/>
      </w:r>
    </w:p>
  </w:footnote>
  <w:footnote w:type="continuationSeparator" w:id="0">
    <w:p w:rsidR="00B523A5" w:rsidRDefault="00B523A5" w:rsidP="00B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DA5"/>
    <w:multiLevelType w:val="multilevel"/>
    <w:tmpl w:val="DD0C9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E0CEE"/>
    <w:multiLevelType w:val="multilevel"/>
    <w:tmpl w:val="939A1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2EBA"/>
    <w:rsid w:val="0042016D"/>
    <w:rsid w:val="004E5B19"/>
    <w:rsid w:val="00B523A5"/>
    <w:rsid w:val="00C0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3A5"/>
  </w:style>
  <w:style w:type="paragraph" w:styleId="a5">
    <w:name w:val="footer"/>
    <w:basedOn w:val="a"/>
    <w:link w:val="a6"/>
    <w:uiPriority w:val="99"/>
    <w:semiHidden/>
    <w:unhideWhenUsed/>
    <w:rsid w:val="00B5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3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nt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6715-FE09-48D7-82CE-8C329B7D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2</cp:revision>
  <cp:lastPrinted>2014-04-07T17:34:00Z</cp:lastPrinted>
  <dcterms:created xsi:type="dcterms:W3CDTF">2014-04-07T17:02:00Z</dcterms:created>
  <dcterms:modified xsi:type="dcterms:W3CDTF">2014-04-07T17:35:00Z</dcterms:modified>
</cp:coreProperties>
</file>