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22" w:rsidRPr="00093522" w:rsidRDefault="00093522" w:rsidP="00093522">
      <w:pPr>
        <w:jc w:val="center"/>
        <w:rPr>
          <w:b/>
          <w:sz w:val="32"/>
          <w:szCs w:val="32"/>
          <w:lang w:val="tt-RU"/>
        </w:rPr>
      </w:pPr>
      <w:r w:rsidRPr="00093522">
        <w:rPr>
          <w:b/>
          <w:sz w:val="32"/>
          <w:szCs w:val="32"/>
          <w:lang w:val="tt-RU"/>
        </w:rPr>
        <w:t>К</w:t>
      </w:r>
      <w:r w:rsidRPr="00093522">
        <w:rPr>
          <w:rFonts w:ascii="Arial" w:hAnsi="Arial" w:cs="Arial"/>
          <w:b/>
          <w:sz w:val="32"/>
          <w:szCs w:val="32"/>
          <w:lang w:val="tt-RU"/>
        </w:rPr>
        <w:t>ү</w:t>
      </w:r>
      <w:r w:rsidRPr="00093522">
        <w:rPr>
          <w:rFonts w:ascii="Calibri" w:hAnsi="Calibri" w:cs="Calibri"/>
          <w:b/>
          <w:sz w:val="32"/>
          <w:szCs w:val="32"/>
          <w:lang w:val="tt-RU"/>
        </w:rPr>
        <w:t>лле Киме урта м</w:t>
      </w:r>
      <w:r w:rsidRPr="00093522">
        <w:rPr>
          <w:rFonts w:ascii="Arial" w:hAnsi="Arial" w:cs="Arial"/>
          <w:b/>
          <w:sz w:val="32"/>
          <w:szCs w:val="32"/>
          <w:lang w:val="tt-RU"/>
        </w:rPr>
        <w:t>ә</w:t>
      </w:r>
      <w:r w:rsidRPr="00093522">
        <w:rPr>
          <w:rFonts w:ascii="Calibri" w:hAnsi="Calibri" w:cs="Calibri"/>
          <w:b/>
          <w:sz w:val="32"/>
          <w:szCs w:val="32"/>
          <w:lang w:val="tt-RU"/>
        </w:rPr>
        <w:t>кт</w:t>
      </w:r>
      <w:r w:rsidRPr="00093522">
        <w:rPr>
          <w:rFonts w:ascii="Arial" w:hAnsi="Arial" w:cs="Arial"/>
          <w:b/>
          <w:sz w:val="32"/>
          <w:szCs w:val="32"/>
          <w:lang w:val="tt-RU"/>
        </w:rPr>
        <w:t>ә</w:t>
      </w:r>
      <w:r w:rsidRPr="00093522">
        <w:rPr>
          <w:rFonts w:ascii="Calibri" w:hAnsi="Calibri" w:cs="Calibri"/>
          <w:b/>
          <w:sz w:val="32"/>
          <w:szCs w:val="32"/>
          <w:lang w:val="tt-RU"/>
        </w:rPr>
        <w:t>бе Ары</w:t>
      </w:r>
      <w:r w:rsidRPr="00093522">
        <w:rPr>
          <w:b/>
          <w:sz w:val="32"/>
          <w:szCs w:val="32"/>
          <w:lang w:val="tt-RU"/>
        </w:rPr>
        <w:t xml:space="preserve"> филиалы</w:t>
      </w:r>
    </w:p>
    <w:p w:rsidR="00093522" w:rsidRDefault="00093522" w:rsidP="00093522">
      <w:pPr>
        <w:tabs>
          <w:tab w:val="left" w:pos="2020"/>
        </w:tabs>
        <w:ind w:left="-540"/>
        <w:rPr>
          <w:sz w:val="52"/>
          <w:szCs w:val="52"/>
          <w:lang w:val="tt-RU"/>
        </w:rPr>
      </w:pPr>
    </w:p>
    <w:p w:rsidR="00093522" w:rsidRDefault="00093522" w:rsidP="00093522">
      <w:pPr>
        <w:tabs>
          <w:tab w:val="left" w:pos="2020"/>
        </w:tabs>
        <w:ind w:left="-540"/>
        <w:rPr>
          <w:sz w:val="52"/>
          <w:szCs w:val="52"/>
          <w:lang w:val="tt-RU"/>
        </w:rPr>
      </w:pPr>
    </w:p>
    <w:p w:rsidR="00093522" w:rsidRDefault="00093522" w:rsidP="00093522">
      <w:pPr>
        <w:tabs>
          <w:tab w:val="left" w:pos="2020"/>
        </w:tabs>
        <w:ind w:left="-540"/>
        <w:rPr>
          <w:b/>
          <w:i/>
          <w:sz w:val="52"/>
          <w:szCs w:val="52"/>
          <w:lang w:val="tt-RU"/>
        </w:rPr>
      </w:pPr>
    </w:p>
    <w:p w:rsidR="00093522" w:rsidRDefault="00093522" w:rsidP="00093522">
      <w:pPr>
        <w:tabs>
          <w:tab w:val="left" w:pos="2020"/>
        </w:tabs>
        <w:ind w:left="-540"/>
        <w:rPr>
          <w:b/>
          <w:i/>
          <w:sz w:val="52"/>
          <w:szCs w:val="52"/>
          <w:lang w:val="tt-RU"/>
        </w:rPr>
      </w:pPr>
    </w:p>
    <w:p w:rsidR="00093522" w:rsidRDefault="00093522" w:rsidP="00093522">
      <w:pPr>
        <w:tabs>
          <w:tab w:val="left" w:pos="2020"/>
        </w:tabs>
        <w:ind w:left="-540"/>
        <w:rPr>
          <w:b/>
          <w:i/>
          <w:sz w:val="56"/>
          <w:szCs w:val="56"/>
          <w:lang w:val="tt-RU"/>
        </w:rPr>
      </w:pPr>
    </w:p>
    <w:p w:rsidR="00093522" w:rsidRDefault="00093522" w:rsidP="00093522">
      <w:pPr>
        <w:tabs>
          <w:tab w:val="left" w:pos="2020"/>
        </w:tabs>
        <w:ind w:left="-540"/>
        <w:jc w:val="center"/>
        <w:rPr>
          <w:b/>
          <w:i/>
          <w:sz w:val="32"/>
          <w:szCs w:val="32"/>
          <w:lang w:val="tt-RU"/>
        </w:rPr>
      </w:pPr>
    </w:p>
    <w:p w:rsidR="00093522" w:rsidRDefault="00093522" w:rsidP="00093522">
      <w:pPr>
        <w:tabs>
          <w:tab w:val="left" w:pos="2020"/>
        </w:tabs>
        <w:ind w:left="-540"/>
        <w:jc w:val="center"/>
        <w:rPr>
          <w:b/>
          <w:i/>
          <w:sz w:val="32"/>
          <w:szCs w:val="32"/>
          <w:lang w:val="tt-RU"/>
        </w:rPr>
      </w:pPr>
    </w:p>
    <w:p w:rsidR="00093522" w:rsidRDefault="00093522" w:rsidP="00093522">
      <w:pPr>
        <w:tabs>
          <w:tab w:val="left" w:pos="2020"/>
        </w:tabs>
        <w:ind w:left="-540"/>
        <w:jc w:val="center"/>
        <w:rPr>
          <w:b/>
          <w:i/>
          <w:sz w:val="32"/>
          <w:szCs w:val="32"/>
          <w:lang w:val="tt-RU"/>
        </w:rPr>
      </w:pPr>
    </w:p>
    <w:p w:rsidR="00093522" w:rsidRDefault="00093522" w:rsidP="00093522">
      <w:pPr>
        <w:tabs>
          <w:tab w:val="left" w:pos="2020"/>
        </w:tabs>
        <w:ind w:left="-540"/>
        <w:jc w:val="center"/>
        <w:rPr>
          <w:b/>
          <w:i/>
          <w:sz w:val="32"/>
          <w:szCs w:val="32"/>
          <w:lang w:val="tt-RU"/>
        </w:rPr>
      </w:pPr>
      <w:r>
        <w:rPr>
          <w:b/>
          <w:i/>
          <w:sz w:val="32"/>
          <w:szCs w:val="32"/>
          <w:lang w:val="tt-RU"/>
        </w:rPr>
        <w:t>Тема:</w:t>
      </w:r>
    </w:p>
    <w:p w:rsidR="00093522" w:rsidRDefault="00093522" w:rsidP="00093522">
      <w:pPr>
        <w:tabs>
          <w:tab w:val="left" w:pos="2020"/>
        </w:tabs>
        <w:ind w:left="-540"/>
        <w:rPr>
          <w:b/>
          <w:i/>
          <w:sz w:val="56"/>
          <w:szCs w:val="56"/>
          <w:lang w:val="tt-RU"/>
        </w:rPr>
      </w:pPr>
      <w:r>
        <w:rPr>
          <w:b/>
          <w:i/>
          <w:sz w:val="56"/>
          <w:szCs w:val="56"/>
          <w:lang w:val="tt-RU"/>
        </w:rPr>
        <w:t xml:space="preserve">    Кече яшьтәге мәктәп балаларының </w:t>
      </w:r>
    </w:p>
    <w:p w:rsidR="00093522" w:rsidRDefault="00093522" w:rsidP="00093522">
      <w:pPr>
        <w:tabs>
          <w:tab w:val="left" w:pos="2020"/>
        </w:tabs>
        <w:ind w:left="-540"/>
        <w:rPr>
          <w:b/>
          <w:i/>
          <w:sz w:val="56"/>
          <w:szCs w:val="56"/>
          <w:lang w:val="tt-RU"/>
        </w:rPr>
      </w:pPr>
      <w:r>
        <w:rPr>
          <w:b/>
          <w:i/>
          <w:sz w:val="56"/>
          <w:szCs w:val="56"/>
          <w:lang w:val="tt-RU"/>
        </w:rPr>
        <w:t xml:space="preserve">    сәламәтлеген ныгытуга педагогик </w:t>
      </w:r>
    </w:p>
    <w:p w:rsidR="00093522" w:rsidRDefault="00093522" w:rsidP="00093522">
      <w:pPr>
        <w:tabs>
          <w:tab w:val="left" w:pos="2020"/>
        </w:tabs>
        <w:ind w:left="-540"/>
        <w:jc w:val="center"/>
        <w:rPr>
          <w:b/>
          <w:i/>
          <w:sz w:val="56"/>
          <w:szCs w:val="56"/>
          <w:lang w:val="tt-RU"/>
        </w:rPr>
      </w:pPr>
      <w:r>
        <w:rPr>
          <w:b/>
          <w:i/>
          <w:sz w:val="56"/>
          <w:szCs w:val="56"/>
          <w:lang w:val="tt-RU"/>
        </w:rPr>
        <w:t>шартлар тудыру.</w:t>
      </w:r>
    </w:p>
    <w:p w:rsidR="00093522" w:rsidRDefault="00093522" w:rsidP="00093522">
      <w:pPr>
        <w:tabs>
          <w:tab w:val="left" w:pos="2020"/>
        </w:tabs>
        <w:ind w:left="-540"/>
        <w:jc w:val="center"/>
        <w:rPr>
          <w:b/>
          <w:i/>
          <w:sz w:val="56"/>
          <w:szCs w:val="56"/>
          <w:lang w:val="tt-RU"/>
        </w:rPr>
      </w:pPr>
    </w:p>
    <w:p w:rsidR="00093522" w:rsidRDefault="00093522" w:rsidP="00093522">
      <w:pPr>
        <w:tabs>
          <w:tab w:val="left" w:pos="2020"/>
        </w:tabs>
        <w:ind w:left="-540"/>
        <w:jc w:val="center"/>
        <w:rPr>
          <w:b/>
          <w:i/>
          <w:sz w:val="56"/>
          <w:szCs w:val="56"/>
          <w:lang w:val="tt-RU"/>
        </w:rPr>
      </w:pPr>
    </w:p>
    <w:p w:rsidR="00093522" w:rsidRDefault="00093522" w:rsidP="00093522">
      <w:pPr>
        <w:tabs>
          <w:tab w:val="left" w:pos="2020"/>
        </w:tabs>
        <w:ind w:left="-540"/>
        <w:jc w:val="center"/>
        <w:rPr>
          <w:b/>
          <w:i/>
          <w:sz w:val="32"/>
          <w:szCs w:val="32"/>
          <w:lang w:val="tt-RU"/>
        </w:rPr>
      </w:pPr>
    </w:p>
    <w:p w:rsidR="00093522" w:rsidRDefault="00093522" w:rsidP="00093522">
      <w:pPr>
        <w:tabs>
          <w:tab w:val="left" w:pos="2020"/>
        </w:tabs>
        <w:ind w:left="-540"/>
        <w:jc w:val="center"/>
        <w:rPr>
          <w:b/>
          <w:i/>
          <w:sz w:val="32"/>
          <w:szCs w:val="32"/>
        </w:rPr>
      </w:pPr>
      <w:r w:rsidRPr="00093522">
        <w:rPr>
          <w:b/>
          <w:i/>
          <w:sz w:val="32"/>
          <w:szCs w:val="32"/>
          <w:u w:val="single"/>
          <w:lang w:val="tt-RU"/>
        </w:rPr>
        <w:t>Чыгыш ясады</w:t>
      </w:r>
      <w:r w:rsidR="00A3172D">
        <w:rPr>
          <w:b/>
          <w:i/>
          <w:sz w:val="32"/>
          <w:szCs w:val="32"/>
          <w:lang w:val="tt-RU"/>
        </w:rPr>
        <w:t>: Вәлиева Миләүшә Равил кызы</w:t>
      </w:r>
      <w:r>
        <w:rPr>
          <w:b/>
          <w:i/>
          <w:sz w:val="32"/>
          <w:szCs w:val="32"/>
          <w:lang w:val="tt-RU"/>
        </w:rPr>
        <w:t xml:space="preserve"> 2 нче квалифика</w:t>
      </w:r>
      <w:proofErr w:type="spellStart"/>
      <w:r>
        <w:rPr>
          <w:b/>
          <w:i/>
          <w:sz w:val="32"/>
          <w:szCs w:val="32"/>
        </w:rPr>
        <w:t>цион</w:t>
      </w:r>
      <w:proofErr w:type="spellEnd"/>
      <w:r>
        <w:rPr>
          <w:b/>
          <w:i/>
          <w:sz w:val="32"/>
          <w:szCs w:val="32"/>
        </w:rPr>
        <w:t xml:space="preserve"> </w:t>
      </w:r>
      <w:proofErr w:type="spellStart"/>
      <w:r>
        <w:rPr>
          <w:b/>
          <w:i/>
          <w:sz w:val="32"/>
          <w:szCs w:val="32"/>
        </w:rPr>
        <w:t>категорияле</w:t>
      </w:r>
      <w:proofErr w:type="spellEnd"/>
      <w:r>
        <w:rPr>
          <w:b/>
          <w:i/>
          <w:sz w:val="32"/>
          <w:szCs w:val="32"/>
        </w:rPr>
        <w:t xml:space="preserve"> </w:t>
      </w:r>
      <w:proofErr w:type="spellStart"/>
      <w:r>
        <w:rPr>
          <w:b/>
          <w:i/>
          <w:sz w:val="32"/>
          <w:szCs w:val="32"/>
        </w:rPr>
        <w:t>укытучы</w:t>
      </w:r>
      <w:proofErr w:type="spellEnd"/>
    </w:p>
    <w:p w:rsidR="00093522" w:rsidRDefault="00093522" w:rsidP="00093522">
      <w:pPr>
        <w:tabs>
          <w:tab w:val="left" w:pos="2020"/>
        </w:tabs>
        <w:ind w:left="-540"/>
        <w:jc w:val="center"/>
        <w:rPr>
          <w:b/>
          <w:i/>
          <w:sz w:val="56"/>
          <w:szCs w:val="56"/>
          <w:lang w:val="tt-RU"/>
        </w:rPr>
      </w:pPr>
    </w:p>
    <w:p w:rsidR="00093522" w:rsidRDefault="00093522" w:rsidP="00093522">
      <w:pPr>
        <w:tabs>
          <w:tab w:val="left" w:pos="2020"/>
        </w:tabs>
        <w:ind w:left="-540"/>
        <w:jc w:val="center"/>
        <w:rPr>
          <w:b/>
          <w:i/>
          <w:sz w:val="56"/>
          <w:szCs w:val="56"/>
          <w:lang w:val="tt-RU"/>
        </w:rPr>
      </w:pPr>
    </w:p>
    <w:p w:rsidR="00093522" w:rsidRDefault="00093522" w:rsidP="00093522">
      <w:pPr>
        <w:tabs>
          <w:tab w:val="left" w:pos="2020"/>
        </w:tabs>
        <w:ind w:left="-540"/>
        <w:jc w:val="center"/>
        <w:rPr>
          <w:b/>
          <w:i/>
          <w:sz w:val="56"/>
          <w:szCs w:val="56"/>
          <w:lang w:val="tt-RU"/>
        </w:rPr>
      </w:pPr>
    </w:p>
    <w:p w:rsidR="00093522" w:rsidRDefault="00093522" w:rsidP="00093522">
      <w:pPr>
        <w:tabs>
          <w:tab w:val="left" w:pos="2020"/>
        </w:tabs>
        <w:ind w:left="-540"/>
        <w:jc w:val="center"/>
        <w:rPr>
          <w:sz w:val="40"/>
          <w:szCs w:val="40"/>
          <w:lang w:val="tt-RU"/>
        </w:rPr>
      </w:pPr>
    </w:p>
    <w:p w:rsidR="00093522" w:rsidRDefault="00093522" w:rsidP="00093522">
      <w:pPr>
        <w:tabs>
          <w:tab w:val="left" w:pos="2020"/>
        </w:tabs>
        <w:ind w:left="-540"/>
        <w:jc w:val="center"/>
        <w:rPr>
          <w:sz w:val="40"/>
          <w:szCs w:val="40"/>
          <w:lang w:val="tt-RU"/>
        </w:rPr>
      </w:pPr>
    </w:p>
    <w:p w:rsidR="00093522" w:rsidRDefault="00093522" w:rsidP="00093522">
      <w:pPr>
        <w:tabs>
          <w:tab w:val="left" w:pos="2020"/>
        </w:tabs>
        <w:ind w:left="-540"/>
        <w:jc w:val="center"/>
        <w:rPr>
          <w:sz w:val="40"/>
          <w:szCs w:val="40"/>
          <w:lang w:val="tt-RU"/>
        </w:rPr>
      </w:pPr>
    </w:p>
    <w:p w:rsidR="00093522" w:rsidRDefault="00093522" w:rsidP="00093522">
      <w:pPr>
        <w:rPr>
          <w:sz w:val="40"/>
          <w:szCs w:val="40"/>
          <w:lang w:val="tt-RU"/>
        </w:rPr>
      </w:pPr>
    </w:p>
    <w:p w:rsidR="00093522" w:rsidRDefault="00093522" w:rsidP="00093522">
      <w:pPr>
        <w:rPr>
          <w:sz w:val="40"/>
          <w:szCs w:val="40"/>
          <w:lang w:val="tt-RU"/>
        </w:rPr>
      </w:pPr>
    </w:p>
    <w:p w:rsidR="00093522" w:rsidRDefault="00093522" w:rsidP="00093522">
      <w:pPr>
        <w:tabs>
          <w:tab w:val="left" w:pos="4080"/>
        </w:tabs>
        <w:jc w:val="center"/>
        <w:rPr>
          <w:sz w:val="28"/>
          <w:szCs w:val="28"/>
          <w:lang w:val="tt-RU"/>
        </w:rPr>
      </w:pPr>
    </w:p>
    <w:p w:rsidR="00093522" w:rsidRDefault="00093522" w:rsidP="00093522">
      <w:pPr>
        <w:tabs>
          <w:tab w:val="left" w:pos="4080"/>
        </w:tabs>
        <w:jc w:val="center"/>
        <w:rPr>
          <w:sz w:val="28"/>
          <w:szCs w:val="28"/>
          <w:lang w:val="tt-RU"/>
        </w:rPr>
      </w:pPr>
    </w:p>
    <w:p w:rsidR="00093522" w:rsidRPr="00093522" w:rsidRDefault="00093522" w:rsidP="00093522">
      <w:pPr>
        <w:tabs>
          <w:tab w:val="left" w:pos="4080"/>
        </w:tabs>
        <w:rPr>
          <w:b/>
          <w:sz w:val="28"/>
          <w:szCs w:val="28"/>
          <w:lang w:val="tt-RU"/>
        </w:rPr>
      </w:pPr>
      <w:r>
        <w:rPr>
          <w:sz w:val="28"/>
          <w:szCs w:val="28"/>
          <w:lang w:val="tt-RU"/>
        </w:rPr>
        <w:t xml:space="preserve">                                                       </w:t>
      </w:r>
      <w:r w:rsidRPr="00093522">
        <w:rPr>
          <w:b/>
          <w:sz w:val="28"/>
          <w:szCs w:val="28"/>
          <w:lang w:val="tt-RU"/>
        </w:rPr>
        <w:t>2012 ел</w:t>
      </w:r>
    </w:p>
    <w:p w:rsidR="00093522" w:rsidRDefault="00093522" w:rsidP="00093522">
      <w:pPr>
        <w:tabs>
          <w:tab w:val="left" w:pos="4080"/>
        </w:tabs>
        <w:ind w:left="-900"/>
        <w:jc w:val="center"/>
        <w:rPr>
          <w:b/>
          <w:sz w:val="28"/>
          <w:szCs w:val="28"/>
          <w:lang w:val="tt-RU"/>
        </w:rPr>
      </w:pPr>
      <w:r>
        <w:rPr>
          <w:b/>
          <w:sz w:val="28"/>
          <w:szCs w:val="28"/>
          <w:lang w:val="tt-RU"/>
        </w:rPr>
        <w:lastRenderedPageBreak/>
        <w:t>“Бала аң эшчәнлегенә һәм тирән фикерләү сәләтенә ия булсын өчен, аның сәламәтлеге турында кайгыртырга кирәк: ул йөгерсен, сикерсен, көч түксен-һәрвакыт  хәрәкәттә булсын”</w:t>
      </w:r>
    </w:p>
    <w:p w:rsidR="00093522" w:rsidRDefault="00093522" w:rsidP="00093522">
      <w:pPr>
        <w:tabs>
          <w:tab w:val="left" w:pos="4080"/>
        </w:tabs>
        <w:ind w:left="-900"/>
        <w:jc w:val="center"/>
        <w:rPr>
          <w:i/>
          <w:sz w:val="28"/>
          <w:szCs w:val="28"/>
          <w:lang w:val="tt-RU"/>
        </w:rPr>
      </w:pPr>
      <w:r>
        <w:rPr>
          <w:i/>
          <w:sz w:val="28"/>
          <w:szCs w:val="28"/>
          <w:lang w:val="tt-RU"/>
        </w:rPr>
        <w:t xml:space="preserve">                                                                                                               </w:t>
      </w:r>
      <w:r w:rsidRPr="00093522">
        <w:rPr>
          <w:i/>
          <w:sz w:val="28"/>
          <w:szCs w:val="28"/>
          <w:lang w:val="tt-RU"/>
        </w:rPr>
        <w:t>Ж.Ж.Руссо</w:t>
      </w:r>
      <w:r>
        <w:rPr>
          <w:i/>
          <w:sz w:val="28"/>
          <w:szCs w:val="28"/>
          <w:lang w:val="tt-RU"/>
        </w:rPr>
        <w:t>.</w:t>
      </w:r>
    </w:p>
    <w:p w:rsidR="00093522" w:rsidRDefault="00093522" w:rsidP="00093522">
      <w:pPr>
        <w:tabs>
          <w:tab w:val="left" w:pos="-900"/>
          <w:tab w:val="left" w:pos="4080"/>
        </w:tabs>
        <w:ind w:left="-900"/>
        <w:rPr>
          <w:sz w:val="28"/>
          <w:szCs w:val="28"/>
          <w:lang w:val="tt-RU"/>
        </w:rPr>
      </w:pPr>
      <w:r>
        <w:rPr>
          <w:sz w:val="28"/>
          <w:szCs w:val="28"/>
          <w:lang w:val="tt-RU"/>
        </w:rPr>
        <w:t xml:space="preserve">  Укучыларның сәламәтлеген ныгыту турында кайгырту-мәктәпнең укучының, барлык педагогик коллективның,  ата-ананың һәм баланың үзенең иң мөһим бурычы. Мәктәптә белем бирүнең төп максаты-баланы җәмгыятьтә мөстәкыйль тормышка әзерләү һәм моның өчен кирәкле культура дәрәҗәсе булдыру-нәрсәдән башларга соң? Билгеле, бернинди вәгазь укулар да, кагыйдәләр системасы да яшь буынның сәламәтлеген ныгытырга ярдәм итмәячәк. Сәламәт булу якыннары, җәмгыять алдындагы бурычы икәнен аңламаса, шуңа төшенмәсә, бала бу мәсьәләгә игътибар итми. Үзенең сәламәтлеге турында кайгыртырга өйрәнмәгән яки кайгырта белмәгән кеше психологик яктан зыянлы һәм чын тормышка яраклашмаган була. Мондый кеше үзенең авыруы белән туганнарына һәм якыннарына борчу тудыруы, үзенең эшен бөтен көчен биреп башкару турында, уйланмый. Кыскасы, сәламәт тормыш рәвеше булдырырга омтылырга-сау булырга теләргә, эшне шуннан башларга кирәк. </w:t>
      </w:r>
    </w:p>
    <w:p w:rsidR="00093522" w:rsidRDefault="00093522" w:rsidP="00093522">
      <w:pPr>
        <w:tabs>
          <w:tab w:val="left" w:pos="-900"/>
          <w:tab w:val="left" w:pos="4080"/>
        </w:tabs>
        <w:ind w:left="-900"/>
        <w:rPr>
          <w:sz w:val="28"/>
          <w:szCs w:val="28"/>
          <w:lang w:val="tt-RU"/>
        </w:rPr>
      </w:pPr>
      <w:r>
        <w:rPr>
          <w:sz w:val="28"/>
          <w:szCs w:val="28"/>
          <w:lang w:val="tt-RU"/>
        </w:rPr>
        <w:t xml:space="preserve">  Сәламәт булырга теләү-кешенең табигый омтылышы. Сәламәтлек-кешенең иң мөһим байлыгы.</w:t>
      </w:r>
    </w:p>
    <w:p w:rsidR="00093522" w:rsidRDefault="00093522" w:rsidP="00093522">
      <w:pPr>
        <w:tabs>
          <w:tab w:val="left" w:pos="-900"/>
          <w:tab w:val="left" w:pos="4080"/>
        </w:tabs>
        <w:ind w:left="-900"/>
        <w:rPr>
          <w:sz w:val="28"/>
          <w:szCs w:val="28"/>
          <w:lang w:val="tt-RU"/>
        </w:rPr>
      </w:pPr>
      <w:r>
        <w:rPr>
          <w:sz w:val="28"/>
          <w:szCs w:val="28"/>
          <w:lang w:val="tt-RU"/>
        </w:rPr>
        <w:t xml:space="preserve">  Сәламәт тормыш рәвеше факторлары арасыннан төп ярдәмче факторларны аерып күрсәтү кыен, чөнки алар бары тик бергә генә без теләгән сәламәтләндерү нәтиҗәсенә ирешергә ярдәм итәргә, кешедә сәламәтлек булдырырга һәм аны үсте-рергә мөмкин.</w:t>
      </w:r>
    </w:p>
    <w:p w:rsidR="00093522" w:rsidRDefault="00093522" w:rsidP="00093522">
      <w:pPr>
        <w:tabs>
          <w:tab w:val="left" w:pos="-900"/>
          <w:tab w:val="left" w:pos="4080"/>
        </w:tabs>
        <w:ind w:left="-900"/>
        <w:rPr>
          <w:sz w:val="28"/>
          <w:szCs w:val="28"/>
          <w:lang w:val="tt-RU"/>
        </w:rPr>
      </w:pPr>
      <w:r>
        <w:rPr>
          <w:sz w:val="28"/>
          <w:szCs w:val="28"/>
          <w:lang w:val="tt-RU"/>
        </w:rPr>
        <w:t xml:space="preserve">  Сәламәтлеккә нык игътибар итү, киресенчә, уңай максатларга юнәлтелгән тәртипне мотивлаштыра. Сәламәтлекне саклауга авырудан котылуга караганда да зуррак әһәмият бирү өчен, укучы үзенең тормышына, хезмәтенә, яңа фәлсәфә-сәламәт тормыш рәвеше фәлсәфәсе булдырырга омтылырга  тиеш.</w:t>
      </w:r>
    </w:p>
    <w:p w:rsidR="00093522" w:rsidRDefault="00093522" w:rsidP="00093522">
      <w:pPr>
        <w:tabs>
          <w:tab w:val="left" w:pos="-900"/>
          <w:tab w:val="left" w:pos="4080"/>
        </w:tabs>
        <w:ind w:left="-900"/>
        <w:rPr>
          <w:sz w:val="28"/>
          <w:szCs w:val="28"/>
          <w:lang w:val="tt-RU"/>
        </w:rPr>
      </w:pPr>
      <w:r>
        <w:rPr>
          <w:sz w:val="28"/>
          <w:szCs w:val="28"/>
          <w:lang w:val="tt-RU"/>
        </w:rPr>
        <w:t xml:space="preserve">  Сәламәтлек-шәхесне формалаштыру, аның рухи, интеллектуаль сыйфатларын формалаштыру нигезе. Һәм шуның белән бәйләнешле рәвештә, күренекле педагог В.А.Сухомлинскийның мондый сүзләрен китерү урынлы булыр: “Безгә тәҗрибә шуны күрсәтте: өлгермәүче укучылырның якынча 85% укуда артта калуының төп сәбәбе-аның сәламәтлеге начар булуы, нинди дә булса чир белән чирләве”. Баланы сәламәтләндерү эшен укучыдан, аның гаиләсеннән, уку йортыннан башларга кирәк.</w:t>
      </w:r>
    </w:p>
    <w:p w:rsidR="00093522" w:rsidRDefault="00093522" w:rsidP="00093522">
      <w:pPr>
        <w:tabs>
          <w:tab w:val="left" w:pos="-900"/>
          <w:tab w:val="left" w:pos="4080"/>
        </w:tabs>
        <w:ind w:left="-900"/>
        <w:rPr>
          <w:sz w:val="28"/>
          <w:szCs w:val="28"/>
          <w:lang w:val="tt-RU"/>
        </w:rPr>
      </w:pPr>
      <w:r>
        <w:rPr>
          <w:sz w:val="28"/>
          <w:szCs w:val="28"/>
          <w:lang w:val="tt-RU"/>
        </w:rPr>
        <w:t xml:space="preserve">  “Балалар сәламәтлеге турында кайгырту-һәр тәрбияченең иң төп бурычларыннан берсе”,-дигән В.А.Сухомлинский. Мәгълүм ки, баланың сәламәтлеге аның акыл үсешенә,  укуына, рухи халәтенә зур йогынты ясый. Сәламәтлек яхшы булсын өчен, дөрес тукланырга, көндәлек режимны үтәргә яман гадәтләргә бирешмәскә, гел хәрәкәттә булырга кирәкле</w:t>
      </w:r>
      <w:r w:rsidR="00641F69">
        <w:rPr>
          <w:sz w:val="28"/>
          <w:szCs w:val="28"/>
          <w:lang w:val="tt-RU"/>
        </w:rPr>
        <w:t>ге</w:t>
      </w:r>
      <w:r>
        <w:rPr>
          <w:sz w:val="28"/>
          <w:szCs w:val="28"/>
          <w:lang w:val="tt-RU"/>
        </w:rPr>
        <w:t>н дә беләбез.</w:t>
      </w:r>
    </w:p>
    <w:p w:rsidR="00093522" w:rsidRDefault="00093522" w:rsidP="00093522">
      <w:pPr>
        <w:tabs>
          <w:tab w:val="left" w:pos="-900"/>
          <w:tab w:val="left" w:pos="4080"/>
        </w:tabs>
        <w:ind w:left="-900"/>
        <w:rPr>
          <w:sz w:val="28"/>
          <w:szCs w:val="28"/>
          <w:lang w:val="tt-RU"/>
        </w:rPr>
      </w:pPr>
      <w:r>
        <w:rPr>
          <w:sz w:val="28"/>
          <w:szCs w:val="28"/>
          <w:lang w:val="tt-RU"/>
        </w:rPr>
        <w:t xml:space="preserve">  Сәламәтлек саклау технологияләре-педагогик технологияләрнең бер төре. Фәнни-методик әдәбиятта “педагогик технология” терминына “ алдан проектланган укыту – тәрбия эше барышын системалы һәм эзлекле гамәлгә кертү” дип аңлатма бирелә. Педагогик технологиянең нигезен нәкъ менә система тәшкил итә. Система дигәндә, без балаларны шәхес буларак формалаштыруда югары нәтиҗәгә ирешергә ярдәм итә торган һәм оешкан төстә, максатчан, эзлекле алып барыла торган укыту методлары, алымнары, тәрбия чаралары җыелмасын күзаллыйбыз.</w:t>
      </w:r>
    </w:p>
    <w:p w:rsidR="00093522" w:rsidRDefault="00093522" w:rsidP="00093522">
      <w:pPr>
        <w:tabs>
          <w:tab w:val="left" w:pos="-900"/>
          <w:tab w:val="left" w:pos="4080"/>
        </w:tabs>
        <w:ind w:left="-900"/>
        <w:rPr>
          <w:sz w:val="28"/>
          <w:szCs w:val="28"/>
          <w:lang w:val="tt-RU"/>
        </w:rPr>
      </w:pPr>
      <w:r>
        <w:rPr>
          <w:sz w:val="28"/>
          <w:szCs w:val="28"/>
          <w:lang w:val="tt-RU"/>
        </w:rPr>
        <w:t>Укучылар сәламәтлеген саклау һәм ныгытуда мондый чаралар нәтиҗәле дип санала:</w:t>
      </w:r>
    </w:p>
    <w:p w:rsidR="00093522" w:rsidRDefault="00093522" w:rsidP="00093522">
      <w:pPr>
        <w:tabs>
          <w:tab w:val="left" w:pos="-900"/>
          <w:tab w:val="left" w:pos="4080"/>
        </w:tabs>
        <w:ind w:left="-900"/>
        <w:rPr>
          <w:sz w:val="28"/>
          <w:szCs w:val="28"/>
          <w:lang w:val="tt-RU"/>
        </w:rPr>
      </w:pPr>
      <w:r>
        <w:rPr>
          <w:sz w:val="28"/>
          <w:szCs w:val="28"/>
          <w:lang w:val="tt-RU"/>
        </w:rPr>
        <w:lastRenderedPageBreak/>
        <w:t>-ел саен сәламәтлек саклау учрежденияләре аша укучыларның сәламәтлеген тикшереп, күзәтеп тору;</w:t>
      </w:r>
    </w:p>
    <w:p w:rsidR="00093522" w:rsidRDefault="00093522" w:rsidP="00093522">
      <w:pPr>
        <w:tabs>
          <w:tab w:val="left" w:pos="-900"/>
          <w:tab w:val="left" w:pos="4080"/>
        </w:tabs>
        <w:ind w:left="-900"/>
        <w:rPr>
          <w:sz w:val="28"/>
          <w:szCs w:val="28"/>
          <w:lang w:val="tt-RU"/>
        </w:rPr>
      </w:pPr>
      <w:r>
        <w:rPr>
          <w:sz w:val="28"/>
          <w:szCs w:val="28"/>
          <w:lang w:val="tt-RU"/>
        </w:rPr>
        <w:t>-дәресләр һәм класстан тыш чаралар расписаниесен төзегәндә, санитария- гигиена таләпләрен искә алу;</w:t>
      </w:r>
    </w:p>
    <w:p w:rsidR="00093522" w:rsidRDefault="00093522" w:rsidP="00093522">
      <w:pPr>
        <w:tabs>
          <w:tab w:val="left" w:pos="-900"/>
          <w:tab w:val="left" w:pos="4080"/>
        </w:tabs>
        <w:ind w:left="-900"/>
        <w:rPr>
          <w:sz w:val="28"/>
          <w:szCs w:val="28"/>
          <w:lang w:val="tt-RU"/>
        </w:rPr>
      </w:pPr>
      <w:r>
        <w:rPr>
          <w:sz w:val="28"/>
          <w:szCs w:val="28"/>
          <w:lang w:val="tt-RU"/>
        </w:rPr>
        <w:t>-дәресләрдә даими рәвештә физ.минутлар үткәрү;</w:t>
      </w:r>
    </w:p>
    <w:p w:rsidR="00093522" w:rsidRDefault="00093522" w:rsidP="00093522">
      <w:pPr>
        <w:tabs>
          <w:tab w:val="left" w:pos="-900"/>
          <w:tab w:val="left" w:pos="4080"/>
        </w:tabs>
        <w:ind w:left="-900"/>
        <w:rPr>
          <w:sz w:val="28"/>
          <w:szCs w:val="28"/>
          <w:lang w:val="tt-RU"/>
        </w:rPr>
      </w:pPr>
      <w:r>
        <w:rPr>
          <w:sz w:val="28"/>
          <w:szCs w:val="28"/>
          <w:lang w:val="tt-RU"/>
        </w:rPr>
        <w:t>-уку- укыту нагрузкасын нормада тоту;</w:t>
      </w:r>
    </w:p>
    <w:p w:rsidR="00093522" w:rsidRDefault="00093522" w:rsidP="00093522">
      <w:pPr>
        <w:tabs>
          <w:tab w:val="left" w:pos="-900"/>
          <w:tab w:val="left" w:pos="4080"/>
        </w:tabs>
        <w:ind w:left="-900"/>
        <w:rPr>
          <w:sz w:val="28"/>
          <w:szCs w:val="28"/>
          <w:lang w:val="tt-RU"/>
        </w:rPr>
      </w:pPr>
      <w:r>
        <w:rPr>
          <w:sz w:val="28"/>
          <w:szCs w:val="28"/>
          <w:lang w:val="tt-RU"/>
        </w:rPr>
        <w:t>-белем бирүдә сәламәтлеккә зыян китерми торган технологияләр куллану.</w:t>
      </w:r>
    </w:p>
    <w:p w:rsidR="00093522" w:rsidRDefault="00093522" w:rsidP="00093522">
      <w:pPr>
        <w:tabs>
          <w:tab w:val="left" w:pos="-900"/>
          <w:tab w:val="left" w:pos="4080"/>
        </w:tabs>
        <w:ind w:left="-900"/>
        <w:rPr>
          <w:sz w:val="28"/>
          <w:szCs w:val="28"/>
          <w:lang w:val="tt-RU"/>
        </w:rPr>
      </w:pPr>
      <w:r>
        <w:rPr>
          <w:sz w:val="28"/>
          <w:szCs w:val="28"/>
          <w:lang w:val="tt-RU"/>
        </w:rPr>
        <w:t xml:space="preserve">  Безнең мәктәбебезнең методик темасы “Һәр укучыны өйрәнү, шәхси якын килү”. Азкомплектлы мәктәп шартларында дәресләрдә балаларның талчыгуын киметү-методик тема буенча эшнең төп юнәлешләренең берсе. Шул максаттан, дәресләрне дөрес оештыруга һәм планлаштыруга, укытуда төрле форма һәм алымнар куллануга, фәннәрне интеграцияләүгә зур игътибар бирәбез. Белем һәм тәрбия эшен үстерешле-коммуникатив, индивидуаль – дифференциаль, адаптив технологияләр куллану сәламәтлек саклау методы һәм алымнарын нәтиҗәлерәк кулланырга ярдәм итә.</w:t>
      </w:r>
    </w:p>
    <w:p w:rsidR="00093522" w:rsidRDefault="00093522" w:rsidP="00093522">
      <w:pPr>
        <w:tabs>
          <w:tab w:val="left" w:pos="-900"/>
          <w:tab w:val="left" w:pos="4080"/>
        </w:tabs>
        <w:ind w:left="-900"/>
        <w:rPr>
          <w:sz w:val="28"/>
          <w:szCs w:val="28"/>
          <w:lang w:val="tt-RU"/>
        </w:rPr>
      </w:pPr>
      <w:r>
        <w:rPr>
          <w:sz w:val="28"/>
          <w:szCs w:val="28"/>
          <w:lang w:val="tt-RU"/>
        </w:rPr>
        <w:t xml:space="preserve">  Мәктәптә физик тәрбия дәресләрен без үзебез алып барабыз. Физик тәрбия дәресләрендә яшь организмның гармоник үсешенә, сәламәтлеген ныгытуга, аны чыныктыруга ярдәм итүгә, укучыларда ихтыяр көче сыйфатлары тәрбияләүгә аеруча нык игътибар ителә. Ә иң мөһиме-укучыларда физик күнегүләр, спорт белән шөгыльләнүгә ныклы кызыксыну булдыру, шәхс</w:t>
      </w:r>
      <w:r w:rsidR="00641F69">
        <w:rPr>
          <w:sz w:val="28"/>
          <w:szCs w:val="28"/>
          <w:lang w:val="tt-RU"/>
        </w:rPr>
        <w:t>и физик камиллеккә ирешү ихтыяҗ</w:t>
      </w:r>
      <w:r>
        <w:rPr>
          <w:sz w:val="28"/>
          <w:szCs w:val="28"/>
          <w:lang w:val="tt-RU"/>
        </w:rPr>
        <w:t>ы тәрбияләү. Башлангыч сыйныфларда физик тәрбия буенча укыту программасында уен күнегүләренә һәм хәрәкәтле уеннарга шактый күп вакыт бирелә. Бу исә кече яшьтәге мәктәп балалары тормышында уенның әһәмиятен күрсәтә. Күп  кенә уеннар уку материалы белән таныштыру; йөргәндә, йөгергәндә, сикергәндә, ыргытканда хәрәкәтләрне ныгыту өчен файдаланыла. Башлангыч сыйныфларда һәр дәрестә төп хәрәкәт күнекмәләренә өйрәтү физик сыйфатларны үстерү белән бергә алып барыла.</w:t>
      </w:r>
    </w:p>
    <w:p w:rsidR="00093522" w:rsidRDefault="00093522" w:rsidP="00093522">
      <w:pPr>
        <w:tabs>
          <w:tab w:val="left" w:pos="-900"/>
          <w:tab w:val="left" w:pos="4080"/>
        </w:tabs>
        <w:ind w:left="-900"/>
        <w:rPr>
          <w:sz w:val="28"/>
          <w:szCs w:val="28"/>
          <w:lang w:val="tt-RU"/>
        </w:rPr>
      </w:pPr>
      <w:r>
        <w:rPr>
          <w:sz w:val="28"/>
          <w:szCs w:val="28"/>
          <w:lang w:val="tt-RU"/>
        </w:rPr>
        <w:t>Җитезлекне үстерү өчен, хәрәкәтле уеннар, сикерүләр, әйберләр белән күнегүләр, тигезлек саклау,хәрәкәт координациясен таләп итүче күнегүләр файдаланыла.</w:t>
      </w:r>
    </w:p>
    <w:p w:rsidR="00093522" w:rsidRDefault="00093522" w:rsidP="00093522">
      <w:pPr>
        <w:tabs>
          <w:tab w:val="left" w:pos="-900"/>
          <w:tab w:val="left" w:pos="4080"/>
        </w:tabs>
        <w:ind w:left="-900"/>
        <w:rPr>
          <w:sz w:val="28"/>
          <w:szCs w:val="28"/>
          <w:lang w:val="tt-RU"/>
        </w:rPr>
      </w:pPr>
      <w:r>
        <w:rPr>
          <w:sz w:val="28"/>
          <w:szCs w:val="28"/>
          <w:lang w:val="tt-RU"/>
        </w:rPr>
        <w:t>Тизлекне үстерү өчен тизлеккә йөгерү, тиз хәрәкәт итүне таләп итүче хәрәкәтле уеннар файдаланыла.</w:t>
      </w:r>
    </w:p>
    <w:p w:rsidR="00093522" w:rsidRDefault="00093522" w:rsidP="00093522">
      <w:pPr>
        <w:tabs>
          <w:tab w:val="left" w:pos="-900"/>
          <w:tab w:val="left" w:pos="4080"/>
        </w:tabs>
        <w:ind w:left="-900"/>
        <w:rPr>
          <w:sz w:val="28"/>
          <w:szCs w:val="28"/>
          <w:lang w:val="tt-RU"/>
        </w:rPr>
      </w:pPr>
      <w:r>
        <w:rPr>
          <w:sz w:val="28"/>
          <w:szCs w:val="28"/>
          <w:lang w:val="tt-RU"/>
        </w:rPr>
        <w:t>Бөгелүчәнлекне үстерүгә кул- аяклар,гәүдә, баш белән ясала торган күнегүләр ярдәм итә.</w:t>
      </w:r>
    </w:p>
    <w:p w:rsidR="00093522" w:rsidRDefault="00093522" w:rsidP="00093522">
      <w:pPr>
        <w:tabs>
          <w:tab w:val="left" w:pos="-900"/>
          <w:tab w:val="left" w:pos="4080"/>
        </w:tabs>
        <w:ind w:left="-900"/>
        <w:rPr>
          <w:sz w:val="28"/>
          <w:szCs w:val="28"/>
          <w:lang w:val="tt-RU"/>
        </w:rPr>
      </w:pPr>
      <w:r>
        <w:rPr>
          <w:sz w:val="28"/>
          <w:szCs w:val="28"/>
          <w:lang w:val="tt-RU"/>
        </w:rPr>
        <w:t>Чыдамлылыкны үстерү өчен төрле темпта йөгерү белән чиратлаштырылган йөрү, чаңгыда йөрү,даими хәрәкәт эшчәнлеге ачык чагылыш тапкан уеннар кулланыла.</w:t>
      </w:r>
    </w:p>
    <w:p w:rsidR="00093522" w:rsidRDefault="00093522" w:rsidP="00093522">
      <w:pPr>
        <w:tabs>
          <w:tab w:val="left" w:pos="-900"/>
          <w:tab w:val="left" w:pos="4080"/>
        </w:tabs>
        <w:ind w:left="-900"/>
        <w:rPr>
          <w:sz w:val="28"/>
          <w:szCs w:val="28"/>
          <w:lang w:val="tt-RU"/>
        </w:rPr>
      </w:pPr>
      <w:r>
        <w:rPr>
          <w:sz w:val="28"/>
          <w:szCs w:val="28"/>
          <w:lang w:val="tt-RU"/>
        </w:rPr>
        <w:t>Гомуми үсеш бирә торган күнегүләр әйберсез,кечкенә туплар белән үткәрелә.</w:t>
      </w:r>
    </w:p>
    <w:p w:rsidR="00093522" w:rsidRDefault="00A82DB6" w:rsidP="00A82DB6">
      <w:pPr>
        <w:tabs>
          <w:tab w:val="left" w:pos="-900"/>
          <w:tab w:val="left" w:pos="4080"/>
        </w:tabs>
        <w:ind w:left="-900"/>
        <w:rPr>
          <w:sz w:val="28"/>
          <w:szCs w:val="28"/>
          <w:lang w:val="tt-RU"/>
        </w:rPr>
      </w:pPr>
      <w:r>
        <w:rPr>
          <w:sz w:val="28"/>
          <w:szCs w:val="28"/>
          <w:lang w:val="tt-RU"/>
        </w:rPr>
        <w:t>Без</w:t>
      </w:r>
      <w:r w:rsidR="00093522">
        <w:rPr>
          <w:sz w:val="28"/>
          <w:szCs w:val="28"/>
          <w:lang w:val="tt-RU"/>
        </w:rPr>
        <w:t>, балаларның яшь үзенчәлекләрен, физик сәләтләрен искә алып, гомуми үсеш бирә</w:t>
      </w:r>
      <w:r>
        <w:rPr>
          <w:sz w:val="28"/>
          <w:szCs w:val="28"/>
          <w:lang w:val="tt-RU"/>
        </w:rPr>
        <w:t xml:space="preserve"> торган күнегүләрне үзем сайлыйбыз.Табышмак әйтеп</w:t>
      </w:r>
      <w:r w:rsidR="00093522">
        <w:rPr>
          <w:sz w:val="28"/>
          <w:szCs w:val="28"/>
          <w:lang w:val="tt-RU"/>
        </w:rPr>
        <w:t xml:space="preserve">, табышмак җавабына туры килгән җәнлеккә,хайванга, кошка охшатып күнегүләр ясыйбыз. </w:t>
      </w:r>
    </w:p>
    <w:p w:rsidR="00093522" w:rsidRDefault="00093522" w:rsidP="00093522">
      <w:pPr>
        <w:tabs>
          <w:tab w:val="left" w:pos="-900"/>
          <w:tab w:val="left" w:pos="4080"/>
        </w:tabs>
        <w:ind w:left="-900"/>
        <w:rPr>
          <w:sz w:val="28"/>
          <w:szCs w:val="28"/>
          <w:lang w:val="tt-RU"/>
        </w:rPr>
      </w:pPr>
      <w:r>
        <w:rPr>
          <w:sz w:val="28"/>
          <w:szCs w:val="28"/>
          <w:lang w:val="tt-RU"/>
        </w:rPr>
        <w:t>Махсус күнегүләр,дәресләр үткәрергә киңәшкә авылның шәфкать туташын  җәлеп итәбез. Укучыларның актив хәрәкәт ихтыяҗын аерым дәресләр генә үтәп бетерә алмый, билгеле. Дәресләр башланганчы иртәнге күнегүләр ясау балаларның кәефен күтәрә,  аларга эш дәрте өсти. Иртәнге күнегүләр җыелмасын үзебез</w:t>
      </w:r>
      <w:r w:rsidR="00641F69">
        <w:rPr>
          <w:sz w:val="28"/>
          <w:szCs w:val="28"/>
          <w:lang w:val="tt-RU"/>
        </w:rPr>
        <w:t xml:space="preserve"> </w:t>
      </w:r>
      <w:r>
        <w:rPr>
          <w:sz w:val="28"/>
          <w:szCs w:val="28"/>
          <w:lang w:val="tt-RU"/>
        </w:rPr>
        <w:t xml:space="preserve">төзибез, ул вакыт-вакыт үзгәртелеп тора; үткәрү өчен мәктәп буенча дежур укучылар җаваплы.. Спорт бүлмәсе тәнәфестә ачык, укучыларга укытучы күзәтчелеге астында йөгерергә, </w:t>
      </w:r>
      <w:r>
        <w:rPr>
          <w:sz w:val="28"/>
          <w:szCs w:val="28"/>
          <w:lang w:val="tt-RU"/>
        </w:rPr>
        <w:lastRenderedPageBreak/>
        <w:t>сикерергә, спорт белән шөгыльләнергә  мөмкинлек бар. Тыныч ял итәргә теләгән балалар өчен өстәлләрдә домино-шашкалар бар.</w:t>
      </w:r>
    </w:p>
    <w:p w:rsidR="00093522" w:rsidRDefault="00093522" w:rsidP="00093522">
      <w:pPr>
        <w:tabs>
          <w:tab w:val="left" w:pos="-900"/>
          <w:tab w:val="left" w:pos="4080"/>
        </w:tabs>
        <w:ind w:left="-900"/>
        <w:rPr>
          <w:sz w:val="28"/>
          <w:szCs w:val="28"/>
          <w:lang w:val="tt-RU"/>
        </w:rPr>
      </w:pPr>
      <w:r>
        <w:rPr>
          <w:sz w:val="28"/>
          <w:szCs w:val="28"/>
          <w:lang w:val="tt-RU"/>
        </w:rPr>
        <w:t xml:space="preserve">  Үсеп килүче организмның туклануын дөрес оештыруның мөһимлеген һәрберебез аңлый. Балалар арасында коры-сары белән тукланып йөрү, аксымнарга, витаминнарга һәм микроэлементларга ярлы, майлы, углеводлы ризыкларны күпләп ашау, җитәрлек ашамау очраклары юк түгел. Уку елы дәвамында балаларыбыз кайнар ризык белән тәэмин ителәләр. Яшелчә һәм җиләк-җимешләрне мәктәп яны участогында үзебез үстерәбез. Мәктәп яны кишәрлеге-безнең горурлыгыбыз ул. Анда үстерелгән яшелчәләр исәбенә мәктәптә әзерләнгән төшке ашлар арзан һәм туклыклы була. Кыяр, помидорларны тозлыйбыз, карлыганнан кайнатма ясыйбыз. Кишер, суган, кызыл чөгендер ел әйләнәсе туклануны оештырырга җитә. </w:t>
      </w:r>
    </w:p>
    <w:p w:rsidR="00093522" w:rsidRDefault="00093522" w:rsidP="00093522">
      <w:pPr>
        <w:tabs>
          <w:tab w:val="left" w:pos="-900"/>
          <w:tab w:val="left" w:pos="4080"/>
        </w:tabs>
        <w:ind w:left="-900"/>
        <w:rPr>
          <w:sz w:val="28"/>
          <w:szCs w:val="28"/>
          <w:lang w:val="tt-RU"/>
        </w:rPr>
      </w:pPr>
      <w:r>
        <w:rPr>
          <w:sz w:val="28"/>
          <w:szCs w:val="28"/>
          <w:lang w:val="tt-RU"/>
        </w:rPr>
        <w:t xml:space="preserve">  Сәламәтлеккә өйрәтүнең тагын бер уңышлы юлы-класстан тыш чаралар үткәрү.</w:t>
      </w:r>
    </w:p>
    <w:p w:rsidR="00093522" w:rsidRDefault="00093522" w:rsidP="00093522">
      <w:pPr>
        <w:tabs>
          <w:tab w:val="left" w:pos="-900"/>
          <w:tab w:val="left" w:pos="4080"/>
        </w:tabs>
        <w:ind w:left="-900"/>
        <w:rPr>
          <w:sz w:val="28"/>
          <w:szCs w:val="28"/>
          <w:lang w:val="tt-RU"/>
        </w:rPr>
      </w:pPr>
      <w:r>
        <w:rPr>
          <w:sz w:val="28"/>
          <w:szCs w:val="28"/>
          <w:lang w:val="tt-RU"/>
        </w:rPr>
        <w:t xml:space="preserve">  1-4 сыйныф укучылары белән сәламәтлек темасына бик күп класс сәгатьләре үткәрәбез. Балалар арасында сәламәт яшәү рәвеше пропагандалау, аларның зарарлы гадәтләрнең организмга тискәре йогынтысы турында күзаллауларын киңәйтү, эстетик сәләтләрен үстерү максатыннан уен-сәяхәтләр оештырабыз.(“сәламәтлек иленә сәяхәт”, “сәламәтлек илендә кунакта”)                                                 </w:t>
      </w:r>
    </w:p>
    <w:p w:rsidR="00093522" w:rsidRDefault="00093522" w:rsidP="00093522">
      <w:pPr>
        <w:tabs>
          <w:tab w:val="left" w:pos="-900"/>
          <w:tab w:val="left" w:pos="4080"/>
        </w:tabs>
        <w:ind w:left="-900"/>
        <w:rPr>
          <w:sz w:val="28"/>
          <w:szCs w:val="28"/>
          <w:lang w:val="tt-RU"/>
        </w:rPr>
      </w:pPr>
      <w:r>
        <w:rPr>
          <w:sz w:val="28"/>
          <w:szCs w:val="28"/>
          <w:lang w:val="tt-RU"/>
        </w:rPr>
        <w:t xml:space="preserve">    Балаларга белем һәм тәрбия бирүне Каюм Насыйри бик яшьтән башларга киңәш итә. “Балалар яшь таллар кебек, әгәр аз-маз кимчелекләре бар икән, аларны, яшь талны төрле якка бөгеп булган кебек, тиз арада төзәтеп була”,- ди. Тәрбиягә ул уку укытуны да, акыл, хәтер, әхлаклылык үстерүне дә, сәламәтлек ныгытуны да керткән.</w:t>
      </w:r>
    </w:p>
    <w:p w:rsidR="00093522" w:rsidRDefault="00093522" w:rsidP="00093522">
      <w:pPr>
        <w:tabs>
          <w:tab w:val="left" w:pos="-900"/>
          <w:tab w:val="left" w:pos="4080"/>
        </w:tabs>
        <w:ind w:left="-900"/>
        <w:rPr>
          <w:sz w:val="28"/>
          <w:szCs w:val="28"/>
          <w:lang w:val="tt-RU"/>
        </w:rPr>
      </w:pPr>
      <w:r>
        <w:rPr>
          <w:sz w:val="28"/>
          <w:szCs w:val="28"/>
          <w:lang w:val="tt-RU"/>
        </w:rPr>
        <w:t>Сәламәтлеккә зыян китерүче сәбәпләрне ул зарарлы гадәтләрдән күрә: тәмәке тарту, алкоголизм һ.б. Каюм Насыйри зарарлы гадәтләргә дөрес туклана белмәүне дә кертә.</w:t>
      </w:r>
    </w:p>
    <w:p w:rsidR="00093522" w:rsidRDefault="00093522" w:rsidP="00093522">
      <w:pPr>
        <w:tabs>
          <w:tab w:val="left" w:pos="-900"/>
          <w:tab w:val="left" w:pos="4080"/>
        </w:tabs>
        <w:ind w:left="-900"/>
        <w:rPr>
          <w:sz w:val="28"/>
          <w:szCs w:val="28"/>
          <w:lang w:val="tt-RU"/>
        </w:rPr>
      </w:pPr>
      <w:r>
        <w:rPr>
          <w:sz w:val="28"/>
          <w:szCs w:val="28"/>
          <w:lang w:val="tt-RU"/>
        </w:rPr>
        <w:t>Шулай ук бу эшчәнлекне күренекле мәгрифәтче Р.Фәхреддин нәсихәтләрендә дә күреп була. Аларның балаларны табын әдәбенә өйрәтә торган нәсихәтләре һәр укытучының, ата-ананың өстәл китабы булырлык. Дөрес туклану-сәламәтлекнең нигезе. Алар фикеренчә кеше үз сәламәтлеге турында үзе кайгыртырга, тормышында гел саваплы эшләр генә башкарырга тиеш.</w:t>
      </w:r>
    </w:p>
    <w:p w:rsidR="00093522" w:rsidRDefault="00093522" w:rsidP="00093522">
      <w:pPr>
        <w:tabs>
          <w:tab w:val="left" w:pos="-900"/>
          <w:tab w:val="left" w:pos="4080"/>
        </w:tabs>
        <w:ind w:left="-900"/>
        <w:rPr>
          <w:sz w:val="28"/>
          <w:szCs w:val="28"/>
          <w:lang w:val="tt-RU"/>
        </w:rPr>
      </w:pPr>
      <w:r>
        <w:rPr>
          <w:sz w:val="28"/>
          <w:szCs w:val="28"/>
          <w:lang w:val="tt-RU"/>
        </w:rPr>
        <w:t xml:space="preserve">    Сәламәтлек-организмның дөрес эшчәнлеге, саулык, тазалык. Балаларыбызның сәламәтлеге-ул киләчәк буыннарның, милләтебезнең сәламәтлеге. Сәламәт яшәү рәвешенең төп өлешләрен инде санап үттек: болар</w:t>
      </w:r>
    </w:p>
    <w:p w:rsidR="00093522" w:rsidRDefault="00093522" w:rsidP="00093522">
      <w:pPr>
        <w:numPr>
          <w:ilvl w:val="0"/>
          <w:numId w:val="1"/>
        </w:numPr>
        <w:tabs>
          <w:tab w:val="left" w:pos="-900"/>
          <w:tab w:val="left" w:pos="4080"/>
        </w:tabs>
        <w:rPr>
          <w:sz w:val="28"/>
          <w:szCs w:val="28"/>
          <w:lang w:val="tt-RU"/>
        </w:rPr>
      </w:pPr>
      <w:r>
        <w:rPr>
          <w:sz w:val="28"/>
          <w:szCs w:val="28"/>
          <w:lang w:val="tt-RU"/>
        </w:rPr>
        <w:t>хәрәкәт активлыгы</w:t>
      </w:r>
    </w:p>
    <w:p w:rsidR="00093522" w:rsidRDefault="00093522" w:rsidP="00093522">
      <w:pPr>
        <w:numPr>
          <w:ilvl w:val="0"/>
          <w:numId w:val="1"/>
        </w:numPr>
        <w:tabs>
          <w:tab w:val="left" w:pos="-900"/>
          <w:tab w:val="left" w:pos="4080"/>
        </w:tabs>
        <w:rPr>
          <w:sz w:val="28"/>
          <w:szCs w:val="28"/>
          <w:lang w:val="tt-RU"/>
        </w:rPr>
      </w:pPr>
      <w:r>
        <w:rPr>
          <w:sz w:val="28"/>
          <w:szCs w:val="28"/>
          <w:lang w:val="tt-RU"/>
        </w:rPr>
        <w:t>дөрес туклану</w:t>
      </w:r>
    </w:p>
    <w:p w:rsidR="00093522" w:rsidRDefault="00093522" w:rsidP="00093522">
      <w:pPr>
        <w:numPr>
          <w:ilvl w:val="0"/>
          <w:numId w:val="1"/>
        </w:numPr>
        <w:tabs>
          <w:tab w:val="left" w:pos="-900"/>
          <w:tab w:val="left" w:pos="4080"/>
        </w:tabs>
        <w:rPr>
          <w:sz w:val="28"/>
          <w:szCs w:val="28"/>
          <w:lang w:val="tt-RU"/>
        </w:rPr>
      </w:pPr>
      <w:r>
        <w:rPr>
          <w:sz w:val="28"/>
          <w:szCs w:val="28"/>
          <w:lang w:val="tt-RU"/>
        </w:rPr>
        <w:t>зарарлы гадәтләрдән баш тарту</w:t>
      </w:r>
    </w:p>
    <w:p w:rsidR="00093522" w:rsidRDefault="00093522" w:rsidP="00093522">
      <w:pPr>
        <w:numPr>
          <w:ilvl w:val="0"/>
          <w:numId w:val="1"/>
        </w:numPr>
        <w:tabs>
          <w:tab w:val="left" w:pos="-900"/>
          <w:tab w:val="left" w:pos="4080"/>
        </w:tabs>
        <w:rPr>
          <w:sz w:val="28"/>
          <w:szCs w:val="28"/>
          <w:lang w:val="tt-RU"/>
        </w:rPr>
      </w:pPr>
      <w:r>
        <w:rPr>
          <w:sz w:val="28"/>
          <w:szCs w:val="28"/>
          <w:lang w:val="tt-RU"/>
        </w:rPr>
        <w:t>үз сәламәтлегең белән идарә итә белү.</w:t>
      </w:r>
    </w:p>
    <w:p w:rsidR="00093522" w:rsidRDefault="00093522" w:rsidP="00093522">
      <w:pPr>
        <w:tabs>
          <w:tab w:val="left" w:pos="-900"/>
          <w:tab w:val="left" w:pos="4080"/>
        </w:tabs>
        <w:ind w:left="-900"/>
        <w:rPr>
          <w:sz w:val="28"/>
          <w:szCs w:val="28"/>
          <w:lang w:val="tt-RU"/>
        </w:rPr>
      </w:pPr>
      <w:r>
        <w:rPr>
          <w:sz w:val="28"/>
          <w:szCs w:val="28"/>
          <w:lang w:val="tt-RU"/>
        </w:rPr>
        <w:t xml:space="preserve">  Гаилә хәле, эштәге уңышы, милек казанышлары нинди генә булса да, һәр кешенең иң кадерле байлыгы-сәламәтлек. Югалт</w:t>
      </w:r>
      <w:r w:rsidR="0041716C">
        <w:rPr>
          <w:sz w:val="28"/>
          <w:szCs w:val="28"/>
          <w:lang w:val="tt-RU"/>
        </w:rPr>
        <w:t>кан сәламәтлекне кире кайтару</w:t>
      </w:r>
      <w:r>
        <w:rPr>
          <w:sz w:val="28"/>
          <w:szCs w:val="28"/>
          <w:lang w:val="tt-RU"/>
        </w:rPr>
        <w:t xml:space="preserve"> бик авыр, Бу катлаулы эшне намуслы итеп башкару-гаиләнең һәм мәктәпнең уртак төп максаты. Без балаларга һәрчак яхшы үрнәк кенә күрсәтик, мәктәп белән берлектә балаларны сәламәт яшәү рәвешенә өйрәтик. Барыгыз да сәламәт һәм бәхетле булыгыз!</w:t>
      </w:r>
    </w:p>
    <w:p w:rsidR="00093522" w:rsidRDefault="00093522" w:rsidP="00093522">
      <w:pPr>
        <w:tabs>
          <w:tab w:val="left" w:pos="-900"/>
          <w:tab w:val="left" w:pos="4080"/>
        </w:tabs>
        <w:ind w:left="-900"/>
        <w:rPr>
          <w:sz w:val="28"/>
          <w:szCs w:val="28"/>
          <w:lang w:val="tt-RU"/>
        </w:rPr>
      </w:pPr>
    </w:p>
    <w:p w:rsidR="00093522" w:rsidRDefault="00093522" w:rsidP="00093522">
      <w:pPr>
        <w:tabs>
          <w:tab w:val="left" w:pos="-900"/>
          <w:tab w:val="left" w:pos="4080"/>
        </w:tabs>
        <w:ind w:left="-900"/>
        <w:rPr>
          <w:sz w:val="28"/>
          <w:szCs w:val="28"/>
          <w:lang w:val="tt-RU"/>
        </w:rPr>
      </w:pPr>
    </w:p>
    <w:p w:rsidR="00093522" w:rsidRDefault="00093522" w:rsidP="00093522">
      <w:pPr>
        <w:tabs>
          <w:tab w:val="left" w:pos="-900"/>
          <w:tab w:val="left" w:pos="4080"/>
        </w:tabs>
        <w:ind w:left="-900"/>
        <w:rPr>
          <w:sz w:val="28"/>
          <w:szCs w:val="28"/>
          <w:lang w:val="tt-RU"/>
        </w:rPr>
      </w:pPr>
    </w:p>
    <w:p w:rsidR="00093522" w:rsidRDefault="00093522" w:rsidP="00093522">
      <w:pPr>
        <w:tabs>
          <w:tab w:val="left" w:pos="-900"/>
          <w:tab w:val="left" w:pos="4080"/>
        </w:tabs>
        <w:ind w:left="-900"/>
        <w:rPr>
          <w:sz w:val="28"/>
          <w:szCs w:val="28"/>
          <w:lang w:val="tt-RU"/>
        </w:rPr>
      </w:pPr>
    </w:p>
    <w:p w:rsidR="00093522" w:rsidRDefault="00093522" w:rsidP="00093522">
      <w:pPr>
        <w:tabs>
          <w:tab w:val="left" w:pos="-900"/>
          <w:tab w:val="left" w:pos="4080"/>
        </w:tabs>
        <w:ind w:left="-900"/>
        <w:rPr>
          <w:sz w:val="28"/>
          <w:szCs w:val="28"/>
          <w:lang w:val="tt-RU"/>
        </w:rPr>
      </w:pPr>
    </w:p>
    <w:p w:rsidR="007F79E2" w:rsidRDefault="007F79E2" w:rsidP="007F79E2">
      <w:pPr>
        <w:tabs>
          <w:tab w:val="left" w:pos="3053"/>
          <w:tab w:val="center" w:pos="5102"/>
        </w:tabs>
        <w:jc w:val="center"/>
        <w:rPr>
          <w:rFonts w:ascii="SL_Times New Roman" w:hAnsi="SL_Times New Roman"/>
          <w:sz w:val="36"/>
          <w:szCs w:val="48"/>
          <w:lang w:val="tt-RU"/>
        </w:rPr>
      </w:pPr>
      <w:r>
        <w:rPr>
          <w:rFonts w:ascii="SL_Times New Roman" w:hAnsi="SL_Times New Roman"/>
          <w:sz w:val="36"/>
          <w:szCs w:val="48"/>
          <w:lang w:val="tt-RU"/>
        </w:rPr>
        <w:lastRenderedPageBreak/>
        <w:t>Диагностик  карта</w:t>
      </w:r>
    </w:p>
    <w:p w:rsidR="007F79E2" w:rsidRDefault="007F79E2" w:rsidP="007F79E2">
      <w:pPr>
        <w:tabs>
          <w:tab w:val="left" w:pos="3053"/>
          <w:tab w:val="center" w:pos="5102"/>
        </w:tabs>
        <w:jc w:val="center"/>
        <w:rPr>
          <w:rFonts w:ascii="SL_Times New Roman" w:hAnsi="SL_Times New Roman"/>
          <w:sz w:val="36"/>
          <w:szCs w:val="48"/>
          <w:lang w:val="tt-RU"/>
        </w:rPr>
      </w:pPr>
    </w:p>
    <w:tbl>
      <w:tblPr>
        <w:tblW w:w="53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1056"/>
        <w:gridCol w:w="1505"/>
        <w:gridCol w:w="1452"/>
        <w:gridCol w:w="1609"/>
        <w:gridCol w:w="1189"/>
        <w:gridCol w:w="1797"/>
      </w:tblGrid>
      <w:tr w:rsidR="007F79E2" w:rsidTr="007F79E2">
        <w:tc>
          <w:tcPr>
            <w:tcW w:w="986" w:type="pct"/>
            <w:tcBorders>
              <w:top w:val="single" w:sz="4" w:space="0" w:color="auto"/>
              <w:left w:val="single" w:sz="4" w:space="0" w:color="auto"/>
              <w:bottom w:val="single" w:sz="4" w:space="0" w:color="auto"/>
              <w:right w:val="single" w:sz="4" w:space="0" w:color="auto"/>
            </w:tcBorders>
            <w:hideMark/>
          </w:tcPr>
          <w:p w:rsidR="007F79E2" w:rsidRDefault="007F79E2">
            <w:pPr>
              <w:spacing w:after="200"/>
              <w:jc w:val="center"/>
              <w:rPr>
                <w:b/>
                <w:i/>
                <w:lang w:val="tt-RU" w:eastAsia="en-US"/>
              </w:rPr>
            </w:pPr>
            <w:r>
              <w:rPr>
                <w:b/>
                <w:i/>
                <w:lang w:val="tt-RU"/>
              </w:rPr>
              <w:t>Укучының исем-фамилиясе</w:t>
            </w:r>
          </w:p>
        </w:tc>
        <w:tc>
          <w:tcPr>
            <w:tcW w:w="478" w:type="pct"/>
            <w:tcBorders>
              <w:top w:val="single" w:sz="4" w:space="0" w:color="auto"/>
              <w:left w:val="single" w:sz="4" w:space="0" w:color="auto"/>
              <w:bottom w:val="single" w:sz="4" w:space="0" w:color="auto"/>
              <w:right w:val="single" w:sz="4" w:space="0" w:color="auto"/>
            </w:tcBorders>
            <w:hideMark/>
          </w:tcPr>
          <w:p w:rsidR="007F79E2" w:rsidRDefault="007F79E2">
            <w:pPr>
              <w:spacing w:after="200"/>
              <w:jc w:val="center"/>
              <w:rPr>
                <w:b/>
                <w:i/>
                <w:lang w:val="tt-RU" w:eastAsia="en-US"/>
              </w:rPr>
            </w:pPr>
            <w:r>
              <w:rPr>
                <w:b/>
                <w:i/>
                <w:lang w:val="tt-RU"/>
              </w:rPr>
              <w:t>Туган елы, көне</w:t>
            </w:r>
          </w:p>
        </w:tc>
        <w:tc>
          <w:tcPr>
            <w:tcW w:w="708" w:type="pct"/>
            <w:tcBorders>
              <w:top w:val="single" w:sz="4" w:space="0" w:color="auto"/>
              <w:left w:val="single" w:sz="4" w:space="0" w:color="auto"/>
              <w:bottom w:val="single" w:sz="4" w:space="0" w:color="auto"/>
              <w:right w:val="single" w:sz="4" w:space="0" w:color="auto"/>
            </w:tcBorders>
            <w:hideMark/>
          </w:tcPr>
          <w:p w:rsidR="007F79E2" w:rsidRDefault="007F79E2">
            <w:pPr>
              <w:spacing w:after="200"/>
              <w:jc w:val="center"/>
              <w:rPr>
                <w:b/>
                <w:i/>
                <w:lang w:val="tt-RU" w:eastAsia="en-US"/>
              </w:rPr>
            </w:pPr>
            <w:r>
              <w:rPr>
                <w:b/>
                <w:i/>
                <w:lang w:val="tt-RU"/>
              </w:rPr>
              <w:t>Әти-әни-сенең һөнәре</w:t>
            </w:r>
          </w:p>
        </w:tc>
        <w:tc>
          <w:tcPr>
            <w:tcW w:w="656" w:type="pct"/>
            <w:tcBorders>
              <w:top w:val="single" w:sz="4" w:space="0" w:color="auto"/>
              <w:left w:val="single" w:sz="4" w:space="0" w:color="auto"/>
              <w:bottom w:val="single" w:sz="4" w:space="0" w:color="auto"/>
              <w:right w:val="single" w:sz="4" w:space="0" w:color="auto"/>
            </w:tcBorders>
            <w:hideMark/>
          </w:tcPr>
          <w:p w:rsidR="007F79E2" w:rsidRDefault="007F79E2">
            <w:pPr>
              <w:spacing w:after="200"/>
              <w:jc w:val="center"/>
              <w:rPr>
                <w:b/>
                <w:i/>
                <w:lang w:val="tt-RU" w:eastAsia="en-US"/>
              </w:rPr>
            </w:pPr>
            <w:r>
              <w:rPr>
                <w:b/>
                <w:i/>
                <w:lang w:val="tt-RU"/>
              </w:rPr>
              <w:t>Гаиләнең тәрбиячесе</w:t>
            </w:r>
          </w:p>
        </w:tc>
        <w:tc>
          <w:tcPr>
            <w:tcW w:w="727" w:type="pct"/>
            <w:tcBorders>
              <w:top w:val="single" w:sz="4" w:space="0" w:color="auto"/>
              <w:left w:val="single" w:sz="4" w:space="0" w:color="auto"/>
              <w:bottom w:val="single" w:sz="4" w:space="0" w:color="auto"/>
              <w:right w:val="single" w:sz="4" w:space="0" w:color="auto"/>
            </w:tcBorders>
            <w:hideMark/>
          </w:tcPr>
          <w:p w:rsidR="007F79E2" w:rsidRDefault="007F79E2">
            <w:pPr>
              <w:jc w:val="center"/>
              <w:rPr>
                <w:rFonts w:eastAsia="Calibri"/>
                <w:b/>
                <w:i/>
                <w:lang w:val="tt-RU" w:eastAsia="en-US"/>
              </w:rPr>
            </w:pPr>
            <w:r>
              <w:rPr>
                <w:b/>
                <w:i/>
                <w:lang w:val="tt-RU"/>
              </w:rPr>
              <w:t>Сәламәтлеге</w:t>
            </w:r>
          </w:p>
          <w:p w:rsidR="007F79E2" w:rsidRDefault="007F79E2">
            <w:pPr>
              <w:spacing w:after="200"/>
              <w:jc w:val="center"/>
              <w:rPr>
                <w:b/>
                <w:i/>
                <w:lang w:val="tt-RU" w:eastAsia="en-US"/>
              </w:rPr>
            </w:pPr>
            <w:r>
              <w:rPr>
                <w:b/>
                <w:i/>
                <w:lang w:val="tt-RU"/>
              </w:rPr>
              <w:t>Физ.үсеше.</w:t>
            </w:r>
          </w:p>
        </w:tc>
        <w:tc>
          <w:tcPr>
            <w:tcW w:w="538" w:type="pct"/>
            <w:tcBorders>
              <w:top w:val="single" w:sz="4" w:space="0" w:color="auto"/>
              <w:left w:val="single" w:sz="4" w:space="0" w:color="auto"/>
              <w:bottom w:val="single" w:sz="4" w:space="0" w:color="auto"/>
              <w:right w:val="single" w:sz="4" w:space="0" w:color="auto"/>
            </w:tcBorders>
            <w:hideMark/>
          </w:tcPr>
          <w:p w:rsidR="007F79E2" w:rsidRDefault="007F79E2">
            <w:pPr>
              <w:jc w:val="center"/>
              <w:rPr>
                <w:rFonts w:eastAsia="Calibri"/>
                <w:b/>
                <w:i/>
                <w:lang w:val="tt-RU" w:eastAsia="en-US"/>
              </w:rPr>
            </w:pPr>
            <w:r>
              <w:rPr>
                <w:b/>
                <w:i/>
                <w:lang w:val="tt-RU"/>
              </w:rPr>
              <w:t>Физкул</w:t>
            </w:r>
            <w:proofErr w:type="spellStart"/>
            <w:r>
              <w:rPr>
                <w:b/>
                <w:i/>
              </w:rPr>
              <w:t>ь</w:t>
            </w:r>
            <w:proofErr w:type="spellEnd"/>
            <w:r>
              <w:rPr>
                <w:b/>
                <w:i/>
                <w:lang w:val="tt-RU"/>
              </w:rPr>
              <w:t>-</w:t>
            </w:r>
          </w:p>
          <w:p w:rsidR="007F79E2" w:rsidRDefault="007F79E2">
            <w:pPr>
              <w:spacing w:after="200"/>
              <w:jc w:val="center"/>
              <w:rPr>
                <w:b/>
                <w:i/>
                <w:lang w:val="tt-RU" w:eastAsia="en-US"/>
              </w:rPr>
            </w:pPr>
            <w:r>
              <w:rPr>
                <w:b/>
                <w:i/>
                <w:lang w:val="tt-RU"/>
              </w:rPr>
              <w:t>тура төркеме</w:t>
            </w:r>
          </w:p>
        </w:tc>
        <w:tc>
          <w:tcPr>
            <w:tcW w:w="906" w:type="pct"/>
            <w:tcBorders>
              <w:top w:val="single" w:sz="4" w:space="0" w:color="auto"/>
              <w:left w:val="single" w:sz="4" w:space="0" w:color="auto"/>
              <w:bottom w:val="single" w:sz="4" w:space="0" w:color="auto"/>
              <w:right w:val="single" w:sz="4" w:space="0" w:color="auto"/>
            </w:tcBorders>
            <w:hideMark/>
          </w:tcPr>
          <w:p w:rsidR="007F79E2" w:rsidRDefault="007F79E2">
            <w:pPr>
              <w:spacing w:after="200"/>
              <w:jc w:val="center"/>
              <w:rPr>
                <w:b/>
                <w:i/>
                <w:lang w:val="tt-RU" w:eastAsia="en-US"/>
              </w:rPr>
            </w:pPr>
            <w:r>
              <w:rPr>
                <w:b/>
                <w:i/>
                <w:lang w:val="tt-RU"/>
              </w:rPr>
              <w:t>Врач тәк</w:t>
            </w:r>
            <w:proofErr w:type="spellStart"/>
            <w:r>
              <w:rPr>
                <w:b/>
                <w:i/>
              </w:rPr>
              <w:t>ъ</w:t>
            </w:r>
            <w:proofErr w:type="spellEnd"/>
            <w:r>
              <w:rPr>
                <w:b/>
                <w:i/>
                <w:lang w:val="tt-RU"/>
              </w:rPr>
              <w:t>диме</w:t>
            </w:r>
          </w:p>
        </w:tc>
      </w:tr>
      <w:tr w:rsidR="007F79E2" w:rsidRPr="00A3172D" w:rsidTr="007F79E2">
        <w:trPr>
          <w:trHeight w:val="870"/>
        </w:trPr>
        <w:tc>
          <w:tcPr>
            <w:tcW w:w="986"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szCs w:val="32"/>
                <w:lang w:val="tt-RU" w:eastAsia="en-US"/>
              </w:rPr>
            </w:pPr>
            <w:r>
              <w:rPr>
                <w:szCs w:val="32"/>
                <w:lang w:val="tt-RU"/>
              </w:rPr>
              <w:t>Галиуллина Дилә Рифат кызы</w:t>
            </w:r>
          </w:p>
          <w:p w:rsidR="007F79E2" w:rsidRDefault="007F79E2">
            <w:pPr>
              <w:spacing w:line="276" w:lineRule="auto"/>
              <w:rPr>
                <w:szCs w:val="32"/>
                <w:lang w:val="tt-RU" w:eastAsia="en-US"/>
              </w:rPr>
            </w:pPr>
          </w:p>
        </w:tc>
        <w:tc>
          <w:tcPr>
            <w:tcW w:w="478" w:type="pct"/>
            <w:tcBorders>
              <w:top w:val="single" w:sz="4" w:space="0" w:color="auto"/>
              <w:left w:val="single" w:sz="4" w:space="0" w:color="auto"/>
              <w:bottom w:val="single" w:sz="4" w:space="0" w:color="auto"/>
              <w:right w:val="single" w:sz="4" w:space="0" w:color="auto"/>
            </w:tcBorders>
            <w:hideMark/>
          </w:tcPr>
          <w:p w:rsidR="007F79E2" w:rsidRDefault="007F79E2">
            <w:pPr>
              <w:jc w:val="center"/>
              <w:rPr>
                <w:szCs w:val="32"/>
                <w:lang w:eastAsia="en-US"/>
              </w:rPr>
            </w:pPr>
            <w:r>
              <w:rPr>
                <w:szCs w:val="32"/>
              </w:rPr>
              <w:t>05.03.04</w:t>
            </w:r>
          </w:p>
        </w:tc>
        <w:tc>
          <w:tcPr>
            <w:tcW w:w="708" w:type="pct"/>
            <w:tcBorders>
              <w:top w:val="single" w:sz="4" w:space="0" w:color="auto"/>
              <w:left w:val="single" w:sz="4" w:space="0" w:color="auto"/>
              <w:bottom w:val="single" w:sz="4" w:space="0" w:color="auto"/>
              <w:right w:val="single" w:sz="4" w:space="0" w:color="auto"/>
            </w:tcBorders>
          </w:tcPr>
          <w:p w:rsidR="007F79E2" w:rsidRDefault="007F79E2">
            <w:pPr>
              <w:rPr>
                <w:rFonts w:eastAsia="Calibri"/>
                <w:szCs w:val="32"/>
                <w:lang w:val="tt-RU" w:eastAsia="en-US"/>
              </w:rPr>
            </w:pPr>
            <w:r>
              <w:rPr>
                <w:szCs w:val="32"/>
                <w:lang w:val="tt-RU"/>
              </w:rPr>
              <w:t>ООО “Дусым”, механизатор</w:t>
            </w:r>
          </w:p>
          <w:p w:rsidR="007F79E2" w:rsidRDefault="007F79E2">
            <w:pPr>
              <w:rPr>
                <w:szCs w:val="32"/>
                <w:lang w:val="tt-RU"/>
              </w:rPr>
            </w:pPr>
          </w:p>
          <w:p w:rsidR="007F79E2" w:rsidRDefault="007F79E2">
            <w:pPr>
              <w:spacing w:line="276" w:lineRule="auto"/>
              <w:rPr>
                <w:szCs w:val="32"/>
                <w:lang w:val="tt-RU" w:eastAsia="en-US"/>
              </w:rPr>
            </w:pPr>
            <w:r>
              <w:rPr>
                <w:szCs w:val="32"/>
                <w:lang w:val="tt-RU"/>
              </w:rPr>
              <w:t>Ары филиалы , МОП</w:t>
            </w:r>
          </w:p>
        </w:tc>
        <w:tc>
          <w:tcPr>
            <w:tcW w:w="656"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spacing w:after="200"/>
              <w:jc w:val="center"/>
              <w:rPr>
                <w:lang w:val="tt-RU" w:eastAsia="en-US"/>
              </w:rPr>
            </w:pPr>
            <w:r>
              <w:rPr>
                <w:lang w:val="tt-RU"/>
              </w:rPr>
              <w:t>Әтисе</w:t>
            </w:r>
          </w:p>
        </w:tc>
        <w:tc>
          <w:tcPr>
            <w:tcW w:w="727"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jc w:val="center"/>
              <w:rPr>
                <w:lang w:val="tt-RU"/>
              </w:rPr>
            </w:pPr>
            <w:r>
              <w:rPr>
                <w:lang w:val="tt-RU"/>
              </w:rPr>
              <w:t>Әзерлек</w:t>
            </w:r>
          </w:p>
          <w:p w:rsidR="007F79E2" w:rsidRDefault="007F79E2">
            <w:pPr>
              <w:spacing w:after="200"/>
              <w:jc w:val="center"/>
              <w:rPr>
                <w:lang w:val="tt-RU" w:eastAsia="en-US"/>
              </w:rPr>
            </w:pPr>
          </w:p>
        </w:tc>
        <w:tc>
          <w:tcPr>
            <w:tcW w:w="538" w:type="pct"/>
            <w:tcBorders>
              <w:top w:val="single" w:sz="4" w:space="0" w:color="auto"/>
              <w:left w:val="single" w:sz="4" w:space="0" w:color="auto"/>
              <w:bottom w:val="single" w:sz="4" w:space="0" w:color="auto"/>
              <w:right w:val="single" w:sz="4" w:space="0" w:color="auto"/>
            </w:tcBorders>
          </w:tcPr>
          <w:p w:rsidR="007F79E2" w:rsidRDefault="007F79E2">
            <w:pPr>
              <w:rPr>
                <w:rFonts w:eastAsia="Calibri"/>
                <w:lang w:val="tt-RU" w:eastAsia="en-US"/>
              </w:rPr>
            </w:pPr>
          </w:p>
          <w:p w:rsidR="007F79E2" w:rsidRDefault="007F79E2">
            <w:pPr>
              <w:spacing w:after="200"/>
              <w:jc w:val="center"/>
              <w:rPr>
                <w:lang w:val="tt-RU" w:eastAsia="en-US"/>
              </w:rPr>
            </w:pPr>
            <w:r>
              <w:rPr>
                <w:lang w:val="tt-RU"/>
              </w:rPr>
              <w:t>II</w:t>
            </w:r>
          </w:p>
        </w:tc>
        <w:tc>
          <w:tcPr>
            <w:tcW w:w="906" w:type="pct"/>
            <w:tcBorders>
              <w:top w:val="single" w:sz="4" w:space="0" w:color="auto"/>
              <w:left w:val="single" w:sz="4" w:space="0" w:color="auto"/>
              <w:bottom w:val="single" w:sz="4" w:space="0" w:color="auto"/>
              <w:right w:val="single" w:sz="4" w:space="0" w:color="auto"/>
            </w:tcBorders>
          </w:tcPr>
          <w:p w:rsidR="007F79E2" w:rsidRPr="00A3172D" w:rsidRDefault="007F79E2">
            <w:pPr>
              <w:rPr>
                <w:rFonts w:eastAsia="Calibri"/>
                <w:b/>
                <w:lang w:val="tt-RU" w:eastAsia="en-US"/>
              </w:rPr>
            </w:pPr>
          </w:p>
          <w:p w:rsidR="007F79E2" w:rsidRPr="00A3172D" w:rsidRDefault="007F79E2">
            <w:pPr>
              <w:spacing w:after="200"/>
              <w:rPr>
                <w:b/>
                <w:lang w:val="tt-RU" w:eastAsia="en-US"/>
              </w:rPr>
            </w:pPr>
            <w:r w:rsidRPr="00A3172D">
              <w:rPr>
                <w:b/>
                <w:lang w:val="tt-RU"/>
              </w:rPr>
              <w:t>Шикәргә кан, бавыр, үт куыгы – УЗИ, елга ике тапкыр пр. рецид. дәвалау.</w:t>
            </w:r>
          </w:p>
        </w:tc>
      </w:tr>
      <w:tr w:rsidR="007F79E2" w:rsidTr="007F79E2">
        <w:trPr>
          <w:trHeight w:val="1061"/>
        </w:trPr>
        <w:tc>
          <w:tcPr>
            <w:tcW w:w="986" w:type="pct"/>
            <w:tcBorders>
              <w:top w:val="single" w:sz="4" w:space="0" w:color="auto"/>
              <w:left w:val="single" w:sz="4" w:space="0" w:color="auto"/>
              <w:bottom w:val="single" w:sz="4" w:space="0" w:color="auto"/>
              <w:right w:val="single" w:sz="4" w:space="0" w:color="auto"/>
            </w:tcBorders>
            <w:hideMark/>
          </w:tcPr>
          <w:p w:rsidR="007F79E2" w:rsidRDefault="007F79E2">
            <w:pPr>
              <w:spacing w:line="276" w:lineRule="auto"/>
              <w:jc w:val="center"/>
              <w:rPr>
                <w:szCs w:val="32"/>
                <w:lang w:val="tt-RU" w:eastAsia="en-US"/>
              </w:rPr>
            </w:pPr>
            <w:r>
              <w:rPr>
                <w:szCs w:val="32"/>
                <w:lang w:val="tt-RU"/>
              </w:rPr>
              <w:t>Хамидуллин Раил Рәдис улы</w:t>
            </w:r>
          </w:p>
        </w:tc>
        <w:tc>
          <w:tcPr>
            <w:tcW w:w="478" w:type="pct"/>
            <w:tcBorders>
              <w:top w:val="single" w:sz="4" w:space="0" w:color="auto"/>
              <w:left w:val="single" w:sz="4" w:space="0" w:color="auto"/>
              <w:bottom w:val="single" w:sz="4" w:space="0" w:color="auto"/>
              <w:right w:val="single" w:sz="4" w:space="0" w:color="auto"/>
            </w:tcBorders>
            <w:hideMark/>
          </w:tcPr>
          <w:p w:rsidR="007F79E2" w:rsidRDefault="007F79E2">
            <w:pPr>
              <w:jc w:val="center"/>
              <w:rPr>
                <w:szCs w:val="32"/>
                <w:lang w:val="tt-RU" w:eastAsia="en-US"/>
              </w:rPr>
            </w:pPr>
            <w:r>
              <w:rPr>
                <w:szCs w:val="32"/>
                <w:lang w:val="tt-RU"/>
              </w:rPr>
              <w:t>24.07.04</w:t>
            </w:r>
          </w:p>
        </w:tc>
        <w:tc>
          <w:tcPr>
            <w:tcW w:w="708" w:type="pct"/>
            <w:tcBorders>
              <w:top w:val="single" w:sz="4" w:space="0" w:color="auto"/>
              <w:left w:val="single" w:sz="4" w:space="0" w:color="auto"/>
              <w:bottom w:val="single" w:sz="4" w:space="0" w:color="auto"/>
              <w:right w:val="single" w:sz="4" w:space="0" w:color="auto"/>
            </w:tcBorders>
            <w:hideMark/>
          </w:tcPr>
          <w:p w:rsidR="007F79E2" w:rsidRDefault="007F79E2">
            <w:pPr>
              <w:spacing w:line="276" w:lineRule="auto"/>
              <w:rPr>
                <w:szCs w:val="32"/>
                <w:lang w:val="tt-RU" w:eastAsia="en-US"/>
              </w:rPr>
            </w:pPr>
            <w:r>
              <w:rPr>
                <w:szCs w:val="32"/>
                <w:lang w:val="tt-RU"/>
              </w:rPr>
              <w:t xml:space="preserve"> Күлле Киме урта мәктәбе, укытучылар</w:t>
            </w:r>
          </w:p>
        </w:tc>
        <w:tc>
          <w:tcPr>
            <w:tcW w:w="656"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spacing w:after="200"/>
              <w:jc w:val="center"/>
              <w:rPr>
                <w:lang w:val="tt-RU" w:eastAsia="en-US"/>
              </w:rPr>
            </w:pPr>
            <w:r>
              <w:rPr>
                <w:lang w:val="tt-RU"/>
              </w:rPr>
              <w:t>Әтисе</w:t>
            </w:r>
          </w:p>
        </w:tc>
        <w:tc>
          <w:tcPr>
            <w:tcW w:w="727"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spacing w:after="200"/>
              <w:jc w:val="center"/>
              <w:rPr>
                <w:lang w:val="tt-RU" w:eastAsia="en-US"/>
              </w:rPr>
            </w:pPr>
            <w:r>
              <w:rPr>
                <w:lang w:val="tt-RU"/>
              </w:rPr>
              <w:t>Әзерлек</w:t>
            </w:r>
          </w:p>
        </w:tc>
        <w:tc>
          <w:tcPr>
            <w:tcW w:w="538"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spacing w:after="200"/>
              <w:jc w:val="center"/>
              <w:rPr>
                <w:lang w:val="tt-RU" w:eastAsia="en-US"/>
              </w:rPr>
            </w:pPr>
            <w:r>
              <w:rPr>
                <w:lang w:val="tt-RU"/>
              </w:rPr>
              <w:t>II</w:t>
            </w:r>
          </w:p>
        </w:tc>
        <w:tc>
          <w:tcPr>
            <w:tcW w:w="906" w:type="pct"/>
            <w:tcBorders>
              <w:top w:val="single" w:sz="4" w:space="0" w:color="auto"/>
              <w:left w:val="single" w:sz="4" w:space="0" w:color="auto"/>
              <w:bottom w:val="single" w:sz="4" w:space="0" w:color="auto"/>
              <w:right w:val="single" w:sz="4" w:space="0" w:color="auto"/>
            </w:tcBorders>
          </w:tcPr>
          <w:p w:rsidR="007F79E2" w:rsidRPr="00A3172D" w:rsidRDefault="007F79E2">
            <w:pPr>
              <w:rPr>
                <w:rFonts w:eastAsia="Calibri"/>
                <w:b/>
                <w:lang w:val="tt-RU" w:eastAsia="en-US"/>
              </w:rPr>
            </w:pPr>
            <w:r w:rsidRPr="00A3172D">
              <w:rPr>
                <w:b/>
                <w:lang w:val="tt-RU"/>
              </w:rPr>
              <w:t xml:space="preserve"> </w:t>
            </w:r>
          </w:p>
          <w:p w:rsidR="007F79E2" w:rsidRPr="00A3172D" w:rsidRDefault="007F79E2">
            <w:pPr>
              <w:jc w:val="center"/>
              <w:rPr>
                <w:b/>
                <w:lang w:val="tt-RU"/>
              </w:rPr>
            </w:pPr>
            <w:r w:rsidRPr="00A3172D">
              <w:rPr>
                <w:b/>
                <w:lang w:val="tt-RU"/>
              </w:rPr>
              <w:t>ДРКБ - ортопед</w:t>
            </w:r>
          </w:p>
          <w:p w:rsidR="007F79E2" w:rsidRPr="00A3172D" w:rsidRDefault="007F79E2">
            <w:pPr>
              <w:spacing w:after="200"/>
              <w:rPr>
                <w:b/>
                <w:lang w:val="tt-RU" w:eastAsia="en-US"/>
              </w:rPr>
            </w:pPr>
          </w:p>
        </w:tc>
      </w:tr>
      <w:tr w:rsidR="007F79E2" w:rsidTr="007F79E2">
        <w:trPr>
          <w:trHeight w:val="977"/>
        </w:trPr>
        <w:tc>
          <w:tcPr>
            <w:tcW w:w="986" w:type="pct"/>
            <w:tcBorders>
              <w:top w:val="single" w:sz="4" w:space="0" w:color="auto"/>
              <w:left w:val="single" w:sz="4" w:space="0" w:color="auto"/>
              <w:bottom w:val="single" w:sz="4" w:space="0" w:color="auto"/>
              <w:right w:val="single" w:sz="4" w:space="0" w:color="auto"/>
            </w:tcBorders>
            <w:hideMark/>
          </w:tcPr>
          <w:p w:rsidR="007F79E2" w:rsidRDefault="007F79E2">
            <w:pPr>
              <w:spacing w:line="276" w:lineRule="auto"/>
              <w:jc w:val="center"/>
              <w:rPr>
                <w:szCs w:val="32"/>
                <w:lang w:val="tt-RU" w:eastAsia="en-US"/>
              </w:rPr>
            </w:pPr>
            <w:r>
              <w:rPr>
                <w:szCs w:val="32"/>
                <w:lang w:val="tt-RU"/>
              </w:rPr>
              <w:t>Камалова Әдилә Марс кызы</w:t>
            </w:r>
          </w:p>
        </w:tc>
        <w:tc>
          <w:tcPr>
            <w:tcW w:w="478" w:type="pct"/>
            <w:tcBorders>
              <w:top w:val="single" w:sz="4" w:space="0" w:color="auto"/>
              <w:left w:val="single" w:sz="4" w:space="0" w:color="auto"/>
              <w:bottom w:val="single" w:sz="4" w:space="0" w:color="auto"/>
              <w:right w:val="single" w:sz="4" w:space="0" w:color="auto"/>
            </w:tcBorders>
            <w:hideMark/>
          </w:tcPr>
          <w:p w:rsidR="007F79E2" w:rsidRDefault="007F79E2">
            <w:pPr>
              <w:jc w:val="center"/>
              <w:rPr>
                <w:szCs w:val="32"/>
                <w:lang w:eastAsia="en-US"/>
              </w:rPr>
            </w:pPr>
            <w:r>
              <w:rPr>
                <w:szCs w:val="32"/>
              </w:rPr>
              <w:t>25.09.02</w:t>
            </w:r>
          </w:p>
        </w:tc>
        <w:tc>
          <w:tcPr>
            <w:tcW w:w="708" w:type="pct"/>
            <w:tcBorders>
              <w:top w:val="single" w:sz="4" w:space="0" w:color="auto"/>
              <w:left w:val="single" w:sz="4" w:space="0" w:color="auto"/>
              <w:bottom w:val="single" w:sz="4" w:space="0" w:color="auto"/>
              <w:right w:val="single" w:sz="4" w:space="0" w:color="auto"/>
            </w:tcBorders>
          </w:tcPr>
          <w:p w:rsidR="007F79E2" w:rsidRDefault="007F79E2">
            <w:pPr>
              <w:rPr>
                <w:rFonts w:eastAsia="Calibri"/>
                <w:szCs w:val="32"/>
                <w:lang w:val="tt-RU" w:eastAsia="en-US"/>
              </w:rPr>
            </w:pPr>
            <w:r>
              <w:rPr>
                <w:szCs w:val="32"/>
                <w:lang w:val="tt-RU"/>
              </w:rPr>
              <w:t xml:space="preserve">  ООО “Дусым”, механизатор</w:t>
            </w:r>
          </w:p>
          <w:p w:rsidR="007F79E2" w:rsidRDefault="007F79E2">
            <w:pPr>
              <w:rPr>
                <w:szCs w:val="32"/>
                <w:lang w:val="tt-RU"/>
              </w:rPr>
            </w:pPr>
          </w:p>
          <w:p w:rsidR="007F79E2" w:rsidRDefault="007F79E2">
            <w:pPr>
              <w:spacing w:line="276" w:lineRule="auto"/>
              <w:rPr>
                <w:szCs w:val="32"/>
                <w:lang w:val="tt-RU" w:eastAsia="en-US"/>
              </w:rPr>
            </w:pPr>
            <w:r>
              <w:rPr>
                <w:szCs w:val="32"/>
                <w:lang w:val="tt-RU"/>
              </w:rPr>
              <w:t>Бала ялында</w:t>
            </w:r>
          </w:p>
        </w:tc>
        <w:tc>
          <w:tcPr>
            <w:tcW w:w="656"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jc w:val="center"/>
              <w:rPr>
                <w:lang w:val="tt-RU"/>
              </w:rPr>
            </w:pPr>
            <w:r>
              <w:rPr>
                <w:lang w:val="tt-RU"/>
              </w:rPr>
              <w:t>Әтисе</w:t>
            </w:r>
          </w:p>
          <w:p w:rsidR="007F79E2" w:rsidRDefault="007F79E2">
            <w:pPr>
              <w:spacing w:after="200"/>
              <w:jc w:val="center"/>
              <w:rPr>
                <w:lang w:val="tt-RU" w:eastAsia="en-US"/>
              </w:rPr>
            </w:pPr>
          </w:p>
        </w:tc>
        <w:tc>
          <w:tcPr>
            <w:tcW w:w="727"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jc w:val="center"/>
              <w:rPr>
                <w:lang w:val="tt-RU"/>
              </w:rPr>
            </w:pPr>
            <w:r>
              <w:rPr>
                <w:lang w:val="tt-RU"/>
              </w:rPr>
              <w:t>Төп</w:t>
            </w:r>
          </w:p>
          <w:p w:rsidR="007F79E2" w:rsidRDefault="007F79E2">
            <w:pPr>
              <w:spacing w:after="200"/>
              <w:jc w:val="center"/>
              <w:rPr>
                <w:lang w:val="tt-RU" w:eastAsia="en-US"/>
              </w:rPr>
            </w:pPr>
          </w:p>
        </w:tc>
        <w:tc>
          <w:tcPr>
            <w:tcW w:w="538"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spacing w:after="200"/>
              <w:rPr>
                <w:lang w:val="tt-RU" w:eastAsia="en-US"/>
              </w:rPr>
            </w:pPr>
            <w:r>
              <w:rPr>
                <w:lang w:val="tt-RU"/>
              </w:rPr>
              <w:t xml:space="preserve">       II</w:t>
            </w:r>
          </w:p>
        </w:tc>
        <w:tc>
          <w:tcPr>
            <w:tcW w:w="906" w:type="pct"/>
            <w:tcBorders>
              <w:top w:val="single" w:sz="4" w:space="0" w:color="auto"/>
              <w:left w:val="single" w:sz="4" w:space="0" w:color="auto"/>
              <w:bottom w:val="single" w:sz="4" w:space="0" w:color="auto"/>
              <w:right w:val="single" w:sz="4" w:space="0" w:color="auto"/>
            </w:tcBorders>
          </w:tcPr>
          <w:p w:rsidR="007F79E2" w:rsidRPr="00A3172D" w:rsidRDefault="007F79E2">
            <w:pPr>
              <w:rPr>
                <w:rFonts w:eastAsia="Calibri"/>
                <w:b/>
                <w:lang w:val="tt-RU" w:eastAsia="en-US"/>
              </w:rPr>
            </w:pPr>
          </w:p>
          <w:p w:rsidR="007F79E2" w:rsidRPr="00A3172D" w:rsidRDefault="007F79E2">
            <w:pPr>
              <w:spacing w:after="200"/>
              <w:rPr>
                <w:b/>
                <w:lang w:val="tt-RU" w:eastAsia="en-US"/>
              </w:rPr>
            </w:pPr>
            <w:r w:rsidRPr="00A3172D">
              <w:rPr>
                <w:b/>
                <w:lang w:val="tt-RU"/>
              </w:rPr>
              <w:t>Елга бер тапкыр ЭКГ, ЛФК массаж, супинаторлар</w:t>
            </w:r>
          </w:p>
        </w:tc>
      </w:tr>
      <w:tr w:rsidR="007F79E2" w:rsidTr="007F79E2">
        <w:trPr>
          <w:trHeight w:val="978"/>
        </w:trPr>
        <w:tc>
          <w:tcPr>
            <w:tcW w:w="986" w:type="pct"/>
            <w:tcBorders>
              <w:top w:val="single" w:sz="4" w:space="0" w:color="auto"/>
              <w:left w:val="single" w:sz="4" w:space="0" w:color="auto"/>
              <w:bottom w:val="single" w:sz="4" w:space="0" w:color="auto"/>
              <w:right w:val="single" w:sz="4" w:space="0" w:color="auto"/>
            </w:tcBorders>
            <w:hideMark/>
          </w:tcPr>
          <w:p w:rsidR="007F79E2" w:rsidRDefault="007F79E2">
            <w:pPr>
              <w:spacing w:line="276" w:lineRule="auto"/>
              <w:jc w:val="center"/>
              <w:rPr>
                <w:szCs w:val="32"/>
                <w:lang w:val="tt-RU" w:eastAsia="en-US"/>
              </w:rPr>
            </w:pPr>
            <w:r>
              <w:rPr>
                <w:szCs w:val="32"/>
                <w:lang w:val="tt-RU"/>
              </w:rPr>
              <w:t>Каюмов Айниз Айдар улы</w:t>
            </w:r>
          </w:p>
        </w:tc>
        <w:tc>
          <w:tcPr>
            <w:tcW w:w="478" w:type="pct"/>
            <w:tcBorders>
              <w:top w:val="single" w:sz="4" w:space="0" w:color="auto"/>
              <w:left w:val="single" w:sz="4" w:space="0" w:color="auto"/>
              <w:bottom w:val="single" w:sz="4" w:space="0" w:color="auto"/>
              <w:right w:val="single" w:sz="4" w:space="0" w:color="auto"/>
            </w:tcBorders>
            <w:hideMark/>
          </w:tcPr>
          <w:p w:rsidR="007F79E2" w:rsidRDefault="007F79E2">
            <w:pPr>
              <w:jc w:val="center"/>
              <w:rPr>
                <w:szCs w:val="32"/>
                <w:lang w:eastAsia="en-US"/>
              </w:rPr>
            </w:pPr>
            <w:r>
              <w:rPr>
                <w:szCs w:val="32"/>
              </w:rPr>
              <w:t>22.06.02</w:t>
            </w:r>
          </w:p>
        </w:tc>
        <w:tc>
          <w:tcPr>
            <w:tcW w:w="708" w:type="pct"/>
            <w:tcBorders>
              <w:top w:val="single" w:sz="4" w:space="0" w:color="auto"/>
              <w:left w:val="single" w:sz="4" w:space="0" w:color="auto"/>
              <w:bottom w:val="single" w:sz="4" w:space="0" w:color="auto"/>
              <w:right w:val="single" w:sz="4" w:space="0" w:color="auto"/>
            </w:tcBorders>
          </w:tcPr>
          <w:p w:rsidR="007F79E2" w:rsidRDefault="007F79E2">
            <w:pPr>
              <w:rPr>
                <w:rFonts w:eastAsia="Calibri"/>
                <w:szCs w:val="32"/>
                <w:lang w:val="tt-RU" w:eastAsia="en-US"/>
              </w:rPr>
            </w:pPr>
            <w:r>
              <w:rPr>
                <w:szCs w:val="32"/>
                <w:lang w:val="tt-RU"/>
              </w:rPr>
              <w:t>ЗАО Керамик,</w:t>
            </w:r>
          </w:p>
          <w:p w:rsidR="007F79E2" w:rsidRDefault="007F79E2">
            <w:pPr>
              <w:rPr>
                <w:szCs w:val="32"/>
                <w:lang w:val="tt-RU"/>
              </w:rPr>
            </w:pPr>
            <w:r>
              <w:rPr>
                <w:szCs w:val="32"/>
                <w:lang w:val="tt-RU"/>
              </w:rPr>
              <w:t xml:space="preserve">рабочий </w:t>
            </w:r>
          </w:p>
          <w:p w:rsidR="007F79E2" w:rsidRDefault="007F79E2">
            <w:pPr>
              <w:rPr>
                <w:szCs w:val="32"/>
                <w:lang w:val="tt-RU"/>
              </w:rPr>
            </w:pPr>
          </w:p>
          <w:p w:rsidR="007F79E2" w:rsidRDefault="007F79E2">
            <w:pPr>
              <w:spacing w:line="276" w:lineRule="auto"/>
              <w:rPr>
                <w:szCs w:val="32"/>
                <w:lang w:val="tt-RU" w:eastAsia="en-US"/>
              </w:rPr>
            </w:pPr>
            <w:r>
              <w:rPr>
                <w:szCs w:val="32"/>
                <w:lang w:val="tt-RU"/>
              </w:rPr>
              <w:t>Эшсез</w:t>
            </w:r>
          </w:p>
        </w:tc>
        <w:tc>
          <w:tcPr>
            <w:tcW w:w="656"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spacing w:after="200"/>
              <w:jc w:val="center"/>
              <w:rPr>
                <w:lang w:val="tt-RU" w:eastAsia="en-US"/>
              </w:rPr>
            </w:pPr>
            <w:r>
              <w:rPr>
                <w:lang w:val="tt-RU"/>
              </w:rPr>
              <w:t>Әнисе</w:t>
            </w:r>
          </w:p>
        </w:tc>
        <w:tc>
          <w:tcPr>
            <w:tcW w:w="727"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jc w:val="center"/>
              <w:rPr>
                <w:lang w:val="tt-RU"/>
              </w:rPr>
            </w:pPr>
            <w:r>
              <w:rPr>
                <w:lang w:val="tt-RU"/>
              </w:rPr>
              <w:t>Төп</w:t>
            </w:r>
          </w:p>
          <w:p w:rsidR="007F79E2" w:rsidRDefault="007F79E2">
            <w:pPr>
              <w:spacing w:after="200"/>
              <w:jc w:val="center"/>
              <w:rPr>
                <w:lang w:val="tt-RU" w:eastAsia="en-US"/>
              </w:rPr>
            </w:pPr>
          </w:p>
        </w:tc>
        <w:tc>
          <w:tcPr>
            <w:tcW w:w="538" w:type="pct"/>
            <w:tcBorders>
              <w:top w:val="single" w:sz="4" w:space="0" w:color="auto"/>
              <w:left w:val="single" w:sz="4" w:space="0" w:color="auto"/>
              <w:bottom w:val="single" w:sz="4" w:space="0" w:color="auto"/>
              <w:right w:val="single" w:sz="4" w:space="0" w:color="auto"/>
            </w:tcBorders>
          </w:tcPr>
          <w:p w:rsidR="007F79E2" w:rsidRDefault="007F79E2">
            <w:pPr>
              <w:jc w:val="center"/>
              <w:rPr>
                <w:rFonts w:eastAsia="Calibri"/>
                <w:lang w:val="tt-RU" w:eastAsia="en-US"/>
              </w:rPr>
            </w:pPr>
          </w:p>
          <w:p w:rsidR="007F79E2" w:rsidRDefault="007F79E2">
            <w:pPr>
              <w:jc w:val="center"/>
              <w:rPr>
                <w:lang w:val="tt-RU"/>
              </w:rPr>
            </w:pPr>
            <w:r>
              <w:rPr>
                <w:lang w:val="tt-RU"/>
              </w:rPr>
              <w:t>II</w:t>
            </w:r>
          </w:p>
          <w:p w:rsidR="007F79E2" w:rsidRDefault="007F79E2">
            <w:pPr>
              <w:spacing w:after="200"/>
              <w:jc w:val="center"/>
              <w:rPr>
                <w:lang w:val="tt-RU" w:eastAsia="en-US"/>
              </w:rPr>
            </w:pPr>
          </w:p>
        </w:tc>
        <w:tc>
          <w:tcPr>
            <w:tcW w:w="906" w:type="pct"/>
            <w:tcBorders>
              <w:top w:val="single" w:sz="4" w:space="0" w:color="auto"/>
              <w:left w:val="single" w:sz="4" w:space="0" w:color="auto"/>
              <w:bottom w:val="single" w:sz="4" w:space="0" w:color="auto"/>
              <w:right w:val="single" w:sz="4" w:space="0" w:color="auto"/>
            </w:tcBorders>
          </w:tcPr>
          <w:p w:rsidR="007F79E2" w:rsidRPr="00A3172D" w:rsidRDefault="007F79E2">
            <w:pPr>
              <w:rPr>
                <w:rFonts w:eastAsia="Calibri"/>
                <w:b/>
                <w:lang w:val="tt-RU" w:eastAsia="en-US"/>
              </w:rPr>
            </w:pPr>
          </w:p>
          <w:p w:rsidR="007F79E2" w:rsidRPr="00A3172D" w:rsidRDefault="007F79E2">
            <w:pPr>
              <w:spacing w:after="200"/>
              <w:rPr>
                <w:b/>
                <w:lang w:val="tt-RU" w:eastAsia="en-US"/>
              </w:rPr>
            </w:pPr>
            <w:r w:rsidRPr="00A3172D">
              <w:rPr>
                <w:b/>
                <w:lang w:val="tt-RU"/>
              </w:rPr>
              <w:t xml:space="preserve">  Елга бер тапкыр ЭКГ, ДРКБ – ортопед, ЛФК массаж, супинаторлар, окулист.</w:t>
            </w:r>
          </w:p>
        </w:tc>
      </w:tr>
    </w:tbl>
    <w:p w:rsidR="007F79E2" w:rsidRDefault="007F79E2" w:rsidP="007F79E2">
      <w:pPr>
        <w:rPr>
          <w:b/>
          <w:i/>
          <w:sz w:val="36"/>
          <w:szCs w:val="22"/>
          <w:lang w:val="tt-RU" w:eastAsia="en-US"/>
        </w:rPr>
      </w:pPr>
    </w:p>
    <w:p w:rsidR="00093522" w:rsidRDefault="00093522" w:rsidP="00093522">
      <w:pPr>
        <w:tabs>
          <w:tab w:val="left" w:pos="-900"/>
          <w:tab w:val="left" w:pos="4080"/>
        </w:tabs>
        <w:ind w:left="-900"/>
        <w:rPr>
          <w:sz w:val="28"/>
          <w:szCs w:val="28"/>
          <w:lang w:val="tt-RU"/>
        </w:rPr>
      </w:pPr>
    </w:p>
    <w:p w:rsidR="001F37B5" w:rsidRDefault="001F37B5"/>
    <w:sectPr w:rsidR="001F37B5" w:rsidSect="001F3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95860"/>
    <w:multiLevelType w:val="hybridMultilevel"/>
    <w:tmpl w:val="8668E9E0"/>
    <w:lvl w:ilvl="0" w:tplc="EB4EA1EC">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522"/>
    <w:rsid w:val="00040867"/>
    <w:rsid w:val="00093522"/>
    <w:rsid w:val="001F37B5"/>
    <w:rsid w:val="0041716C"/>
    <w:rsid w:val="00641F69"/>
    <w:rsid w:val="007F79E2"/>
    <w:rsid w:val="00A3172D"/>
    <w:rsid w:val="00A82DB6"/>
    <w:rsid w:val="00B11C75"/>
    <w:rsid w:val="00C27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1261">
      <w:bodyDiv w:val="1"/>
      <w:marLeft w:val="0"/>
      <w:marRight w:val="0"/>
      <w:marTop w:val="0"/>
      <w:marBottom w:val="0"/>
      <w:divBdr>
        <w:top w:val="none" w:sz="0" w:space="0" w:color="auto"/>
        <w:left w:val="none" w:sz="0" w:space="0" w:color="auto"/>
        <w:bottom w:val="none" w:sz="0" w:space="0" w:color="auto"/>
        <w:right w:val="none" w:sz="0" w:space="0" w:color="auto"/>
      </w:divBdr>
    </w:div>
    <w:div w:id="13686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D3F5-3CEE-4EBA-B492-A7EF7FE0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Валиева</dc:creator>
  <cp:keywords/>
  <dc:description/>
  <cp:lastModifiedBy>Ары</cp:lastModifiedBy>
  <cp:revision>6</cp:revision>
  <cp:lastPrinted>2012-11-30T03:42:00Z</cp:lastPrinted>
  <dcterms:created xsi:type="dcterms:W3CDTF">2012-11-29T17:00:00Z</dcterms:created>
  <dcterms:modified xsi:type="dcterms:W3CDTF">2012-11-30T03:42:00Z</dcterms:modified>
</cp:coreProperties>
</file>