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3" w:rsidRPr="00D96BA9" w:rsidRDefault="003F7B33" w:rsidP="0047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19"/>
        <w:gridCol w:w="1276"/>
        <w:gridCol w:w="851"/>
        <w:gridCol w:w="992"/>
        <w:gridCol w:w="1843"/>
        <w:gridCol w:w="5103"/>
      </w:tblGrid>
      <w:tr w:rsidR="00477423" w:rsidRPr="00D96BA9" w:rsidTr="00477423">
        <w:tc>
          <w:tcPr>
            <w:tcW w:w="959" w:type="dxa"/>
            <w:vMerge w:val="restart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Содержание (раздел, темы)</w:t>
            </w:r>
          </w:p>
        </w:tc>
        <w:tc>
          <w:tcPr>
            <w:tcW w:w="1276" w:type="dxa"/>
            <w:vMerge w:val="restart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Кол-во часов</w:t>
            </w:r>
          </w:p>
        </w:tc>
        <w:tc>
          <w:tcPr>
            <w:tcW w:w="1843" w:type="dxa"/>
            <w:gridSpan w:val="2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Оборудование</w:t>
            </w:r>
          </w:p>
        </w:tc>
        <w:tc>
          <w:tcPr>
            <w:tcW w:w="5103" w:type="dxa"/>
            <w:vMerge w:val="restart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23">
              <w:rPr>
                <w:rFonts w:ascii="Arial" w:hAnsi="Arial" w:cs="Arial"/>
                <w:b/>
              </w:rPr>
              <w:t>Характеристика деятельности учащихся</w:t>
            </w:r>
          </w:p>
        </w:tc>
      </w:tr>
      <w:tr w:rsidR="00477423" w:rsidRPr="00D96BA9" w:rsidTr="00477423">
        <w:trPr>
          <w:trHeight w:val="193"/>
        </w:trPr>
        <w:tc>
          <w:tcPr>
            <w:tcW w:w="959" w:type="dxa"/>
            <w:vMerge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</w:p>
        </w:tc>
        <w:tc>
          <w:tcPr>
            <w:tcW w:w="4819" w:type="dxa"/>
            <w:vMerge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</w:p>
        </w:tc>
        <w:tc>
          <w:tcPr>
            <w:tcW w:w="1276" w:type="dxa"/>
            <w:vMerge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</w:p>
        </w:tc>
        <w:tc>
          <w:tcPr>
            <w:tcW w:w="5103" w:type="dxa"/>
            <w:vMerge/>
          </w:tcPr>
          <w:p w:rsidR="00477423" w:rsidRPr="00477423" w:rsidRDefault="0047742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lang w:eastAsia="ru-RU"/>
              </w:rPr>
            </w:pPr>
          </w:p>
        </w:tc>
      </w:tr>
      <w:tr w:rsidR="00934DC9" w:rsidRPr="00D96BA9" w:rsidTr="00477423">
        <w:tc>
          <w:tcPr>
            <w:tcW w:w="959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34DC9" w:rsidRPr="00477423" w:rsidRDefault="00314981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Основные художественно-эстетические понятия.</w:t>
            </w:r>
          </w:p>
        </w:tc>
        <w:tc>
          <w:tcPr>
            <w:tcW w:w="1276" w:type="dxa"/>
            <w:vAlign w:val="center"/>
          </w:tcPr>
          <w:p w:rsidR="00934DC9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Вспомни то, что уже знаешь.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теме.</w:t>
            </w: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Рождение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>монументальной живописи. Что такое фреска.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Иметь представление о некоторых видах монументально-декоративного искусства. Рассказывать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 xml:space="preserve">о происхождении монументальной живописи. Знать особенности фресковой живописи. Изучить  фрески </w:t>
            </w:r>
            <w:proofErr w:type="spell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Джотто</w:t>
            </w:r>
            <w:proofErr w:type="spell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, приведённые в учебнике (П). Рассказывать о таких мастерах фрески,  работавших в  Средние века на Руси,  как  Феофан Грек  и   Андрей Рублёв. Иметь представление о таких техниках монументально-декоративного искусства, как мозаика и витраж. 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E7521D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Что  такое мозаика и витраж. </w:t>
            </w:r>
          </w:p>
          <w:p w:rsidR="002D6533" w:rsidRPr="00E7521D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Кубан</w:t>
            </w:r>
            <w:proofErr w:type="spellEnd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.</w:t>
            </w:r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 xml:space="preserve"> Знакомство с художниками монументалистами.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Русская икона.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З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в е н и г о р о д с к а я находка.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Рассказывать об  истории иконы на Руси. Иметь представление о звенигородских  иконах,  написанных Андреем Рублёвым. Прослушать «Епитимью» в исполнении Ф. Шаляпина и  сравнить  эмоции от музыкального произведения и от икон.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2D653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Монументальная скульптура.</w:t>
            </w:r>
          </w:p>
          <w:p w:rsidR="00E7521D" w:rsidRPr="00477423" w:rsidRDefault="00E7521D" w:rsidP="007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Кубан</w:t>
            </w:r>
            <w:proofErr w:type="spellEnd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.</w:t>
            </w:r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 xml:space="preserve">Знакомства со скульпторами </w:t>
            </w:r>
            <w:r w:rsid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убани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Иметь представление об особенностях и задачах монументальной скульптуры.  Изучить памятники героям Великой Отечественной войны, приведённые в учебнике. Прослушать песню  «Вставай, страна огромная» и эмоционально связать памятники с музыкой. 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Новые виды  искусств: дизайн и фотография.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Понимать задачи дизайна и  уметь рассказывать о его происхождении и целях работы художников-дизайнеров.  Иметь представление о  различных видах фотографии.  Отличать художественные фотографии от других видов  этого искусства.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Родная природа. Поэт пейзажа.  Изучаем работу мастера (И. Левитан «Печальная, но дивная пора»).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теме. Репродукции картин художников.</w:t>
            </w: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Иметь представление и рассказывать о  творчестве И. Левитана.  Проанализировать  его   картины  об осени. Подобрать к ним  подходящие стихи. Написать  осенний пейзаж по  воображению или  с натуры.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Изучить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 xml:space="preserve">на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>примере рисунка Д.  Митрохина «Яблоки», как можно передать объём  предмета с помощью цветных карандашей. Уметь использовать различные виды штриховки для  более  выразительной передачи объёма.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Градации светотени. Рефлекс. Падающая тень.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Уметь определить, откуда на  постановку падает свет и как в зависимости  от этого на предметах распределяется светотень.  Расширить   понятие   о   светотени: хорошо различать, где  на  предметах свет,  тень, полутень, блик, рефлекс и падающая тень. Твёрдо знать,  где  на  предмете самое светлое место, а где – самое тёмное. Иметь понятие о конструкции предмета.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Твоя мастерская: конструкция предмета.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110F6" w:rsidRPr="00D96BA9" w:rsidTr="00477423">
        <w:tc>
          <w:tcPr>
            <w:tcW w:w="959" w:type="dxa"/>
            <w:vAlign w:val="center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Основы композиции.</w:t>
            </w:r>
          </w:p>
        </w:tc>
        <w:tc>
          <w:tcPr>
            <w:tcW w:w="1276" w:type="dxa"/>
            <w:vAlign w:val="center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110F6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Композиция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>на заданную тему.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теме.</w:t>
            </w: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Уметь составлять  и  использовать для  создания композиции опорную схему. Иметь  представление  о  значении рамки   для   цельности  восприятия любой  творческой работы. Выполнить   с    помощью   опорной схемы композицию «Летние зарисовки» и оформить работу.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Оформление  творческих работ.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2D653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Зарисовки животных.</w:t>
            </w:r>
          </w:p>
          <w:p w:rsidR="00E7521D" w:rsidRPr="00477423" w:rsidRDefault="00E7521D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Иметь  представление  о   значении зарисовок с натуры для создания более значительных творческих работ. Выполнить  творческое задание или работу «Твой пушистый друг». Коллективный  проект: оформить свои  работы и организовать в классе выставку рисунков и иллюстраций  с животными.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• Совместно договариваться о правилах общения и  поведения на уроках изобразительного искусства и следовать им.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Учиться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а) учиться планировать работу  в группе;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б) учиться распределять работу  между участниками проекта;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в) понимать общую  задачу проекта и точно  выполнять свою часть работы;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г) уметь  выполнять различные роли  в группе (лидера, исполнителя, критика).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Твоя мастерская: от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ab/>
              <w:t>зарисовок к иллюстрации.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: отмывка. Твоя  мастерская: гризайль.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Самостоятельно изучить  материалы и выполнить творческие задания на стр. 30–31 учебника.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2D653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Композиция  и   её основные законы.</w:t>
            </w:r>
          </w:p>
          <w:p w:rsidR="00E7521D" w:rsidRPr="00477423" w:rsidRDefault="00E7521D" w:rsidP="00E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Кубан</w:t>
            </w:r>
            <w:proofErr w:type="spellEnd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u w:val="single"/>
                <w:lang w:eastAsia="ru-RU"/>
              </w:rPr>
              <w:t>.</w:t>
            </w:r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Народные казачьи обычаи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Изучить на  примере  «Натюрморта  с тыквой» А. Куприна основные законы композиции и уметь их определять в натюрмортах других авторов. Нарисовать с натуры в любом  материале  простой  натюрморт,  стараясь следовать основным законам композиции.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Композиция  и   её основные законы.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A223BB" w:rsidRPr="00D96BA9" w:rsidTr="00477423">
        <w:tc>
          <w:tcPr>
            <w:tcW w:w="959" w:type="dxa"/>
            <w:vAlign w:val="center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23BB" w:rsidRPr="00477423" w:rsidRDefault="00A223BB" w:rsidP="007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Из истории развития искусства.</w:t>
            </w:r>
          </w:p>
        </w:tc>
        <w:tc>
          <w:tcPr>
            <w:tcW w:w="1276" w:type="dxa"/>
            <w:vAlign w:val="center"/>
          </w:tcPr>
          <w:p w:rsidR="00A223BB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934DC9" w:rsidRPr="00D96BA9" w:rsidTr="00477423">
        <w:tc>
          <w:tcPr>
            <w:tcW w:w="959" w:type="dxa"/>
            <w:vAlign w:val="center"/>
          </w:tcPr>
          <w:p w:rsidR="00934DC9" w:rsidRPr="00477423" w:rsidRDefault="00653878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934DC9" w:rsidRPr="00477423" w:rsidRDefault="00653878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Родная история и искусство.</w:t>
            </w:r>
            <w:r w:rsidR="00E7521D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Народные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промыслы: нижегородская резьба по дереву.</w:t>
            </w:r>
          </w:p>
        </w:tc>
        <w:tc>
          <w:tcPr>
            <w:tcW w:w="1276" w:type="dxa"/>
            <w:vAlign w:val="center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4DC9" w:rsidRPr="00477423" w:rsidRDefault="00934DC9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C9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«Народные промыслы»</w:t>
            </w:r>
          </w:p>
        </w:tc>
        <w:tc>
          <w:tcPr>
            <w:tcW w:w="5103" w:type="dxa"/>
          </w:tcPr>
          <w:p w:rsidR="00934DC9" w:rsidRPr="00477423" w:rsidRDefault="00653878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Изучить  особенности нижегородской резьбы по  дереву и  выполнить  в процессе изучения материала задания на  стр. 35  учебника и  на  стр. 28–29 рабочей тетради.</w:t>
            </w:r>
          </w:p>
        </w:tc>
      </w:tr>
      <w:tr w:rsidR="00A223BB" w:rsidRPr="00D96BA9" w:rsidTr="00477423">
        <w:tc>
          <w:tcPr>
            <w:tcW w:w="959" w:type="dxa"/>
            <w:vAlign w:val="center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23BB" w:rsidRPr="00477423" w:rsidRDefault="00A223BB" w:rsidP="007A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Основные художественно-эстетические понятия.</w:t>
            </w:r>
          </w:p>
        </w:tc>
        <w:tc>
          <w:tcPr>
            <w:tcW w:w="1276" w:type="dxa"/>
            <w:vAlign w:val="center"/>
          </w:tcPr>
          <w:p w:rsidR="00A223BB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Линейная перспектива.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теме.</w:t>
            </w: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Получить понятие о  линейной перспективе: знать, как влияет на построение   перспективы  положение линии горизонта. Знать, что такое точка схода. Уметь делать простые построения перспективы. Иметь представление о  воздушной перспективе.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2D653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Линейная перспектива.</w:t>
            </w:r>
          </w:p>
          <w:p w:rsidR="00E7521D" w:rsidRPr="00477423" w:rsidRDefault="00E7521D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7A0B28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u w:val="single"/>
                <w:lang w:eastAsia="ru-RU"/>
              </w:rPr>
              <w:t>Кубан</w:t>
            </w:r>
            <w:proofErr w:type="spellEnd"/>
            <w:r w:rsidRPr="007A0B28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Кубанские ремёсла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A223BB" w:rsidRPr="00D96BA9" w:rsidTr="00477423">
        <w:tc>
          <w:tcPr>
            <w:tcW w:w="959" w:type="dxa"/>
            <w:vAlign w:val="center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Из истории развития искусства.</w:t>
            </w:r>
          </w:p>
        </w:tc>
        <w:tc>
          <w:tcPr>
            <w:tcW w:w="1276" w:type="dxa"/>
            <w:vAlign w:val="center"/>
          </w:tcPr>
          <w:p w:rsidR="00A223BB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Родная история и искусство. Изучаем работы мастеров  (А.  Дейнеко «Оборона Севастополя», П.  Оссовский «Салют Победы», М. </w:t>
            </w:r>
            <w:proofErr w:type="spell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Кугач</w:t>
            </w:r>
            <w:proofErr w:type="spell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«Дед и внук»).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теме. Репродукции картин советских художников.</w:t>
            </w: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Изучить  работы советских художников, посвящённые Великой Победе. Коллективный проект «Альбом Славы»: разработать макет  альбома, определить композицию его  страниц. Каждый ученик должен создать свою страничку, которая будет  затем размещена в  общем   «Альбоме  Славы».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• Совместно договариваться о правилах общения и  поведения на уроках изобразительного искусства и следовать им.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Учиться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а) учиться планировать работу  в группе;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б) учиться распределять работу  между участниками проекта;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в) понимать общую  задачу проекта и точно  выполнять свою часть работы;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г) уметь  выполнять различные роли  в группе (лидера, исполнителя, критика).</w:t>
            </w:r>
          </w:p>
        </w:tc>
      </w:tr>
      <w:tr w:rsidR="002D6533" w:rsidRPr="00D96BA9" w:rsidTr="00477423"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Родная история и искусство. Изучаем работы мастеров  (А.  Дейнеко «Оборона Севастополя», П.  Оссовский «Салют Победы», М. </w:t>
            </w:r>
            <w:proofErr w:type="spell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Кугач</w:t>
            </w:r>
            <w:proofErr w:type="spell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«Дед и внук»).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A223BB" w:rsidRPr="00D96BA9" w:rsidTr="00E7521D">
        <w:trPr>
          <w:trHeight w:val="689"/>
        </w:trPr>
        <w:tc>
          <w:tcPr>
            <w:tcW w:w="959" w:type="dxa"/>
            <w:vAlign w:val="center"/>
          </w:tcPr>
          <w:p w:rsidR="00A223BB" w:rsidRPr="00477423" w:rsidRDefault="00A223BB" w:rsidP="00E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23BB" w:rsidRPr="00477423" w:rsidRDefault="00A223BB" w:rsidP="00E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Основные художественно-эстетические понятия.</w:t>
            </w:r>
          </w:p>
        </w:tc>
        <w:tc>
          <w:tcPr>
            <w:tcW w:w="1276" w:type="dxa"/>
            <w:vAlign w:val="center"/>
          </w:tcPr>
          <w:p w:rsidR="00A223BB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rPr>
          <w:trHeight w:val="1242"/>
        </w:trPr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Фигура человека. Пропорции.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</w:t>
            </w:r>
          </w:p>
        </w:tc>
        <w:tc>
          <w:tcPr>
            <w:tcW w:w="5103" w:type="dxa"/>
            <w:vMerge w:val="restart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Изучить пропорции человеческой фигуры, иметь представление о модуле. Сделать несколько набросков с натуры  (одноклассников или  родственников). Коллективная  работа «Быстрее, выше, сильнее». Иметь представление о необходимости соблюдения определённых пропорций  при создании образов сказочных героев. Коллективная   работа «Сказочный мир».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Совместно договариваться о правилах общения и  поведения на уроках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изобразительного искусства и следовать им.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Учиться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а) учиться планировать работу  в группе;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б) учиться распределять работу  между участниками проекта;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в) понимать общую  задачу проекта и точно  выполнять свою часть работы;</w:t>
            </w:r>
          </w:p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г) уметь  выполнять различные роли  в группе (лидера, исполнителя, критика).</w:t>
            </w:r>
          </w:p>
        </w:tc>
      </w:tr>
      <w:tr w:rsidR="002D6533" w:rsidRPr="00D96BA9" w:rsidTr="00477423">
        <w:trPr>
          <w:trHeight w:val="2110"/>
        </w:trPr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Фигура человека. Пропорции.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477423">
        <w:trPr>
          <w:trHeight w:val="1559"/>
        </w:trPr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Фигура человека. Пропорции.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2D6533" w:rsidRPr="00D96BA9" w:rsidTr="007A0B28">
        <w:trPr>
          <w:trHeight w:val="1265"/>
        </w:trPr>
        <w:tc>
          <w:tcPr>
            <w:tcW w:w="959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19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Фигура человека. Пропорции.</w:t>
            </w:r>
          </w:p>
        </w:tc>
        <w:tc>
          <w:tcPr>
            <w:tcW w:w="1276" w:type="dxa"/>
            <w:vAlign w:val="center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D6533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A223BB" w:rsidRPr="00D96BA9" w:rsidTr="00477423">
        <w:tc>
          <w:tcPr>
            <w:tcW w:w="959" w:type="dxa"/>
            <w:vAlign w:val="center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23BB" w:rsidRPr="00477423" w:rsidRDefault="0057249D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Из истории развития искусства.</w:t>
            </w:r>
          </w:p>
        </w:tc>
        <w:tc>
          <w:tcPr>
            <w:tcW w:w="1276" w:type="dxa"/>
            <w:vAlign w:val="center"/>
          </w:tcPr>
          <w:p w:rsidR="00A223BB" w:rsidRPr="00477423" w:rsidRDefault="008110F6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23BB" w:rsidRPr="00477423" w:rsidRDefault="00A223BB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: китайский рисунок кистью.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B3FC0" w:rsidRPr="00477423" w:rsidRDefault="002D6533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Презентация с алгоритмом работы по теме, перекидной календарь с иллюстрациями по теме.</w:t>
            </w:r>
          </w:p>
        </w:tc>
        <w:tc>
          <w:tcPr>
            <w:tcW w:w="5103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Самостоятельно изучить тему. Выполнить   в   процессе   изучения материала задания на стр.  43 учебника и на стр. 32–33 рабочей тетради.</w:t>
            </w: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: родная история  и  искусство – русский народный театр.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Коллективный проект: подготовка к постановке кукольного спектакля  по сказке С. Козлова «Снежный цветок».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• Совместно договариваться о правилах общения и  поведения на уроках изобразительного искусства и следовать им.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Учиться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а) учиться планировать работу  в группе;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б) учиться распределять работу  между участниками проекта;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в) понимать общую  задачу проекта и точно  выполнять свою часть работы;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г) уметь  выполнять различные роли  в группе (лидера, исполнителя, критика).</w:t>
            </w: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: родная история  и  искусство – русский народный театр.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: родная история  и  искусство – русский народный театр.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</w:tcPr>
          <w:p w:rsidR="00CB3FC0" w:rsidRPr="00477423" w:rsidRDefault="00CB3FC0" w:rsidP="00E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: родная история  и  искусство – русский народный театр. 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</w:tcPr>
          <w:p w:rsidR="00CB3FC0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Учимся видеть: Эрмитаж. </w:t>
            </w:r>
          </w:p>
          <w:p w:rsidR="00E7521D" w:rsidRPr="00E7521D" w:rsidRDefault="00E7521D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Кубан</w:t>
            </w:r>
            <w:proofErr w:type="spellEnd"/>
            <w:r w:rsidRPr="007A0B28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.</w:t>
            </w:r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 xml:space="preserve"> Картины музеи </w:t>
            </w:r>
            <w:proofErr w:type="spellStart"/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им</w:t>
            </w:r>
            <w:proofErr w:type="gramStart"/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.К</w:t>
            </w:r>
            <w:proofErr w:type="gramEnd"/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оволенко</w:t>
            </w:r>
            <w:proofErr w:type="spellEnd"/>
            <w:r w:rsidRPr="00E7521D">
              <w:rPr>
                <w:rFonts w:ascii="Arial" w:eastAsia="Times New Roman" w:hAnsi="Arial" w:cs="Arial"/>
                <w:bCs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Знать  историю основания  Эрмитажа. Уметь рассказывать о живописных произведениях  </w:t>
            </w: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Учимся видеть: Эрмитаж.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CB3FC0" w:rsidRPr="00D96BA9" w:rsidTr="00477423">
        <w:tc>
          <w:tcPr>
            <w:tcW w:w="959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Проекты.</w:t>
            </w:r>
          </w:p>
        </w:tc>
        <w:tc>
          <w:tcPr>
            <w:tcW w:w="1276" w:type="dxa"/>
            <w:vAlign w:val="center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Выполнить дизайнерский проект: настенный календарь.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Совместно договариваться о правилах общения и  поведения на уроках изобразительного искусства и следовать </w:t>
            </w: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lastRenderedPageBreak/>
              <w:t>им.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• Учиться </w:t>
            </w:r>
            <w:proofErr w:type="gramStart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согласованно</w:t>
            </w:r>
            <w:proofErr w:type="gramEnd"/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 xml:space="preserve"> работать в группе: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а) учиться планировать работу  в группе;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б) учиться распределять работу  между участниками проекта;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в) понимать общую  задачу проекта и точно  выполнять свою часть работы;</w:t>
            </w:r>
          </w:p>
          <w:p w:rsidR="00CB3FC0" w:rsidRPr="00477423" w:rsidRDefault="00CB3FC0" w:rsidP="0047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</w:pPr>
            <w:r w:rsidRPr="00477423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ru-RU"/>
              </w:rPr>
              <w:t>г) уметь  выполнять различные роли  в группе (лидера, исполнителя, критика).</w:t>
            </w:r>
          </w:p>
        </w:tc>
      </w:tr>
    </w:tbl>
    <w:p w:rsidR="002D4A07" w:rsidRPr="00D96BA9" w:rsidRDefault="002D4A07" w:rsidP="0047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A07" w:rsidRPr="00D96BA9" w:rsidSect="002D4A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07"/>
    <w:rsid w:val="00022587"/>
    <w:rsid w:val="0009017C"/>
    <w:rsid w:val="000E1BAF"/>
    <w:rsid w:val="001D24D2"/>
    <w:rsid w:val="002D4A07"/>
    <w:rsid w:val="002D6533"/>
    <w:rsid w:val="00314981"/>
    <w:rsid w:val="003C4B37"/>
    <w:rsid w:val="003C6D30"/>
    <w:rsid w:val="003F7B33"/>
    <w:rsid w:val="004452E2"/>
    <w:rsid w:val="00477423"/>
    <w:rsid w:val="004C0880"/>
    <w:rsid w:val="004D7BC1"/>
    <w:rsid w:val="004E5FA8"/>
    <w:rsid w:val="00536C35"/>
    <w:rsid w:val="0057249D"/>
    <w:rsid w:val="005E28B3"/>
    <w:rsid w:val="00606FC8"/>
    <w:rsid w:val="006072F6"/>
    <w:rsid w:val="00653878"/>
    <w:rsid w:val="00697632"/>
    <w:rsid w:val="006D01D5"/>
    <w:rsid w:val="006F6FD6"/>
    <w:rsid w:val="00750A6E"/>
    <w:rsid w:val="007A0B28"/>
    <w:rsid w:val="007B1912"/>
    <w:rsid w:val="008110F6"/>
    <w:rsid w:val="00820CF5"/>
    <w:rsid w:val="009003C9"/>
    <w:rsid w:val="00934DC9"/>
    <w:rsid w:val="00A223BB"/>
    <w:rsid w:val="00A73DF0"/>
    <w:rsid w:val="00AA2FAA"/>
    <w:rsid w:val="00B6134A"/>
    <w:rsid w:val="00B66FA6"/>
    <w:rsid w:val="00B84024"/>
    <w:rsid w:val="00C307CB"/>
    <w:rsid w:val="00CB3FC0"/>
    <w:rsid w:val="00CB77D4"/>
    <w:rsid w:val="00CD1355"/>
    <w:rsid w:val="00D36BED"/>
    <w:rsid w:val="00D77374"/>
    <w:rsid w:val="00D96BA9"/>
    <w:rsid w:val="00DC5A11"/>
    <w:rsid w:val="00E11394"/>
    <w:rsid w:val="00E7521D"/>
    <w:rsid w:val="00EB18D3"/>
    <w:rsid w:val="00F1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4"/>
  </w:style>
  <w:style w:type="paragraph" w:styleId="1">
    <w:name w:val="heading 1"/>
    <w:basedOn w:val="a"/>
    <w:next w:val="a"/>
    <w:link w:val="10"/>
    <w:uiPriority w:val="9"/>
    <w:qFormat/>
    <w:rsid w:val="00E1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3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3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1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1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1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1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1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113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11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11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113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13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11394"/>
    <w:rPr>
      <w:b/>
      <w:bCs/>
    </w:rPr>
  </w:style>
  <w:style w:type="character" w:styleId="aa">
    <w:name w:val="Emphasis"/>
    <w:basedOn w:val="a0"/>
    <w:uiPriority w:val="20"/>
    <w:qFormat/>
    <w:rsid w:val="00E11394"/>
    <w:rPr>
      <w:i/>
      <w:iCs/>
    </w:rPr>
  </w:style>
  <w:style w:type="paragraph" w:styleId="ab">
    <w:name w:val="List Paragraph"/>
    <w:basedOn w:val="a"/>
    <w:uiPriority w:val="34"/>
    <w:qFormat/>
    <w:rsid w:val="00E1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3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13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1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13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13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13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13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13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13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13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1F5D-C352-4704-BD24-C5EC73E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82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Caturyn</dc:creator>
  <cp:keywords/>
  <dc:description/>
  <cp:lastModifiedBy>7users7</cp:lastModifiedBy>
  <cp:revision>25</cp:revision>
  <dcterms:created xsi:type="dcterms:W3CDTF">2013-08-28T07:53:00Z</dcterms:created>
  <dcterms:modified xsi:type="dcterms:W3CDTF">2013-09-16T15:28:00Z</dcterms:modified>
</cp:coreProperties>
</file>