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D6" w:rsidRDefault="00631BD6"/>
    <w:p w:rsidR="00631BD6" w:rsidRDefault="00631BD6">
      <w:r>
        <w:t>Календарно-тематическое планирование по музыке 3 класс «Школа России» ФГОС</w:t>
      </w:r>
      <w:bookmarkStart w:id="0" w:name="_GoBack"/>
      <w:bookmarkEnd w:id="0"/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726"/>
        <w:gridCol w:w="2268"/>
        <w:gridCol w:w="2835"/>
        <w:gridCol w:w="1559"/>
        <w:gridCol w:w="2268"/>
        <w:gridCol w:w="851"/>
      </w:tblGrid>
      <w:tr w:rsidR="00631BD6" w:rsidRPr="00631BD6" w:rsidTr="009409FC">
        <w:trPr>
          <w:trHeight w:val="235"/>
        </w:trPr>
        <w:tc>
          <w:tcPr>
            <w:tcW w:w="11199" w:type="dxa"/>
            <w:gridSpan w:val="7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1BD6" w:rsidRPr="00631BD6" w:rsidTr="00A13489">
        <w:trPr>
          <w:trHeight w:val="235"/>
        </w:trPr>
        <w:tc>
          <w:tcPr>
            <w:tcW w:w="692" w:type="dxa"/>
            <w:vMerge w:val="restart"/>
          </w:tcPr>
          <w:p w:rsidR="00631BD6" w:rsidRPr="00631BD6" w:rsidRDefault="00631BD6" w:rsidP="00631BD6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26" w:type="dxa"/>
            <w:vMerge w:val="restart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268" w:type="dxa"/>
            <w:vMerge w:val="restart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 урока</w:t>
            </w:r>
          </w:p>
        </w:tc>
        <w:tc>
          <w:tcPr>
            <w:tcW w:w="4394" w:type="dxa"/>
            <w:gridSpan w:val="2"/>
          </w:tcPr>
          <w:p w:rsidR="00631BD6" w:rsidRPr="00631BD6" w:rsidRDefault="00631BD6" w:rsidP="0063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Планируемые результаты</w:t>
            </w:r>
          </w:p>
        </w:tc>
        <w:tc>
          <w:tcPr>
            <w:tcW w:w="2268" w:type="dxa"/>
            <w:vMerge w:val="restart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</w:t>
            </w:r>
          </w:p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деятельности</w:t>
            </w:r>
          </w:p>
        </w:tc>
        <w:tc>
          <w:tcPr>
            <w:tcW w:w="851" w:type="dxa"/>
            <w:vMerge w:val="restart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ИКТ</w:t>
            </w:r>
          </w:p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ТСО</w:t>
            </w:r>
          </w:p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ЭОР</w:t>
            </w:r>
          </w:p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примечания</w:t>
            </w:r>
          </w:p>
        </w:tc>
      </w:tr>
      <w:tr w:rsidR="00631BD6" w:rsidRPr="00631BD6" w:rsidTr="00A13489">
        <w:trPr>
          <w:trHeight w:val="1234"/>
        </w:trPr>
        <w:tc>
          <w:tcPr>
            <w:tcW w:w="692" w:type="dxa"/>
            <w:vMerge/>
          </w:tcPr>
          <w:p w:rsidR="00631BD6" w:rsidRPr="00631BD6" w:rsidRDefault="00631BD6" w:rsidP="00631BD6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vMerge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631BD6" w:rsidRPr="00631BD6" w:rsidRDefault="00631BD6" w:rsidP="00631BD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Предметные результаты</w:t>
            </w:r>
          </w:p>
        </w:tc>
        <w:tc>
          <w:tcPr>
            <w:tcW w:w="1559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УУД, личностные результаты</w:t>
            </w:r>
          </w:p>
        </w:tc>
        <w:tc>
          <w:tcPr>
            <w:tcW w:w="2268" w:type="dxa"/>
            <w:vMerge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1BD6" w:rsidRPr="00631BD6" w:rsidTr="00A13489">
        <w:trPr>
          <w:trHeight w:val="601"/>
        </w:trPr>
        <w:tc>
          <w:tcPr>
            <w:tcW w:w="11199" w:type="dxa"/>
            <w:gridSpan w:val="7"/>
          </w:tcPr>
          <w:p w:rsidR="00631BD6" w:rsidRPr="00631BD6" w:rsidRDefault="00631BD6" w:rsidP="0063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Раздел 1.Россия – Родина моя (3 ч)</w:t>
            </w:r>
          </w:p>
        </w:tc>
      </w:tr>
      <w:tr w:rsidR="00631BD6" w:rsidRPr="00631BD6" w:rsidTr="00A13489">
        <w:trPr>
          <w:trHeight w:val="601"/>
        </w:trPr>
        <w:tc>
          <w:tcPr>
            <w:tcW w:w="11199" w:type="dxa"/>
            <w:gridSpan w:val="7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1BD6" w:rsidRPr="00631BD6" w:rsidRDefault="00631BD6" w:rsidP="00631BD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четверть (9 часов)</w:t>
            </w:r>
          </w:p>
        </w:tc>
      </w:tr>
      <w:tr w:rsidR="00631BD6" w:rsidRPr="00631BD6" w:rsidTr="00A13489">
        <w:trPr>
          <w:trHeight w:val="285"/>
        </w:trPr>
        <w:tc>
          <w:tcPr>
            <w:tcW w:w="692" w:type="dxa"/>
          </w:tcPr>
          <w:p w:rsidR="00631BD6" w:rsidRPr="00631BD6" w:rsidRDefault="00631BD6" w:rsidP="00631BD6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26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Мелодия – душа музыки.</w:t>
            </w:r>
          </w:p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Разучивание русской народной песни «Во поле береза стояла»</w:t>
            </w:r>
          </w:p>
          <w:p w:rsidR="00631BD6" w:rsidRPr="00631BD6" w:rsidRDefault="00631BD6" w:rsidP="00631BD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Гимн России</w:t>
            </w:r>
          </w:p>
        </w:tc>
        <w:tc>
          <w:tcPr>
            <w:tcW w:w="2835" w:type="dxa"/>
          </w:tcPr>
          <w:p w:rsidR="00631BD6" w:rsidRPr="00631BD6" w:rsidRDefault="00631BD6" w:rsidP="00631BD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Знают отличительные черты русской музыки. Понимают термины «симфония», «лирика», «лирический образ».</w:t>
            </w:r>
          </w:p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Умеют наблюдать соединение изобразительного и выразительного в музыке. </w:t>
            </w:r>
          </w:p>
        </w:tc>
        <w:tc>
          <w:tcPr>
            <w:tcW w:w="1559" w:type="dxa"/>
            <w:vMerge w:val="restart"/>
          </w:tcPr>
          <w:p w:rsidR="00631BD6" w:rsidRPr="00631BD6" w:rsidRDefault="00631BD6" w:rsidP="00631B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Испытывают чувство гордости за свою Родину, российский народ и историю России, осознают свою этническую и национальную принадлежность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России.</w:t>
            </w:r>
          </w:p>
          <w:p w:rsidR="00631BD6" w:rsidRPr="00631BD6" w:rsidRDefault="00631BD6" w:rsidP="00631B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Владеют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деятельности.</w:t>
            </w:r>
          </w:p>
          <w:p w:rsidR="00631BD6" w:rsidRPr="00631BD6" w:rsidRDefault="00631BD6" w:rsidP="00631B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Освоили способы решения проблем творческого и поискового характера в процессе восприятия, исполнения, оценки музыкальных сочинений.</w:t>
            </w:r>
          </w:p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Умеют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</w:t>
            </w:r>
            <w:r w:rsidRPr="00631B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образов.</w:t>
            </w:r>
          </w:p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Определяют наиболее эффективные способы достижения результата в исполнительской и творческой деятельности.</w:t>
            </w:r>
          </w:p>
        </w:tc>
        <w:tc>
          <w:tcPr>
            <w:tcW w:w="2268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Определяют средства музыкальной выразительности. Ориентируются в музыкальных жанрах (опера, балет, симфония, концерт, сюита, кантата, романс, кант и т.д.);</w:t>
            </w:r>
          </w:p>
        </w:tc>
        <w:tc>
          <w:tcPr>
            <w:tcW w:w="851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1BD6" w:rsidRPr="00631BD6" w:rsidTr="00A13489">
        <w:trPr>
          <w:trHeight w:val="285"/>
        </w:trPr>
        <w:tc>
          <w:tcPr>
            <w:tcW w:w="692" w:type="dxa"/>
          </w:tcPr>
          <w:p w:rsidR="00631BD6" w:rsidRPr="00631BD6" w:rsidRDefault="00631BD6" w:rsidP="00631BD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26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Природа и музыка. Лирические образы русских романсов.</w:t>
            </w:r>
          </w:p>
          <w:p w:rsidR="00631BD6" w:rsidRPr="00631BD6" w:rsidRDefault="00631BD6" w:rsidP="00631BD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Разучивание «Колыбельная медведицы»</w:t>
            </w:r>
          </w:p>
        </w:tc>
        <w:tc>
          <w:tcPr>
            <w:tcW w:w="2835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Знают и понимают определения «романса», «лирического образа», «романса без слов». Певческие голоса: сопрано, баритон. Умеют раскрыть понятие «пейзажная лирика», подбирают иллюстрации, близкие романсам, прослушанным на уроке. </w:t>
            </w:r>
          </w:p>
        </w:tc>
        <w:tc>
          <w:tcPr>
            <w:tcW w:w="1559" w:type="dxa"/>
            <w:vMerge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Оценивают эмоциональный характер музыки и определяют ее образное содержание. Выявляют жанровое начало  музыки;</w:t>
            </w:r>
          </w:p>
        </w:tc>
        <w:tc>
          <w:tcPr>
            <w:tcW w:w="851" w:type="dxa"/>
          </w:tcPr>
          <w:p w:rsidR="00631BD6" w:rsidRPr="00631BD6" w:rsidRDefault="00631BD6" w:rsidP="00631BD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31BD6" w:rsidRPr="00631BD6" w:rsidTr="00A13489">
        <w:trPr>
          <w:trHeight w:val="285"/>
        </w:trPr>
        <w:tc>
          <w:tcPr>
            <w:tcW w:w="692" w:type="dxa"/>
          </w:tcPr>
          <w:p w:rsidR="00631BD6" w:rsidRPr="00631BD6" w:rsidRDefault="00631BD6" w:rsidP="00631BD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726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Жанр канта в русской музыке.</w:t>
            </w:r>
          </w:p>
        </w:tc>
        <w:tc>
          <w:tcPr>
            <w:tcW w:w="2835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Знают и различают      музыкальные особенности виватного (хвалебного) канта (песенность + маршевость, речевые интонации призывного возгласа, торжественный, праздничный, ликующий характер) и солдатской песни-марша. </w:t>
            </w:r>
          </w:p>
        </w:tc>
        <w:tc>
          <w:tcPr>
            <w:tcW w:w="1559" w:type="dxa"/>
            <w:vMerge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Выявляют   жанровые признаки, интонацию, лад, состав исполнит елей.Определяют особенности звучания знакомых музыкальных инструментов  и вокальных голосов Узнаютхарактерные особенности колокольных звонов – благовест. </w:t>
            </w:r>
          </w:p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</w:tcPr>
          <w:p w:rsidR="00631BD6" w:rsidRPr="00631BD6" w:rsidRDefault="00631BD6" w:rsidP="00631BD6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31BD6" w:rsidRPr="00631BD6" w:rsidTr="00A13489">
        <w:trPr>
          <w:trHeight w:val="285"/>
        </w:trPr>
        <w:tc>
          <w:tcPr>
            <w:tcW w:w="8080" w:type="dxa"/>
            <w:gridSpan w:val="5"/>
          </w:tcPr>
          <w:p w:rsidR="00631BD6" w:rsidRPr="00631BD6" w:rsidRDefault="00631BD6" w:rsidP="00631B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lastRenderedPageBreak/>
              <w:t>2.День, полный событий (6ч)</w:t>
            </w:r>
          </w:p>
        </w:tc>
        <w:tc>
          <w:tcPr>
            <w:tcW w:w="2268" w:type="dxa"/>
            <w:vMerge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631BD6" w:rsidRPr="00631BD6" w:rsidRDefault="00631BD6" w:rsidP="00631BD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31BD6" w:rsidRPr="00631BD6" w:rsidTr="00A13489">
        <w:trPr>
          <w:trHeight w:val="285"/>
        </w:trPr>
        <w:tc>
          <w:tcPr>
            <w:tcW w:w="692" w:type="dxa"/>
          </w:tcPr>
          <w:p w:rsidR="00631BD6" w:rsidRPr="00631BD6" w:rsidRDefault="00631BD6" w:rsidP="00631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51" w:right="-1418" w:firstLine="85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726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Кантата «Александр Невский».</w:t>
            </w:r>
          </w:p>
          <w:p w:rsidR="00631BD6" w:rsidRPr="00631BD6" w:rsidRDefault="00631BD6" w:rsidP="00631BD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Разучивание «Азбука»</w:t>
            </w:r>
          </w:p>
        </w:tc>
        <w:tc>
          <w:tcPr>
            <w:tcW w:w="2835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Знают и понимают определения «песня-гимн», музыкальные особенности гимна; определение «кантаты» 3-частной формы. Умеют различить особенности колокольного звона – набата (имитируют звон колокола).</w:t>
            </w:r>
          </w:p>
        </w:tc>
        <w:tc>
          <w:tcPr>
            <w:tcW w:w="1559" w:type="dxa"/>
            <w:vMerge w:val="restart"/>
          </w:tcPr>
          <w:p w:rsidR="00631BD6" w:rsidRPr="00631BD6" w:rsidRDefault="00631BD6" w:rsidP="00631B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Имеют целостный, социально –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стилей.</w:t>
            </w:r>
          </w:p>
          <w:p w:rsidR="00631BD6" w:rsidRPr="00631BD6" w:rsidRDefault="00631BD6" w:rsidP="00631BD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631BD6" w:rsidRPr="00631BD6" w:rsidRDefault="00631BD6" w:rsidP="00631BD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31BD6" w:rsidRPr="00631BD6" w:rsidTr="00A13489">
        <w:trPr>
          <w:trHeight w:val="285"/>
        </w:trPr>
        <w:tc>
          <w:tcPr>
            <w:tcW w:w="692" w:type="dxa"/>
          </w:tcPr>
          <w:p w:rsidR="00631BD6" w:rsidRPr="00631BD6" w:rsidRDefault="00631BD6" w:rsidP="00631BD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726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Опера «Иван Сусанин». Да будет вовеки веков сильна… </w:t>
            </w:r>
          </w:p>
        </w:tc>
        <w:tc>
          <w:tcPr>
            <w:tcW w:w="2835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Выделяют составные элементы оперы: ария, хоровая сцена, эпилог. Указывают на интонационное родство музыкальных тем оперы с народными мелодиями. </w:t>
            </w:r>
          </w:p>
        </w:tc>
        <w:tc>
          <w:tcPr>
            <w:tcW w:w="1559" w:type="dxa"/>
            <w:vMerge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631BD6" w:rsidRPr="00631BD6" w:rsidRDefault="00631BD6" w:rsidP="00631BD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31BD6" w:rsidRPr="00631BD6" w:rsidTr="00A13489">
        <w:trPr>
          <w:trHeight w:val="285"/>
        </w:trPr>
        <w:tc>
          <w:tcPr>
            <w:tcW w:w="692" w:type="dxa"/>
          </w:tcPr>
          <w:p w:rsidR="00631BD6" w:rsidRPr="00631BD6" w:rsidRDefault="00631BD6" w:rsidP="00631BD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726" w:type="dxa"/>
          </w:tcPr>
          <w:p w:rsidR="00631BD6" w:rsidRPr="00631BD6" w:rsidRDefault="00631BD6" w:rsidP="00631BD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631BD6" w:rsidRPr="00631BD6" w:rsidRDefault="00631BD6" w:rsidP="00631BD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Образы утренней природы в музыке.</w:t>
            </w:r>
          </w:p>
          <w:p w:rsidR="00631BD6" w:rsidRPr="00631BD6" w:rsidRDefault="00631BD6" w:rsidP="00631BD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Разучивание «Поём о солнышке»</w:t>
            </w:r>
          </w:p>
        </w:tc>
        <w:tc>
          <w:tcPr>
            <w:tcW w:w="2835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Наблюдают воплощение образов утренней природы в музыке. Знают и понимают принципы музыкального развития. Умеют имитировать  дирижерские жесты. </w:t>
            </w:r>
          </w:p>
        </w:tc>
        <w:tc>
          <w:tcPr>
            <w:tcW w:w="1559" w:type="dxa"/>
            <w:vMerge w:val="restart"/>
          </w:tcPr>
          <w:p w:rsidR="00631BD6" w:rsidRPr="00631BD6" w:rsidRDefault="00631BD6" w:rsidP="00631B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Владеют навыками наблюдения за разнообразными явлениями жизни и искусства в учебной и внеурочной деятельности, их понимают и оценивают – умеют ориентироваться в культурном многообразии окружающей действительности.</w:t>
            </w:r>
          </w:p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631BD6" w:rsidRPr="00631BD6" w:rsidRDefault="00631BD6" w:rsidP="00631BD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Оценивают эмоциональный характер музыки и определяют ее образное содержание</w:t>
            </w:r>
          </w:p>
        </w:tc>
        <w:tc>
          <w:tcPr>
            <w:tcW w:w="851" w:type="dxa"/>
          </w:tcPr>
          <w:p w:rsidR="00631BD6" w:rsidRPr="00631BD6" w:rsidRDefault="00631BD6" w:rsidP="00631BD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631BD6" w:rsidRPr="00631BD6" w:rsidTr="00A13489">
        <w:trPr>
          <w:trHeight w:val="285"/>
        </w:trPr>
        <w:tc>
          <w:tcPr>
            <w:tcW w:w="692" w:type="dxa"/>
          </w:tcPr>
          <w:p w:rsidR="00631BD6" w:rsidRPr="00631BD6" w:rsidRDefault="00631BD6" w:rsidP="00631BD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726" w:type="dxa"/>
          </w:tcPr>
          <w:p w:rsidR="00631BD6" w:rsidRPr="00631BD6" w:rsidRDefault="00631BD6" w:rsidP="00631BD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631BD6" w:rsidRPr="00631BD6" w:rsidRDefault="00631BD6" w:rsidP="00631BD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Портрет в музыке </w:t>
            </w:r>
          </w:p>
          <w:p w:rsidR="00631BD6" w:rsidRPr="00631BD6" w:rsidRDefault="00631BD6" w:rsidP="00631BD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«В каждой интонации спрятан человек». </w:t>
            </w:r>
          </w:p>
          <w:p w:rsidR="00631BD6" w:rsidRPr="00631BD6" w:rsidRDefault="00631BD6" w:rsidP="00631BD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Разучивание «Скучаем по маме»</w:t>
            </w:r>
          </w:p>
        </w:tc>
        <w:tc>
          <w:tcPr>
            <w:tcW w:w="2835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Умеют услышать</w:t>
            </w:r>
            <w:r w:rsidRPr="00631B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портрет в музыке. Наблюдают соединение выразительного и изобразительного. Различают  музыкальную скороговорку, контраст в музыке.</w:t>
            </w:r>
          </w:p>
          <w:p w:rsidR="00631BD6" w:rsidRPr="00631BD6" w:rsidRDefault="00631BD6" w:rsidP="00631BD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Понимают основные дирижерские жесты: внимание, дыхание, начало, окончание, плавное звуковедение;</w:t>
            </w:r>
          </w:p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Участвуют в коллективной исполнительской деятельности (пении, пластическом интонировании, импровизации.)</w:t>
            </w:r>
          </w:p>
        </w:tc>
        <w:tc>
          <w:tcPr>
            <w:tcW w:w="851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1BD6" w:rsidRPr="00631BD6" w:rsidTr="00A13489">
        <w:trPr>
          <w:trHeight w:val="285"/>
        </w:trPr>
        <w:tc>
          <w:tcPr>
            <w:tcW w:w="692" w:type="dxa"/>
          </w:tcPr>
          <w:p w:rsidR="00631BD6" w:rsidRPr="00631BD6" w:rsidRDefault="00631BD6" w:rsidP="00631BD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726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Детские образы М.П. Мусоргского и П.И. Чайковского.</w:t>
            </w:r>
          </w:p>
          <w:p w:rsidR="00631BD6" w:rsidRPr="00631BD6" w:rsidRDefault="00631BD6" w:rsidP="00631BD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Характерные черты музыкального языка Чайковского П.И. и Мусоргского М.П. Речитатив, интонационная выразительность.</w:t>
            </w:r>
            <w:r w:rsidRPr="00631B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Конкурс-игра – изображение героев при помощи пластики и движений.</w:t>
            </w:r>
          </w:p>
        </w:tc>
        <w:tc>
          <w:tcPr>
            <w:tcW w:w="1559" w:type="dxa"/>
            <w:vMerge/>
          </w:tcPr>
          <w:p w:rsidR="00631BD6" w:rsidRPr="00631BD6" w:rsidRDefault="00631BD6" w:rsidP="00631BD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</w:tcPr>
          <w:p w:rsidR="00631BD6" w:rsidRPr="00631BD6" w:rsidRDefault="00631BD6" w:rsidP="00631BD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631BD6" w:rsidRPr="00631BD6" w:rsidRDefault="00631BD6" w:rsidP="00631BD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31BD6" w:rsidRPr="00631BD6" w:rsidTr="00A13489">
        <w:trPr>
          <w:trHeight w:val="285"/>
        </w:trPr>
        <w:tc>
          <w:tcPr>
            <w:tcW w:w="692" w:type="dxa"/>
          </w:tcPr>
          <w:p w:rsidR="00631BD6" w:rsidRPr="00631BD6" w:rsidRDefault="00631BD6" w:rsidP="00631BD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726" w:type="dxa"/>
          </w:tcPr>
          <w:p w:rsidR="00631BD6" w:rsidRPr="00631BD6" w:rsidRDefault="00631BD6" w:rsidP="00631BD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631BD6" w:rsidRPr="00631BD6" w:rsidRDefault="00631BD6" w:rsidP="00631BD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Образы вечерней природы. </w:t>
            </w:r>
          </w:p>
          <w:p w:rsidR="00631BD6" w:rsidRPr="00631BD6" w:rsidRDefault="00631BD6" w:rsidP="00631BD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Разучивание «у моей России»</w:t>
            </w:r>
          </w:p>
        </w:tc>
        <w:tc>
          <w:tcPr>
            <w:tcW w:w="2835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Воспринимают и указывают на контраст в музыке. Понимают и различают «пейзажную лирику», подбирают иллюстрации, близкие прослушанным произведениям. Различают интегративные связи видов искусств.</w:t>
            </w:r>
          </w:p>
        </w:tc>
        <w:tc>
          <w:tcPr>
            <w:tcW w:w="1559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Умеют  видеть многообразие  музыкальных  сочинений.  </w:t>
            </w:r>
          </w:p>
        </w:tc>
        <w:tc>
          <w:tcPr>
            <w:tcW w:w="2268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Исполняют  песни  о  вечере  мягко,  распределяя  дыхание  на всю  фразу.</w:t>
            </w:r>
          </w:p>
        </w:tc>
        <w:tc>
          <w:tcPr>
            <w:tcW w:w="851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31BD6" w:rsidRPr="00631BD6" w:rsidTr="00A13489">
        <w:trPr>
          <w:trHeight w:val="285"/>
        </w:trPr>
        <w:tc>
          <w:tcPr>
            <w:tcW w:w="11199" w:type="dxa"/>
            <w:gridSpan w:val="7"/>
          </w:tcPr>
          <w:p w:rsidR="00631BD6" w:rsidRPr="00631BD6" w:rsidRDefault="00631BD6" w:rsidP="0063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четверть (7 часов)</w:t>
            </w:r>
          </w:p>
        </w:tc>
      </w:tr>
      <w:tr w:rsidR="00631BD6" w:rsidRPr="00631BD6" w:rsidTr="00A13489">
        <w:trPr>
          <w:trHeight w:val="285"/>
        </w:trPr>
        <w:tc>
          <w:tcPr>
            <w:tcW w:w="11199" w:type="dxa"/>
            <w:gridSpan w:val="7"/>
          </w:tcPr>
          <w:p w:rsidR="00631BD6" w:rsidRPr="00631BD6" w:rsidRDefault="00631BD6" w:rsidP="0063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3.О России петь – что стремиться в храм (7 ч)</w:t>
            </w:r>
          </w:p>
        </w:tc>
      </w:tr>
      <w:tr w:rsidR="00631BD6" w:rsidRPr="00631BD6" w:rsidTr="00A13489">
        <w:trPr>
          <w:trHeight w:val="285"/>
        </w:trPr>
        <w:tc>
          <w:tcPr>
            <w:tcW w:w="692" w:type="dxa"/>
          </w:tcPr>
          <w:p w:rsidR="00631BD6" w:rsidRPr="00631BD6" w:rsidRDefault="00631BD6" w:rsidP="00631BD6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726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Два музыкальных обращения к Богородице.</w:t>
            </w:r>
          </w:p>
          <w:p w:rsidR="00631BD6" w:rsidRPr="00631BD6" w:rsidRDefault="00631BD6" w:rsidP="00631BD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Разучивание «Мы на свет родились…»</w:t>
            </w:r>
          </w:p>
        </w:tc>
        <w:tc>
          <w:tcPr>
            <w:tcW w:w="2835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Знают и определяют жанр прелюдии, музыкальный инструмент клавесин. Различают певческий голос: дискант. Знают и называют отличительные особенности песнопений западноевропейской и русской </w:t>
            </w: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духовной музыки - эмоционально-образное родство и различие.</w:t>
            </w:r>
          </w:p>
        </w:tc>
        <w:tc>
          <w:tcPr>
            <w:tcW w:w="1559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Определяют  характер  музыки, выражающий  чувства художника.</w:t>
            </w:r>
          </w:p>
        </w:tc>
        <w:tc>
          <w:tcPr>
            <w:tcW w:w="2268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Слушают музыкальные произведения.</w:t>
            </w:r>
          </w:p>
        </w:tc>
        <w:tc>
          <w:tcPr>
            <w:tcW w:w="851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631BD6" w:rsidRPr="00631BD6" w:rsidTr="00A13489">
        <w:trPr>
          <w:trHeight w:val="285"/>
        </w:trPr>
        <w:tc>
          <w:tcPr>
            <w:tcW w:w="692" w:type="dxa"/>
          </w:tcPr>
          <w:p w:rsidR="00631BD6" w:rsidRPr="00631BD6" w:rsidRDefault="00631BD6" w:rsidP="00631BD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11.</w:t>
            </w:r>
          </w:p>
        </w:tc>
        <w:tc>
          <w:tcPr>
            <w:tcW w:w="726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Древнейшая песнь материнства.</w:t>
            </w:r>
          </w:p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 матери в музыке, поэзии, живописи.</w:t>
            </w:r>
          </w:p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Л.Сенчина «Здравствуй, мама»»</w:t>
            </w:r>
          </w:p>
        </w:tc>
        <w:tc>
          <w:tcPr>
            <w:tcW w:w="2835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Понимают специфику воплощения образа Богоматери в западноевропейской и русской духовной музыке.</w:t>
            </w:r>
          </w:p>
        </w:tc>
        <w:tc>
          <w:tcPr>
            <w:tcW w:w="1559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Умеют  характеризовать  духовную  музыку.  </w:t>
            </w:r>
          </w:p>
        </w:tc>
        <w:tc>
          <w:tcPr>
            <w:tcW w:w="2268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Сравнивают  музыку  Шуберта  и  Рахманинова.</w:t>
            </w:r>
          </w:p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Поют песню «Колыбельная медведицы»</w:t>
            </w:r>
          </w:p>
        </w:tc>
        <w:tc>
          <w:tcPr>
            <w:tcW w:w="851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1BD6" w:rsidRPr="00631BD6" w:rsidTr="00A13489">
        <w:trPr>
          <w:trHeight w:val="285"/>
        </w:trPr>
        <w:tc>
          <w:tcPr>
            <w:tcW w:w="692" w:type="dxa"/>
          </w:tcPr>
          <w:p w:rsidR="00631BD6" w:rsidRPr="00631BD6" w:rsidRDefault="00631BD6" w:rsidP="00631BD6">
            <w:pPr>
              <w:ind w:left="3" w:hanging="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726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 матери в современном искусстве.</w:t>
            </w:r>
          </w:p>
          <w:p w:rsidR="00631BD6" w:rsidRPr="00631BD6" w:rsidRDefault="00631BD6" w:rsidP="00631BD6">
            <w:pPr>
              <w:spacing w:after="0" w:line="240" w:lineRule="auto"/>
              <w:ind w:left="3" w:hanging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Разучивание «Праздник бабушек и мам»</w:t>
            </w:r>
          </w:p>
        </w:tc>
        <w:tc>
          <w:tcPr>
            <w:tcW w:w="2835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Знают специфику воплощения образа Богоматери в современном искусстве. </w:t>
            </w:r>
          </w:p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Сравнивают содержание  художественных  картин,    музыкальные  и  художественные  образы.</w:t>
            </w:r>
          </w:p>
        </w:tc>
        <w:tc>
          <w:tcPr>
            <w:tcW w:w="851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1BD6" w:rsidRPr="00631BD6" w:rsidTr="00A13489">
        <w:trPr>
          <w:trHeight w:val="285"/>
        </w:trPr>
        <w:tc>
          <w:tcPr>
            <w:tcW w:w="692" w:type="dxa"/>
          </w:tcPr>
          <w:p w:rsidR="00631BD6" w:rsidRPr="00631BD6" w:rsidRDefault="00631BD6" w:rsidP="00631BD6">
            <w:pPr>
              <w:ind w:left="3" w:hanging="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726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Праздники православной церкви. Вербное воскресение.</w:t>
            </w:r>
          </w:p>
          <w:p w:rsidR="00631BD6" w:rsidRPr="00631BD6" w:rsidRDefault="00631BD6" w:rsidP="00631BD6">
            <w:pPr>
              <w:spacing w:after="0" w:line="240" w:lineRule="auto"/>
              <w:ind w:left="3" w:hanging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Знакомы с традицией празднования Вербного воскресения. Понимают музыкальные особенности жанра величания.</w:t>
            </w:r>
          </w:p>
        </w:tc>
        <w:tc>
          <w:tcPr>
            <w:tcW w:w="1559" w:type="dxa"/>
          </w:tcPr>
          <w:p w:rsidR="00631BD6" w:rsidRPr="00631BD6" w:rsidRDefault="00631BD6" w:rsidP="00631BD6">
            <w:pPr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Знакомы  с  праздниками  Православной  церкви. </w:t>
            </w:r>
          </w:p>
        </w:tc>
        <w:tc>
          <w:tcPr>
            <w:tcW w:w="2268" w:type="dxa"/>
          </w:tcPr>
          <w:p w:rsidR="00631BD6" w:rsidRPr="00631BD6" w:rsidRDefault="00631BD6" w:rsidP="00631BD6">
            <w:pPr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Изучают  историю  праздника  «Вербное  воскресение».</w:t>
            </w:r>
          </w:p>
        </w:tc>
        <w:tc>
          <w:tcPr>
            <w:tcW w:w="851" w:type="dxa"/>
          </w:tcPr>
          <w:p w:rsidR="00631BD6" w:rsidRPr="00631BD6" w:rsidRDefault="00631BD6" w:rsidP="00631BD6">
            <w:pPr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1BD6" w:rsidRPr="00631BD6" w:rsidTr="00A13489">
        <w:trPr>
          <w:trHeight w:val="285"/>
        </w:trPr>
        <w:tc>
          <w:tcPr>
            <w:tcW w:w="692" w:type="dxa"/>
          </w:tcPr>
          <w:p w:rsidR="00631BD6" w:rsidRPr="00631BD6" w:rsidRDefault="00631BD6" w:rsidP="00631BD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726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Музыкальный образ праздника в классической и современной музыке.</w:t>
            </w:r>
          </w:p>
          <w:p w:rsidR="00631BD6" w:rsidRPr="00631BD6" w:rsidRDefault="00631BD6" w:rsidP="00631BD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Разучивание «»Настоящий друг»</w:t>
            </w:r>
          </w:p>
        </w:tc>
        <w:tc>
          <w:tcPr>
            <w:tcW w:w="2835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Различают воплощение в классической музыке </w:t>
            </w:r>
            <w:r w:rsidRPr="00631BD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традиции празднования Вербного воскресения</w:t>
            </w:r>
            <w:r w:rsidRPr="00631BD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559" w:type="dxa"/>
          </w:tcPr>
          <w:p w:rsidR="00631BD6" w:rsidRPr="00631BD6" w:rsidRDefault="00631BD6" w:rsidP="00631B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Умеют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 и т.д.).</w:t>
            </w:r>
          </w:p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Исполняют  знакомые  песни  о  праздниках,  рождественские  песни.</w:t>
            </w:r>
          </w:p>
        </w:tc>
        <w:tc>
          <w:tcPr>
            <w:tcW w:w="851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631BD6" w:rsidRPr="00631BD6" w:rsidTr="00A13489">
        <w:trPr>
          <w:trHeight w:val="285"/>
        </w:trPr>
        <w:tc>
          <w:tcPr>
            <w:tcW w:w="692" w:type="dxa"/>
          </w:tcPr>
          <w:p w:rsidR="00631BD6" w:rsidRPr="00631BD6" w:rsidRDefault="00631BD6" w:rsidP="00631BD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726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Святые земли Русской. Княгиня Ольга, Князь Владимир. </w:t>
            </w:r>
          </w:p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Разучивание «Зебренок»</w:t>
            </w:r>
          </w:p>
        </w:tc>
        <w:tc>
          <w:tcPr>
            <w:tcW w:w="2835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Знают и понимают жанры величания и баллады в музыке и поэзии.и о важных событиях истории России, традициях и обрядах народа, об отношении людей к родной природе. </w:t>
            </w:r>
          </w:p>
        </w:tc>
        <w:tc>
          <w:tcPr>
            <w:tcW w:w="1559" w:type="dxa"/>
            <w:vMerge w:val="restart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Проявляют музыкально – эстетические чувства, отражающиеся  в эмоционально – ценностном отношении к искусству, понимание его функций в жизни человека и общества.</w:t>
            </w:r>
          </w:p>
        </w:tc>
        <w:tc>
          <w:tcPr>
            <w:tcW w:w="2268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Определяют музыкальные особенности духовной музыки: строгий и торжественный характер, напевность, неторопливость движения. Сравнивают баллады, величания, молитвы и выявляют их интонационно-образное родство.</w:t>
            </w:r>
          </w:p>
        </w:tc>
        <w:tc>
          <w:tcPr>
            <w:tcW w:w="851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1BD6" w:rsidRPr="00631BD6" w:rsidTr="00A13489">
        <w:trPr>
          <w:trHeight w:val="285"/>
        </w:trPr>
        <w:tc>
          <w:tcPr>
            <w:tcW w:w="692" w:type="dxa"/>
          </w:tcPr>
          <w:p w:rsidR="00631BD6" w:rsidRPr="00631BD6" w:rsidRDefault="00631BD6" w:rsidP="00631BD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726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Обобщающий урок.</w:t>
            </w:r>
          </w:p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 на Новогоднем празднике. Разучивание новогодних хороводных песенок.</w:t>
            </w:r>
          </w:p>
        </w:tc>
        <w:tc>
          <w:tcPr>
            <w:tcW w:w="2835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Тестирование учащихся.</w:t>
            </w:r>
          </w:p>
        </w:tc>
        <w:tc>
          <w:tcPr>
            <w:tcW w:w="1559" w:type="dxa"/>
            <w:vMerge/>
          </w:tcPr>
          <w:p w:rsidR="00631BD6" w:rsidRPr="00631BD6" w:rsidRDefault="00631BD6" w:rsidP="00631BD6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631BD6" w:rsidRPr="00631BD6" w:rsidRDefault="00631BD6" w:rsidP="00631BD6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Демонстрируют  навыки, приобретенные  на  уроках.</w:t>
            </w:r>
          </w:p>
        </w:tc>
        <w:tc>
          <w:tcPr>
            <w:tcW w:w="851" w:type="dxa"/>
          </w:tcPr>
          <w:p w:rsidR="00631BD6" w:rsidRPr="00631BD6" w:rsidRDefault="00631BD6" w:rsidP="00631BD6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31BD6" w:rsidRPr="00631BD6" w:rsidTr="00A13489">
        <w:trPr>
          <w:trHeight w:val="285"/>
        </w:trPr>
        <w:tc>
          <w:tcPr>
            <w:tcW w:w="11199" w:type="dxa"/>
            <w:gridSpan w:val="7"/>
          </w:tcPr>
          <w:p w:rsidR="00631BD6" w:rsidRPr="00631BD6" w:rsidRDefault="00631BD6" w:rsidP="00631BD6">
            <w:pPr>
              <w:spacing w:after="0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четверть (10 часов)</w:t>
            </w:r>
          </w:p>
        </w:tc>
      </w:tr>
      <w:tr w:rsidR="00631BD6" w:rsidRPr="00631BD6" w:rsidTr="00A13489">
        <w:trPr>
          <w:trHeight w:val="285"/>
        </w:trPr>
        <w:tc>
          <w:tcPr>
            <w:tcW w:w="11199" w:type="dxa"/>
            <w:gridSpan w:val="7"/>
          </w:tcPr>
          <w:p w:rsidR="00631BD6" w:rsidRPr="00631BD6" w:rsidRDefault="00631BD6" w:rsidP="00631BD6">
            <w:pPr>
              <w:spacing w:after="0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4.Гори, гори ясно, чтобы не погасло (5ч)</w:t>
            </w:r>
          </w:p>
        </w:tc>
      </w:tr>
      <w:tr w:rsidR="00631BD6" w:rsidRPr="00631BD6" w:rsidTr="00A13489">
        <w:trPr>
          <w:trHeight w:val="285"/>
        </w:trPr>
        <w:tc>
          <w:tcPr>
            <w:tcW w:w="692" w:type="dxa"/>
          </w:tcPr>
          <w:p w:rsidR="00631BD6" w:rsidRPr="00631BD6" w:rsidRDefault="00631BD6" w:rsidP="00631BD6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726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Былина как древний жанр русского песенного фольклора.</w:t>
            </w:r>
          </w:p>
          <w:p w:rsidR="00631BD6" w:rsidRPr="00631BD6" w:rsidRDefault="00631BD6" w:rsidP="00631BD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Разучивание «Котёнок и щенок»</w:t>
            </w:r>
          </w:p>
        </w:tc>
        <w:tc>
          <w:tcPr>
            <w:tcW w:w="2835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Знают жанровые особенности былины, специфику исполнения былин.</w:t>
            </w:r>
          </w:p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Имитируют игры на гуслях.</w:t>
            </w:r>
          </w:p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Сопоставляют зрительный ряд учебника с музыкальным воплощением былин.</w:t>
            </w:r>
          </w:p>
        </w:tc>
        <w:tc>
          <w:tcPr>
            <w:tcW w:w="1559" w:type="dxa"/>
            <w:vMerge w:val="restart"/>
          </w:tcPr>
          <w:p w:rsidR="00631BD6" w:rsidRPr="00631BD6" w:rsidRDefault="00631BD6" w:rsidP="00631B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Умеют наблюдать за разнообразными явлениями жизни и искусства в учебной и внеурочной деятельности, их понимают и оценивают – умеют </w:t>
            </w: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ориентироваться в культурном многообразии окружающей действительности.</w:t>
            </w:r>
          </w:p>
          <w:p w:rsidR="00631BD6" w:rsidRPr="00631BD6" w:rsidRDefault="00631BD6" w:rsidP="00631B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Умеют составлять тексты, связанные с размышлениями о музыке и личностной оценкой ее содержания, в устной и письменной форме.</w:t>
            </w:r>
          </w:p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Определяют  характер  былин,  знают  содержание,  особенности  исполнения  народных  певцов  русской  старины - гусляров,  особенности  жанра  «былина».</w:t>
            </w:r>
          </w:p>
        </w:tc>
        <w:tc>
          <w:tcPr>
            <w:tcW w:w="851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31BD6" w:rsidRPr="00631BD6" w:rsidTr="00A13489">
        <w:trPr>
          <w:trHeight w:val="285"/>
        </w:trPr>
        <w:tc>
          <w:tcPr>
            <w:tcW w:w="692" w:type="dxa"/>
          </w:tcPr>
          <w:p w:rsidR="00631BD6" w:rsidRPr="00631BD6" w:rsidRDefault="00631BD6" w:rsidP="00631BD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726" w:type="dxa"/>
          </w:tcPr>
          <w:p w:rsidR="00631BD6" w:rsidRPr="00631BD6" w:rsidRDefault="00631BD6" w:rsidP="00631BD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631BD6" w:rsidRPr="00631BD6" w:rsidRDefault="00631BD6" w:rsidP="00631BD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Образы народных сказителей в русских операх (Баян и Садко). Образ певца-пастушка Леля.</w:t>
            </w:r>
          </w:p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«А мы масленицу…»</w:t>
            </w:r>
          </w:p>
        </w:tc>
        <w:tc>
          <w:tcPr>
            <w:tcW w:w="2835" w:type="dxa"/>
          </w:tcPr>
          <w:p w:rsidR="00631BD6" w:rsidRPr="00631BD6" w:rsidRDefault="00631BD6" w:rsidP="00631BD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Воспринимают воплощение жанра былины в оперном искусстве. Определяют выразительные особенности былинного сказа.</w:t>
            </w: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Различают </w:t>
            </w:r>
            <w:r w:rsidRPr="00631B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певческие голоса: тенор, меццо-сопрано. Различают народные напевы в оперном жанре. </w:t>
            </w:r>
          </w:p>
        </w:tc>
        <w:tc>
          <w:tcPr>
            <w:tcW w:w="1559" w:type="dxa"/>
            <w:vMerge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Импровизируют на заданную мелодию и текст, ритмическое сопровождение, «разыгрывают» песни по </w:t>
            </w: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ролям.</w:t>
            </w:r>
          </w:p>
        </w:tc>
        <w:tc>
          <w:tcPr>
            <w:tcW w:w="851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1BD6" w:rsidRPr="00631BD6" w:rsidTr="00A13489">
        <w:trPr>
          <w:trHeight w:val="285"/>
        </w:trPr>
        <w:tc>
          <w:tcPr>
            <w:tcW w:w="692" w:type="dxa"/>
          </w:tcPr>
          <w:p w:rsidR="00631BD6" w:rsidRPr="00631BD6" w:rsidRDefault="00631BD6" w:rsidP="00631BD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19.</w:t>
            </w:r>
          </w:p>
        </w:tc>
        <w:tc>
          <w:tcPr>
            <w:tcW w:w="726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Масленица – праздник русского народа. </w:t>
            </w:r>
          </w:p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Разучивание «Масленичный хор»</w:t>
            </w:r>
          </w:p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Знакомы с русскими обычаями через лучшие образцы музыкального фольклора. Называют приметы праздника Масленица. Умеют различить воплощение праздника масленица в оперном жанре. Знают характерные интонации и жанровые особенности масленичных песен.</w:t>
            </w:r>
          </w:p>
        </w:tc>
        <w:tc>
          <w:tcPr>
            <w:tcW w:w="1559" w:type="dxa"/>
            <w:vMerge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Исполняют мелодии на  простейших музыкальных инструментах – ложки, бубны, свистульки, свирели и др., с танцевальными движениями.</w:t>
            </w:r>
          </w:p>
        </w:tc>
        <w:tc>
          <w:tcPr>
            <w:tcW w:w="851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1BD6" w:rsidRPr="00631BD6" w:rsidTr="00A13489">
        <w:trPr>
          <w:trHeight w:val="285"/>
        </w:trPr>
        <w:tc>
          <w:tcPr>
            <w:tcW w:w="692" w:type="dxa"/>
          </w:tcPr>
          <w:p w:rsidR="00631BD6" w:rsidRPr="00631BD6" w:rsidRDefault="00631BD6" w:rsidP="00631BD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726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 «Руслан и Людмила» М.И. Глинки. Образы Руслана, Людмилы, Черномора.</w:t>
            </w:r>
          </w:p>
        </w:tc>
        <w:tc>
          <w:tcPr>
            <w:tcW w:w="2835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- виртуальное путешествие в оперный театр.</w:t>
            </w:r>
          </w:p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Знают составные элементы оперы: ария, каватина. Определяют музыкальную характеристику оперного персонажа. </w:t>
            </w:r>
          </w:p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Различают певческие голоса: сопрано, баритон.</w:t>
            </w:r>
          </w:p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631BD6" w:rsidRPr="00631BD6" w:rsidRDefault="00631BD6" w:rsidP="00631B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Владеют навыками смыслового прочтения содержания «текстов» различных музыкальных стилей и жанров в соответствии с целями и задачами деятельности</w:t>
            </w:r>
          </w:p>
        </w:tc>
        <w:tc>
          <w:tcPr>
            <w:tcW w:w="2268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Знакомятся с  разновидностями   голосов (баритон  и  сопрано).   Составляют характеристики героев,  сравнивают  их  поэтический  и  музыкальный  образы.</w:t>
            </w:r>
          </w:p>
        </w:tc>
        <w:tc>
          <w:tcPr>
            <w:tcW w:w="851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31BD6" w:rsidRPr="00631BD6" w:rsidTr="00A13489">
        <w:trPr>
          <w:trHeight w:val="285"/>
        </w:trPr>
        <w:tc>
          <w:tcPr>
            <w:tcW w:w="692" w:type="dxa"/>
          </w:tcPr>
          <w:p w:rsidR="00631BD6" w:rsidRPr="00631BD6" w:rsidRDefault="00631BD6" w:rsidP="00631BD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726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Образы Фарлафа, Наины. Увертюра.</w:t>
            </w:r>
          </w:p>
          <w:p w:rsidR="00631BD6" w:rsidRPr="00631BD6" w:rsidRDefault="00631BD6" w:rsidP="00631BD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Разучивание «Крылатые качели»</w:t>
            </w:r>
          </w:p>
        </w:tc>
        <w:tc>
          <w:tcPr>
            <w:tcW w:w="2835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Знают составные элементы оперы: увертюра, оперная сцена, рондо. Дают  Музыкальную характеристику оперного персонажа. Различают певческие голоса: бас. Определяют форму рондо.</w:t>
            </w:r>
          </w:p>
        </w:tc>
        <w:tc>
          <w:tcPr>
            <w:tcW w:w="1559" w:type="dxa"/>
            <w:vMerge w:val="restart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Проявляют этические чувства доброжелательности и эмоционально – нравственной отзывчивости, понимания и сопереживания чувствам других людей.</w:t>
            </w:r>
          </w:p>
          <w:p w:rsidR="00631BD6" w:rsidRPr="00631BD6" w:rsidRDefault="00631BD6" w:rsidP="00631B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Освоили начальные формы познавательной и личностной рефлексии. Позитивно самооценивают свои музыкально – творческие возможности.</w:t>
            </w:r>
          </w:p>
          <w:p w:rsidR="00631BD6" w:rsidRPr="00631BD6" w:rsidRDefault="00631BD6" w:rsidP="00631B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Владеют логическими действиями сравнения, анализа, синтеза, обобщения, установления аналогий в процессе интонационно – образного и жанрового, стилевого анализа музыкальных </w:t>
            </w:r>
            <w:r w:rsidRPr="00631B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сочинений и других видов музыкально – творческой деятельности.</w:t>
            </w:r>
          </w:p>
          <w:p w:rsidR="00631BD6" w:rsidRPr="00631BD6" w:rsidRDefault="00631BD6" w:rsidP="00631BD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Дают определение  увертюры. Умеют  услышать,  на  каких  темах построена  музыка  увертюры. Определяют  тему  заключительного  хора.</w:t>
            </w:r>
          </w:p>
        </w:tc>
        <w:tc>
          <w:tcPr>
            <w:tcW w:w="851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31BD6" w:rsidRPr="00631BD6" w:rsidTr="00A13489">
        <w:trPr>
          <w:trHeight w:val="285"/>
        </w:trPr>
        <w:tc>
          <w:tcPr>
            <w:tcW w:w="6521" w:type="dxa"/>
            <w:gridSpan w:val="4"/>
          </w:tcPr>
          <w:p w:rsidR="00631BD6" w:rsidRPr="00631BD6" w:rsidRDefault="00631BD6" w:rsidP="0063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 музыкальном театре (4ч)</w:t>
            </w:r>
          </w:p>
        </w:tc>
        <w:tc>
          <w:tcPr>
            <w:tcW w:w="1559" w:type="dxa"/>
            <w:vMerge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631BD6" w:rsidRPr="00631BD6" w:rsidRDefault="00631BD6" w:rsidP="0063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631BD6" w:rsidRPr="00631BD6" w:rsidTr="00A13489">
        <w:trPr>
          <w:trHeight w:val="285"/>
        </w:trPr>
        <w:tc>
          <w:tcPr>
            <w:tcW w:w="692" w:type="dxa"/>
          </w:tcPr>
          <w:p w:rsidR="00631BD6" w:rsidRPr="00631BD6" w:rsidRDefault="00631BD6" w:rsidP="00631BD6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726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 «Орфей и Эвридика» К. Глюка. Контраст образов. Опера «Снегурочка» Н.А. Римского-Корсакова. Образ Снегурочки.</w:t>
            </w:r>
          </w:p>
        </w:tc>
        <w:tc>
          <w:tcPr>
            <w:tcW w:w="2835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Умеют услышать контраст в опере. Слышат лирические образы. Умеют различить унисон в хоре. Умеют дать музыкальную характеристику Снегурочки.</w:t>
            </w:r>
          </w:p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Видят  контраст  добра и  зла,  знакомятся  с  мифом  об  Орфее,  учат  темы. Слышать  в  музыке  современность( написана  давно, но  созвучна  нашим чувствам).</w:t>
            </w:r>
          </w:p>
        </w:tc>
        <w:tc>
          <w:tcPr>
            <w:tcW w:w="851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1BD6" w:rsidRPr="00631BD6" w:rsidTr="00A13489">
        <w:trPr>
          <w:trHeight w:val="285"/>
        </w:trPr>
        <w:tc>
          <w:tcPr>
            <w:tcW w:w="692" w:type="dxa"/>
          </w:tcPr>
          <w:p w:rsidR="00631BD6" w:rsidRPr="00631BD6" w:rsidRDefault="00631BD6" w:rsidP="00631BD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726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 «Снегурочка». Образ царя Берендея. Танцы и песни в заповедном лесу.</w:t>
            </w:r>
          </w:p>
          <w:p w:rsidR="00631BD6" w:rsidRPr="00631BD6" w:rsidRDefault="00631BD6" w:rsidP="00631BD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Разучивание «Если друг не смеется»</w:t>
            </w:r>
          </w:p>
        </w:tc>
        <w:tc>
          <w:tcPr>
            <w:tcW w:w="2835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Умеют описать музыкальный портрет оперного персонажа на примере образа царя Берендея. Различают музыкальные особенности шуточного жанра в оперном искусстве: жизнерадостный характер пляски, яркие интонации-попевки, приемы развития – повтор и варьирование. Умеют театрализовать  пляски: притопы, прихлопы, сопровождать танцы музыкальными инструментами (бубны, ложки, свистульки и пр.).</w:t>
            </w:r>
          </w:p>
        </w:tc>
        <w:tc>
          <w:tcPr>
            <w:tcW w:w="1559" w:type="dxa"/>
            <w:vMerge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Слушают  контраст  в  музыке  пролога  и  сцены  таяния,  составляют  портрет  царя  Берендея,  прослеживают развитие   пляски  скоморохов.</w:t>
            </w:r>
          </w:p>
        </w:tc>
        <w:tc>
          <w:tcPr>
            <w:tcW w:w="851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31BD6" w:rsidRPr="00631BD6" w:rsidTr="00A13489">
        <w:trPr>
          <w:trHeight w:val="285"/>
        </w:trPr>
        <w:tc>
          <w:tcPr>
            <w:tcW w:w="692" w:type="dxa"/>
          </w:tcPr>
          <w:p w:rsidR="00631BD6" w:rsidRPr="00631BD6" w:rsidRDefault="00631BD6" w:rsidP="00631BD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726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Образы природы в музыке Н.А. Римского-Корсакова. «Океан – море синее», вступление к опере «Садко». Образы добра и зла в балете «Спящая красавица» П.И. Чайковского.</w:t>
            </w:r>
          </w:p>
        </w:tc>
        <w:tc>
          <w:tcPr>
            <w:tcW w:w="2835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Знают приемы развития музыки в оперном жанре. Различают контрастные образы в балете.</w:t>
            </w:r>
          </w:p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Могут изложить сюжет в соответствии с развитием музыки.</w:t>
            </w:r>
          </w:p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Слушают  контраст  во  вступлении  к  балету, слушая  финал,  рассказывают  о  том, как  заканчивается  действие.</w:t>
            </w:r>
          </w:p>
        </w:tc>
        <w:tc>
          <w:tcPr>
            <w:tcW w:w="851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31BD6" w:rsidRPr="00631BD6" w:rsidTr="00A13489">
        <w:trPr>
          <w:trHeight w:val="285"/>
        </w:trPr>
        <w:tc>
          <w:tcPr>
            <w:tcW w:w="11199" w:type="dxa"/>
            <w:gridSpan w:val="7"/>
          </w:tcPr>
          <w:p w:rsidR="00631BD6" w:rsidRPr="00631BD6" w:rsidRDefault="00631BD6" w:rsidP="0063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1BD6" w:rsidRPr="00631BD6" w:rsidTr="00A13489">
        <w:trPr>
          <w:trHeight w:val="285"/>
        </w:trPr>
        <w:tc>
          <w:tcPr>
            <w:tcW w:w="692" w:type="dxa"/>
          </w:tcPr>
          <w:p w:rsidR="00631BD6" w:rsidRPr="00631BD6" w:rsidRDefault="00631BD6" w:rsidP="00631BD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726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Мюзиклы: «Звуки музыки». Р. Роджерса, «Волк и семеро козлят на новый лад» А. Рыбникова.</w:t>
            </w:r>
          </w:p>
        </w:tc>
        <w:tc>
          <w:tcPr>
            <w:tcW w:w="2835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Выявляют сходные и различные черты между детской оперой и мюзиклом. Определяют характерные черты мюзикла.</w:t>
            </w:r>
          </w:p>
        </w:tc>
        <w:tc>
          <w:tcPr>
            <w:tcW w:w="1559" w:type="dxa"/>
            <w:vMerge w:val="restart"/>
          </w:tcPr>
          <w:p w:rsidR="00631BD6" w:rsidRPr="00631BD6" w:rsidRDefault="00631BD6" w:rsidP="00631B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Уважительно относятся к культуре других народов. Испытывают эстетические потребности, ценности и чувства.</w:t>
            </w:r>
          </w:p>
          <w:p w:rsidR="00631BD6" w:rsidRPr="00631BD6" w:rsidRDefault="00631BD6" w:rsidP="00631B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Приобрели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коммуникации.</w:t>
            </w:r>
          </w:p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Закрепляют основные понятия: опера, балет, мюзикл, музыкальная характеристика, увертюра, оркестр.</w:t>
            </w:r>
          </w:p>
        </w:tc>
        <w:tc>
          <w:tcPr>
            <w:tcW w:w="851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1BD6" w:rsidRPr="00631BD6" w:rsidTr="00A13489">
        <w:trPr>
          <w:trHeight w:val="285"/>
        </w:trPr>
        <w:tc>
          <w:tcPr>
            <w:tcW w:w="6521" w:type="dxa"/>
            <w:gridSpan w:val="4"/>
          </w:tcPr>
          <w:p w:rsidR="00631BD6" w:rsidRPr="00631BD6" w:rsidRDefault="00631BD6" w:rsidP="0063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6. В концертном зале (3 ч)</w:t>
            </w:r>
          </w:p>
        </w:tc>
        <w:tc>
          <w:tcPr>
            <w:tcW w:w="1559" w:type="dxa"/>
            <w:vMerge/>
          </w:tcPr>
          <w:p w:rsidR="00631BD6" w:rsidRPr="00631BD6" w:rsidRDefault="00631BD6" w:rsidP="00631B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1BD6" w:rsidRPr="00631BD6" w:rsidTr="00A13489">
        <w:trPr>
          <w:trHeight w:val="285"/>
        </w:trPr>
        <w:tc>
          <w:tcPr>
            <w:tcW w:w="692" w:type="dxa"/>
          </w:tcPr>
          <w:p w:rsidR="00631BD6" w:rsidRPr="00631BD6" w:rsidRDefault="00631BD6" w:rsidP="00631BD6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726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Инструментальный концерт. Народная песня в концерте.</w:t>
            </w:r>
          </w:p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Определяют жанр концерта.</w:t>
            </w:r>
          </w:p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Умеют проследить вариационное развитие народной темы в жанре концерта. </w:t>
            </w:r>
          </w:p>
        </w:tc>
        <w:tc>
          <w:tcPr>
            <w:tcW w:w="1559" w:type="dxa"/>
            <w:vMerge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Учатся в  музыке  услышать  близость  народной  песне.  </w:t>
            </w:r>
          </w:p>
        </w:tc>
        <w:tc>
          <w:tcPr>
            <w:tcW w:w="851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1BD6" w:rsidRPr="00631BD6" w:rsidTr="00A13489">
        <w:trPr>
          <w:trHeight w:val="285"/>
        </w:trPr>
        <w:tc>
          <w:tcPr>
            <w:tcW w:w="6521" w:type="dxa"/>
            <w:gridSpan w:val="4"/>
          </w:tcPr>
          <w:p w:rsidR="00631BD6" w:rsidRPr="00631BD6" w:rsidRDefault="00631BD6" w:rsidP="0063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 четверть (8 часов)</w:t>
            </w:r>
          </w:p>
        </w:tc>
        <w:tc>
          <w:tcPr>
            <w:tcW w:w="1559" w:type="dxa"/>
            <w:vMerge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631BD6" w:rsidRPr="00631BD6" w:rsidRDefault="00631BD6" w:rsidP="0063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31BD6" w:rsidRPr="00631BD6" w:rsidTr="00A13489">
        <w:trPr>
          <w:trHeight w:val="70"/>
        </w:trPr>
        <w:tc>
          <w:tcPr>
            <w:tcW w:w="692" w:type="dxa"/>
          </w:tcPr>
          <w:p w:rsidR="00631BD6" w:rsidRPr="00631BD6" w:rsidRDefault="00631BD6" w:rsidP="00631BD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726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Сюита Э. Грига «Пер Гюнт» из музыки к драме Г. Ибсена. Контрастные образы и особенности их музыкального развития. Женские образы сюиты, их интонационная близость.</w:t>
            </w:r>
          </w:p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Вальс «Ля минор» из Детского альбома</w:t>
            </w:r>
          </w:p>
        </w:tc>
        <w:tc>
          <w:tcPr>
            <w:tcW w:w="2835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Умеют определить жанра сюиты.</w:t>
            </w:r>
          </w:p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Умеют проследить особенности вариационного развития. </w:t>
            </w:r>
          </w:p>
        </w:tc>
        <w:tc>
          <w:tcPr>
            <w:tcW w:w="1559" w:type="dxa"/>
            <w:vMerge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Сопоставляют пьесы сюиты на основе интонационного родства: сравнивают первоначальные интонации, последующее восходящее движение.</w:t>
            </w:r>
          </w:p>
        </w:tc>
        <w:tc>
          <w:tcPr>
            <w:tcW w:w="851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1BD6" w:rsidRPr="00631BD6" w:rsidTr="00A13489">
        <w:trPr>
          <w:trHeight w:val="285"/>
        </w:trPr>
        <w:tc>
          <w:tcPr>
            <w:tcW w:w="692" w:type="dxa"/>
          </w:tcPr>
          <w:p w:rsidR="00631BD6" w:rsidRPr="00631BD6" w:rsidRDefault="00631BD6" w:rsidP="00631BD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726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Особенности интонационно-образного развития образов «Героической симфонии» Л. Бетховена.</w:t>
            </w:r>
          </w:p>
        </w:tc>
        <w:tc>
          <w:tcPr>
            <w:tcW w:w="2835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Умеют определить жанр симфонии. Умеют составить интонационно-образный анализ тем. Узнают черты траурного марша.</w:t>
            </w:r>
          </w:p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Сравнивают образ 1  части  симфонии с  картиной  Айвазовского «Буря  на  северном  море». Сравнивают  характеры  тем  финала.Имитируют дирижирование  оркестром.</w:t>
            </w:r>
          </w:p>
        </w:tc>
        <w:tc>
          <w:tcPr>
            <w:tcW w:w="851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31BD6" w:rsidRPr="00631BD6" w:rsidTr="00A13489">
        <w:trPr>
          <w:trHeight w:val="285"/>
        </w:trPr>
        <w:tc>
          <w:tcPr>
            <w:tcW w:w="6521" w:type="dxa"/>
            <w:gridSpan w:val="4"/>
          </w:tcPr>
          <w:p w:rsidR="00631BD6" w:rsidRPr="00631BD6" w:rsidRDefault="00631BD6" w:rsidP="0063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7. «Чтоб музыкантом быть, так надобно уменье…»(6ч)</w:t>
            </w:r>
          </w:p>
        </w:tc>
        <w:tc>
          <w:tcPr>
            <w:tcW w:w="1559" w:type="dxa"/>
            <w:vMerge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31BD6" w:rsidRPr="00631BD6" w:rsidTr="00A13489">
        <w:trPr>
          <w:trHeight w:val="285"/>
        </w:trPr>
        <w:tc>
          <w:tcPr>
            <w:tcW w:w="692" w:type="dxa"/>
          </w:tcPr>
          <w:p w:rsidR="00631BD6" w:rsidRPr="00631BD6" w:rsidRDefault="00631BD6" w:rsidP="00631BD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726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Мир Л. Бетховена: выявление особенностей музыкального языка композитора. </w:t>
            </w:r>
          </w:p>
        </w:tc>
        <w:tc>
          <w:tcPr>
            <w:tcW w:w="2835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Повторяют формы вариаций. Умеют услышать и определить интонационное родство частей симфонии.</w:t>
            </w:r>
          </w:p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Выявляют стилистические особенности музыкального языка Л.Бетховена.</w:t>
            </w:r>
          </w:p>
        </w:tc>
        <w:tc>
          <w:tcPr>
            <w:tcW w:w="851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31BD6" w:rsidRPr="00631BD6" w:rsidTr="00A13489">
        <w:trPr>
          <w:trHeight w:val="285"/>
        </w:trPr>
        <w:tc>
          <w:tcPr>
            <w:tcW w:w="692" w:type="dxa"/>
          </w:tcPr>
          <w:p w:rsidR="00631BD6" w:rsidRPr="00631BD6" w:rsidRDefault="00631BD6" w:rsidP="00631BD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726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Джаз – одно из направлений современной музыки. Джаз и музыка Дж. Гершвина. </w:t>
            </w:r>
          </w:p>
        </w:tc>
        <w:tc>
          <w:tcPr>
            <w:tcW w:w="2835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Знакомы с разновидностями, особенностями  джазовой музыки.</w:t>
            </w:r>
            <w:r w:rsidRPr="00631B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631BD6" w:rsidRPr="00631BD6" w:rsidRDefault="00631BD6" w:rsidP="00631B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Понимают и принимают мотивы учебной деятельности и личностного смысла учения. Владеют навыками сотрудничества с учителем и сверстниками.</w:t>
            </w:r>
          </w:p>
          <w:p w:rsidR="00631BD6" w:rsidRPr="00631BD6" w:rsidRDefault="00631BD6" w:rsidP="00631B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Ориентируются в культурном многообразии окружающей действительности, участвуют в музыкальной  жизни класса, школы, села.</w:t>
            </w:r>
          </w:p>
          <w:p w:rsidR="00631BD6" w:rsidRPr="00631BD6" w:rsidRDefault="00631BD6" w:rsidP="00631BD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Определяют характерные элементы джазовой музыки.Определяют главной мысли,  сопоставляют на основе принципа «сходства и различия».</w:t>
            </w:r>
          </w:p>
        </w:tc>
        <w:tc>
          <w:tcPr>
            <w:tcW w:w="851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1BD6" w:rsidRPr="00631BD6" w:rsidTr="00A13489">
        <w:trPr>
          <w:trHeight w:val="285"/>
        </w:trPr>
        <w:tc>
          <w:tcPr>
            <w:tcW w:w="692" w:type="dxa"/>
          </w:tcPr>
          <w:p w:rsidR="00631BD6" w:rsidRPr="00631BD6" w:rsidRDefault="00631BD6" w:rsidP="00631BD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726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 композиторов:</w:t>
            </w:r>
          </w:p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Г.В. Свиридов и С.С. Прокофьев, особенности стиля композиторов.</w:t>
            </w:r>
          </w:p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Разучивание «10 лунатиков»</w:t>
            </w:r>
          </w:p>
        </w:tc>
        <w:tc>
          <w:tcPr>
            <w:tcW w:w="2835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Умеют определить и передать стилистические особенности музыкального языка Г.В. Свиридова и С.С. Прокофьева. Вокально импровизируют на фразу «Снег идет».</w:t>
            </w:r>
          </w:p>
        </w:tc>
        <w:tc>
          <w:tcPr>
            <w:tcW w:w="1559" w:type="dxa"/>
            <w:vMerge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Создают  воображаемый   портрет   композиторов,  выявляют, что  их  объединяет.</w:t>
            </w:r>
          </w:p>
        </w:tc>
        <w:tc>
          <w:tcPr>
            <w:tcW w:w="851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1BD6" w:rsidRPr="00631BD6" w:rsidTr="00A13489">
        <w:trPr>
          <w:trHeight w:val="285"/>
        </w:trPr>
        <w:tc>
          <w:tcPr>
            <w:tcW w:w="692" w:type="dxa"/>
          </w:tcPr>
          <w:p w:rsidR="00631BD6" w:rsidRPr="00631BD6" w:rsidRDefault="00631BD6" w:rsidP="00631BD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726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Особенности музыкального языка разных композиторов: Э. Григ, П.И. Чайковский, В.А. Моцарт.</w:t>
            </w:r>
          </w:p>
        </w:tc>
        <w:tc>
          <w:tcPr>
            <w:tcW w:w="2835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Умеют определить и передать стилистические особенности музыкального языка Э. Грига, П.И. Чайковского, В.А. Моцарта. Умеют исполнить </w:t>
            </w:r>
            <w:r w:rsidRPr="00631B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ролевую игру «Играем в дирижера». </w:t>
            </w:r>
          </w:p>
        </w:tc>
        <w:tc>
          <w:tcPr>
            <w:tcW w:w="1559" w:type="dxa"/>
            <w:vMerge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Подчеркивают  значение  музыки  в  жизни  человека,  великую  силу  искусства.  Находят  общее  в музыке   Моцарта,  Бетховена,  Глинки.</w:t>
            </w:r>
          </w:p>
        </w:tc>
        <w:tc>
          <w:tcPr>
            <w:tcW w:w="851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631BD6" w:rsidRPr="00631BD6" w:rsidTr="00A13489">
        <w:trPr>
          <w:trHeight w:val="285"/>
        </w:trPr>
        <w:tc>
          <w:tcPr>
            <w:tcW w:w="692" w:type="dxa"/>
          </w:tcPr>
          <w:p w:rsidR="00631BD6" w:rsidRPr="00631BD6" w:rsidRDefault="00631BD6" w:rsidP="00631BD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726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Прославим радость на земле. </w:t>
            </w:r>
          </w:p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«Поём о солнышке»</w:t>
            </w:r>
          </w:p>
        </w:tc>
        <w:tc>
          <w:tcPr>
            <w:tcW w:w="2835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Умеют слушать, различают мелодию «Гимна  человеческому  счастью»</w:t>
            </w:r>
          </w:p>
        </w:tc>
        <w:tc>
          <w:tcPr>
            <w:tcW w:w="1559" w:type="dxa"/>
            <w:vMerge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Слушают гимн. Определяют характерные черты гимна.</w:t>
            </w:r>
          </w:p>
        </w:tc>
        <w:tc>
          <w:tcPr>
            <w:tcW w:w="851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1BD6" w:rsidRPr="00631BD6" w:rsidTr="00A13489">
        <w:trPr>
          <w:trHeight w:val="285"/>
        </w:trPr>
        <w:tc>
          <w:tcPr>
            <w:tcW w:w="692" w:type="dxa"/>
          </w:tcPr>
          <w:p w:rsidR="00631BD6" w:rsidRPr="00631BD6" w:rsidRDefault="00631BD6" w:rsidP="00631BD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34.</w:t>
            </w:r>
          </w:p>
        </w:tc>
        <w:tc>
          <w:tcPr>
            <w:tcW w:w="726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Обобщающий урок-концерт </w:t>
            </w:r>
          </w:p>
        </w:tc>
        <w:tc>
          <w:tcPr>
            <w:tcW w:w="2835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Тестирование уровня музыкального развития учащихся 3 класса.</w:t>
            </w:r>
          </w:p>
        </w:tc>
        <w:tc>
          <w:tcPr>
            <w:tcW w:w="1559" w:type="dxa"/>
            <w:vMerge/>
          </w:tcPr>
          <w:p w:rsidR="00631BD6" w:rsidRPr="00631BD6" w:rsidRDefault="00631BD6" w:rsidP="00631BD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631BD6" w:rsidRPr="00631BD6" w:rsidRDefault="00631BD6" w:rsidP="00631BD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Исполняют  выразительно  полюбившиеся  мелодии.</w:t>
            </w:r>
          </w:p>
        </w:tc>
        <w:tc>
          <w:tcPr>
            <w:tcW w:w="851" w:type="dxa"/>
          </w:tcPr>
          <w:p w:rsidR="00631BD6" w:rsidRPr="00631BD6" w:rsidRDefault="00631BD6" w:rsidP="00631BD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31BD6" w:rsidRPr="00631BD6" w:rsidTr="00A13489">
        <w:trPr>
          <w:trHeight w:val="285"/>
        </w:trPr>
        <w:tc>
          <w:tcPr>
            <w:tcW w:w="692" w:type="dxa"/>
          </w:tcPr>
          <w:p w:rsidR="00631BD6" w:rsidRPr="00631BD6" w:rsidRDefault="00631BD6" w:rsidP="00631BD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B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 34 часа</w:t>
            </w:r>
          </w:p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631BD6" w:rsidRPr="00631BD6" w:rsidRDefault="00631BD6" w:rsidP="0063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gridSpan w:val="3"/>
          </w:tcPr>
          <w:p w:rsidR="00631BD6" w:rsidRPr="00631BD6" w:rsidRDefault="00631BD6" w:rsidP="00631BD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C4F6E" w:rsidRDefault="004C4F6E"/>
    <w:sectPr w:rsidR="004C4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B55"/>
    <w:rsid w:val="00352571"/>
    <w:rsid w:val="004C4F6E"/>
    <w:rsid w:val="00631BD6"/>
    <w:rsid w:val="00655E70"/>
    <w:rsid w:val="00730B55"/>
    <w:rsid w:val="00A90261"/>
    <w:rsid w:val="00B6611F"/>
    <w:rsid w:val="00BD7079"/>
    <w:rsid w:val="00BF7E87"/>
    <w:rsid w:val="00C701C7"/>
    <w:rsid w:val="00CC0E73"/>
    <w:rsid w:val="00E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2352</Words>
  <Characters>13409</Characters>
  <Application>Microsoft Office Word</Application>
  <DocSecurity>0</DocSecurity>
  <Lines>111</Lines>
  <Paragraphs>31</Paragraphs>
  <ScaleCrop>false</ScaleCrop>
  <Company>Hewlett-Packard</Company>
  <LinksUpToDate>false</LinksUpToDate>
  <CharactersWithSpaces>15730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2013-11-20T07:30:00Z</dcterms:created>
  <dcterms:modified xsi:type="dcterms:W3CDTF">2013-11-20T07:32:00Z</dcterms:modified>
</cp:coreProperties>
</file>