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0" w:type="dxa"/>
        <w:tblCellMar>
          <w:top w:w="300" w:type="dxa"/>
          <w:left w:w="300" w:type="dxa"/>
          <w:bottom w:w="300" w:type="dxa"/>
          <w:right w:w="300" w:type="dxa"/>
        </w:tblCellMar>
        <w:tblLook w:val="04A0" w:firstRow="1" w:lastRow="0" w:firstColumn="1" w:lastColumn="0" w:noHBand="0" w:noVBand="1"/>
      </w:tblPr>
      <w:tblGrid>
        <w:gridCol w:w="10075"/>
      </w:tblGrid>
      <w:tr w:rsidR="00523487" w:rsidRPr="00523487" w:rsidTr="00523487">
        <w:trPr>
          <w:tblCellSpacing w:w="30" w:type="dxa"/>
        </w:trPr>
        <w:tc>
          <w:tcPr>
            <w:tcW w:w="0" w:type="auto"/>
            <w:shd w:val="clear" w:color="auto" w:fill="FFFFFF"/>
            <w:hideMark/>
          </w:tcPr>
          <w:p w:rsidR="00523487" w:rsidRPr="00523487" w:rsidRDefault="00523487" w:rsidP="00523487">
            <w:pPr>
              <w:spacing w:after="611" w:line="240" w:lineRule="auto"/>
              <w:jc w:val="center"/>
              <w:rPr>
                <w:rFonts w:ascii="Times New Roman" w:eastAsia="Times New Roman" w:hAnsi="Times New Roman" w:cs="Times New Roman"/>
                <w:b/>
                <w:bCs/>
                <w:caps/>
                <w:color w:val="000000"/>
                <w:sz w:val="45"/>
                <w:szCs w:val="45"/>
                <w:lang w:eastAsia="ru-RU"/>
              </w:rPr>
            </w:pPr>
            <w:r w:rsidRPr="00523487">
              <w:rPr>
                <w:rFonts w:ascii="Times New Roman" w:eastAsia="Times New Roman" w:hAnsi="Times New Roman" w:cs="Times New Roman"/>
                <w:b/>
                <w:bCs/>
                <w:caps/>
                <w:color w:val="000000"/>
                <w:sz w:val="45"/>
                <w:szCs w:val="45"/>
                <w:lang w:eastAsia="ru-RU"/>
              </w:rPr>
              <w:t>IV ЧЕТВЕРТЬ</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b/>
                <w:bCs/>
                <w:sz w:val="24"/>
                <w:szCs w:val="24"/>
                <w:lang w:eastAsia="ru-RU"/>
              </w:rPr>
              <w:t>ПРИМЕРНОЕ ПЛАНИРОВАНИЕ УРОКОВ</w:t>
            </w:r>
            <w:r w:rsidRPr="00523487">
              <w:rPr>
                <w:rFonts w:ascii="Times New Roman" w:eastAsia="Times New Roman" w:hAnsi="Times New Roman" w:cs="Times New Roman"/>
                <w:b/>
                <w:bCs/>
                <w:sz w:val="24"/>
                <w:szCs w:val="24"/>
                <w:lang w:eastAsia="ru-RU"/>
              </w:rPr>
              <w:br/>
              <w:t>ИЗОБРАЗИТЕЛЬНОГО ИСКУССТВА</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sz w:val="24"/>
                <w:szCs w:val="24"/>
                <w:lang w:eastAsia="ru-RU"/>
              </w:rPr>
              <w:t>(Уроки 27—34)</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23"/>
              <w:gridCol w:w="3600"/>
              <w:gridCol w:w="3616"/>
            </w:tblGrid>
            <w:tr w:rsidR="00523487" w:rsidRPr="00523487">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      № урока</w:t>
                  </w:r>
                  <w:r w:rsidRPr="00523487">
                    <w:rPr>
                      <w:rFonts w:ascii="Times New Roman" w:eastAsia="Times New Roman" w:hAnsi="Times New Roman" w:cs="Times New Roman"/>
                      <w:color w:val="000000"/>
                      <w:sz w:val="24"/>
                      <w:szCs w:val="24"/>
                      <w:lang w:eastAsia="ru-RU"/>
                    </w:rPr>
                    <w:br/>
                  </w:r>
                  <w:r w:rsidRPr="00523487">
                    <w:rPr>
                      <w:rFonts w:ascii="Times New Roman" w:eastAsia="Times New Roman" w:hAnsi="Times New Roman" w:cs="Times New Roman"/>
                      <w:color w:val="000000"/>
                      <w:sz w:val="24"/>
                      <w:szCs w:val="24"/>
                      <w:lang w:eastAsia="ru-RU"/>
                    </w:rPr>
                    <w:br/>
                    <w:t>      Тип урока</w:t>
                  </w:r>
                </w:p>
              </w:tc>
              <w:tc>
                <w:tcPr>
                  <w:tcW w:w="0" w:type="auto"/>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Тема урока и творческой</w:t>
                  </w:r>
                  <w:r w:rsidRPr="00523487">
                    <w:rPr>
                      <w:rFonts w:ascii="Times New Roman" w:eastAsia="Times New Roman" w:hAnsi="Times New Roman" w:cs="Times New Roman"/>
                      <w:color w:val="000000"/>
                      <w:sz w:val="24"/>
                      <w:szCs w:val="24"/>
                      <w:lang w:eastAsia="ru-RU"/>
                    </w:rPr>
                    <w:br/>
                    <w:t>работы учащихся</w:t>
                  </w:r>
                  <w:r w:rsidRPr="00523487">
                    <w:rPr>
                      <w:rFonts w:ascii="Times New Roman" w:eastAsia="Times New Roman" w:hAnsi="Times New Roman" w:cs="Times New Roman"/>
                      <w:color w:val="000000"/>
                      <w:sz w:val="24"/>
                      <w:szCs w:val="24"/>
                      <w:lang w:eastAsia="ru-RU"/>
                    </w:rPr>
                    <w:br/>
                    <w:t>Учебно-методический комплект</w:t>
                  </w:r>
                </w:p>
              </w:tc>
              <w:tc>
                <w:tcPr>
                  <w:tcW w:w="0" w:type="auto"/>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Раздел программы</w:t>
                  </w:r>
                  <w:r w:rsidRPr="00523487">
                    <w:rPr>
                      <w:rFonts w:ascii="Times New Roman" w:eastAsia="Times New Roman" w:hAnsi="Times New Roman" w:cs="Times New Roman"/>
                      <w:color w:val="000000"/>
                      <w:sz w:val="24"/>
                      <w:szCs w:val="24"/>
                      <w:lang w:eastAsia="ru-RU"/>
                    </w:rPr>
                    <w:br/>
                    <w:t>Виды изобразительной</w:t>
                  </w:r>
                  <w:r w:rsidRPr="00523487">
                    <w:rPr>
                      <w:rFonts w:ascii="Times New Roman" w:eastAsia="Times New Roman" w:hAnsi="Times New Roman" w:cs="Times New Roman"/>
                      <w:color w:val="000000"/>
                      <w:sz w:val="24"/>
                      <w:szCs w:val="24"/>
                      <w:lang w:eastAsia="ru-RU"/>
                    </w:rPr>
                    <w:br/>
                    <w:t>деятельности и материалы</w:t>
                  </w:r>
                </w:p>
              </w:tc>
            </w:tr>
            <w:tr w:rsidR="00523487" w:rsidRPr="00523487">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after="0" w:line="240" w:lineRule="auto"/>
                    <w:rPr>
                      <w:rFonts w:ascii="Times New Roman" w:eastAsia="Times New Roman" w:hAnsi="Times New Roman" w:cs="Times New Roman"/>
                      <w:sz w:val="24"/>
                      <w:szCs w:val="24"/>
                      <w:lang w:eastAsia="ru-RU"/>
                    </w:rPr>
                  </w:pPr>
                  <w:r w:rsidRPr="00523487">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pacing w:val="24"/>
                      <w:sz w:val="24"/>
                      <w:szCs w:val="24"/>
                      <w:lang w:eastAsia="ru-RU"/>
                    </w:rPr>
                    <w:t>Летний вернисаж</w:t>
                  </w:r>
                  <w:r w:rsidRPr="00523487">
                    <w:rPr>
                      <w:rFonts w:ascii="Times New Roman" w:eastAsia="Times New Roman" w:hAnsi="Times New Roman" w:cs="Times New Roman"/>
                      <w:color w:val="000000"/>
                      <w:sz w:val="24"/>
                      <w:szCs w:val="24"/>
                      <w:lang w:eastAsia="ru-RU"/>
                    </w:rPr>
                    <w:br/>
                    <w:t>Мир красоты</w:t>
                  </w:r>
                  <w:r w:rsidRPr="00523487">
                    <w:rPr>
                      <w:rFonts w:ascii="Times New Roman" w:eastAsia="Times New Roman" w:hAnsi="Times New Roman" w:cs="Times New Roman"/>
                      <w:color w:val="000000"/>
                      <w:sz w:val="24"/>
                      <w:szCs w:val="24"/>
                      <w:lang w:eastAsia="ru-RU"/>
                    </w:rPr>
                    <w:br/>
                    <w:t>«Все темней и кудрявей березовый лес зеленеет…» (</w:t>
                  </w:r>
                  <w:r w:rsidRPr="00523487">
                    <w:rPr>
                      <w:rFonts w:ascii="Times New Roman" w:eastAsia="Times New Roman" w:hAnsi="Times New Roman" w:cs="Times New Roman"/>
                      <w:i/>
                      <w:iCs/>
                      <w:color w:val="000000"/>
                      <w:sz w:val="24"/>
                      <w:szCs w:val="24"/>
                      <w:lang w:eastAsia="ru-RU"/>
                    </w:rPr>
                    <w:t>И. Бунин</w:t>
                  </w:r>
                  <w:r w:rsidRPr="00523487">
                    <w:rPr>
                      <w:rFonts w:ascii="Times New Roman" w:eastAsia="Times New Roman" w:hAnsi="Times New Roman" w:cs="Times New Roman"/>
                      <w:color w:val="000000"/>
                      <w:sz w:val="24"/>
                      <w:szCs w:val="24"/>
                      <w:lang w:eastAsia="ru-RU"/>
                    </w:rPr>
                    <w:t>)</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У., с. 91—95</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Любование произведениями изобразительного искусства</w:t>
                  </w:r>
                  <w:r w:rsidRPr="00523487">
                    <w:rPr>
                      <w:rFonts w:ascii="Times New Roman" w:eastAsia="Times New Roman" w:hAnsi="Times New Roman" w:cs="Times New Roman"/>
                      <w:color w:val="000000"/>
                      <w:sz w:val="24"/>
                      <w:szCs w:val="24"/>
                      <w:lang w:eastAsia="ru-RU"/>
                    </w:rPr>
                    <w:br/>
                    <w:t>Использование данных произведений на уроках в течение четверти</w:t>
                  </w:r>
                </w:p>
              </w:tc>
            </w:tr>
            <w:tr w:rsidR="00523487" w:rsidRPr="00523487">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27. Урок-эксперимент и импровизация</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Водные просторы России</w:t>
                  </w:r>
                  <w:r w:rsidRPr="00523487">
                    <w:rPr>
                      <w:rFonts w:ascii="Times New Roman" w:eastAsia="Times New Roman" w:hAnsi="Times New Roman" w:cs="Times New Roman"/>
                      <w:color w:val="000000"/>
                      <w:sz w:val="24"/>
                      <w:szCs w:val="24"/>
                      <w:lang w:eastAsia="ru-RU"/>
                    </w:rPr>
                    <w:br/>
                    <w:t>Морской пейзаж</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У., с. 96—99</w:t>
                  </w:r>
                </w:p>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Экспериментируй с цветом.</w:t>
                  </w:r>
                  <w:r w:rsidRPr="00523487">
                    <w:rPr>
                      <w:rFonts w:ascii="Times New Roman" w:eastAsia="Times New Roman" w:hAnsi="Times New Roman" w:cs="Times New Roman"/>
                      <w:color w:val="000000"/>
                      <w:sz w:val="24"/>
                      <w:szCs w:val="24"/>
                      <w:lang w:eastAsia="ru-RU"/>
                    </w:rPr>
                    <w:br/>
                    <w:t>Создай картину весенней навигации</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Т., с. 62—63</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b/>
                      <w:bCs/>
                      <w:color w:val="000000"/>
                      <w:sz w:val="24"/>
                      <w:szCs w:val="24"/>
                      <w:lang w:eastAsia="ru-RU"/>
                    </w:rPr>
                    <w:t>Основы художественного изображения</w:t>
                  </w:r>
                  <w:r w:rsidRPr="00523487">
                    <w:rPr>
                      <w:rFonts w:ascii="Times New Roman" w:eastAsia="Times New Roman" w:hAnsi="Times New Roman" w:cs="Times New Roman"/>
                      <w:color w:val="000000"/>
                      <w:sz w:val="24"/>
                      <w:szCs w:val="24"/>
                      <w:lang w:eastAsia="ru-RU"/>
                    </w:rPr>
                    <w:br/>
                    <w:t>Рисование по наблюдению, по памяти или представлению: </w:t>
                  </w:r>
                  <w:r w:rsidRPr="00523487">
                    <w:rPr>
                      <w:rFonts w:ascii="Times New Roman" w:eastAsia="Times New Roman" w:hAnsi="Times New Roman" w:cs="Times New Roman"/>
                      <w:i/>
                      <w:iCs/>
                      <w:color w:val="000000"/>
                      <w:sz w:val="24"/>
                      <w:szCs w:val="24"/>
                      <w:lang w:eastAsia="ru-RU"/>
                    </w:rPr>
                    <w:t>акварель, кисти, карандаш</w:t>
                  </w:r>
                </w:p>
              </w:tc>
            </w:tr>
            <w:tr w:rsidR="00523487" w:rsidRPr="00523487">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28. Урок-повтор и вариация</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Цветы России на павловских платках и шалях</w:t>
                  </w:r>
                  <w:r w:rsidRPr="00523487">
                    <w:rPr>
                      <w:rFonts w:ascii="Times New Roman" w:eastAsia="Times New Roman" w:hAnsi="Times New Roman" w:cs="Times New Roman"/>
                      <w:color w:val="000000"/>
                      <w:sz w:val="24"/>
                      <w:szCs w:val="24"/>
                      <w:lang w:eastAsia="ru-RU"/>
                    </w:rPr>
                    <w:br/>
                    <w:t>Русская набойка</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У., с. 100—101</w:t>
                  </w:r>
                </w:p>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Повтор отдельных цветочных мотивов русских шалей. Нарисуй цветы, которые ты увидел в украшении шалей</w:t>
                  </w:r>
                  <w:r w:rsidRPr="00523487">
                    <w:rPr>
                      <w:rFonts w:ascii="Times New Roman" w:eastAsia="Times New Roman" w:hAnsi="Times New Roman" w:cs="Times New Roman"/>
                      <w:color w:val="000000"/>
                      <w:sz w:val="24"/>
                      <w:szCs w:val="24"/>
                      <w:lang w:eastAsia="ru-RU"/>
                    </w:rPr>
                    <w:br/>
                    <w:t>Пофантазируй и заверши фрагмент рисунка мелкими узорами</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Т., с. 64—65</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b/>
                      <w:bCs/>
                      <w:color w:val="000000"/>
                      <w:sz w:val="24"/>
                      <w:szCs w:val="24"/>
                      <w:lang w:eastAsia="ru-RU"/>
                    </w:rPr>
                    <w:t>Народный орнамент России</w:t>
                  </w:r>
                  <w:r w:rsidRPr="00523487">
                    <w:rPr>
                      <w:rFonts w:ascii="Times New Roman" w:eastAsia="Times New Roman" w:hAnsi="Times New Roman" w:cs="Times New Roman"/>
                      <w:color w:val="000000"/>
                      <w:sz w:val="24"/>
                      <w:szCs w:val="24"/>
                      <w:lang w:eastAsia="ru-RU"/>
                    </w:rPr>
                    <w:br/>
                    <w:t>Повтор и вариация по мотивам цветочной композиции павловских узоров на платках: </w:t>
                  </w:r>
                  <w:r w:rsidRPr="00523487">
                    <w:rPr>
                      <w:rFonts w:ascii="Times New Roman" w:eastAsia="Times New Roman" w:hAnsi="Times New Roman" w:cs="Times New Roman"/>
                      <w:i/>
                      <w:iCs/>
                      <w:color w:val="000000"/>
                      <w:sz w:val="24"/>
                      <w:szCs w:val="24"/>
                      <w:lang w:eastAsia="ru-RU"/>
                    </w:rPr>
                    <w:t>акварель, кисти, фломастер</w:t>
                  </w:r>
                </w:p>
              </w:tc>
            </w:tr>
            <w:tr w:rsidR="00523487" w:rsidRPr="00523487">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29. Урок-импровизация</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«Всяк на свой манер»</w:t>
                  </w:r>
                  <w:r w:rsidRPr="00523487">
                    <w:rPr>
                      <w:rFonts w:ascii="Times New Roman" w:eastAsia="Times New Roman" w:hAnsi="Times New Roman" w:cs="Times New Roman"/>
                      <w:color w:val="000000"/>
                      <w:sz w:val="24"/>
                      <w:szCs w:val="24"/>
                      <w:lang w:eastAsia="ru-RU"/>
                    </w:rPr>
                    <w:br/>
                    <w:t>Русская набойка</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lastRenderedPageBreak/>
                    <w:t>У., с. 102—104</w:t>
                  </w:r>
                </w:p>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Прочитай композиционные схемы. Придумай свой вариант музыкально-ритмической композиции для шали</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Т., с. 66—67</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b/>
                      <w:bCs/>
                      <w:color w:val="000000"/>
                      <w:sz w:val="24"/>
                      <w:szCs w:val="24"/>
                      <w:lang w:eastAsia="ru-RU"/>
                    </w:rPr>
                    <w:lastRenderedPageBreak/>
                    <w:t>Народный орнамент России</w:t>
                  </w:r>
                  <w:r w:rsidRPr="00523487">
                    <w:rPr>
                      <w:rFonts w:ascii="Times New Roman" w:eastAsia="Times New Roman" w:hAnsi="Times New Roman" w:cs="Times New Roman"/>
                      <w:color w:val="000000"/>
                      <w:sz w:val="24"/>
                      <w:szCs w:val="24"/>
                      <w:lang w:eastAsia="ru-RU"/>
                    </w:rPr>
                    <w:br/>
                    <w:t xml:space="preserve">Импровизация по мотивам композиций узоров </w:t>
                  </w:r>
                  <w:r w:rsidRPr="00523487">
                    <w:rPr>
                      <w:rFonts w:ascii="Times New Roman" w:eastAsia="Times New Roman" w:hAnsi="Times New Roman" w:cs="Times New Roman"/>
                      <w:color w:val="000000"/>
                      <w:sz w:val="24"/>
                      <w:szCs w:val="24"/>
                      <w:lang w:eastAsia="ru-RU"/>
                    </w:rPr>
                    <w:lastRenderedPageBreak/>
                    <w:t>на павловских платках: </w:t>
                  </w:r>
                  <w:r w:rsidRPr="00523487">
                    <w:rPr>
                      <w:rFonts w:ascii="Times New Roman" w:eastAsia="Times New Roman" w:hAnsi="Times New Roman" w:cs="Times New Roman"/>
                      <w:i/>
                      <w:iCs/>
                      <w:color w:val="000000"/>
                      <w:sz w:val="24"/>
                      <w:szCs w:val="24"/>
                      <w:lang w:eastAsia="ru-RU"/>
                    </w:rPr>
                    <w:t>гуашь, кисти</w:t>
                  </w:r>
                </w:p>
              </w:tc>
            </w:tr>
            <w:tr w:rsidR="00523487" w:rsidRPr="00523487">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lastRenderedPageBreak/>
                    <w:t>30. Урок-образ</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В весеннем небе — салют ПобедыДекоративно-сюжетная композиция</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У., с. 105—106</w:t>
                  </w:r>
                </w:p>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Создай свою композицию «Салют Победы»</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Т., с. 68—69</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b/>
                      <w:bCs/>
                      <w:color w:val="000000"/>
                      <w:sz w:val="24"/>
                      <w:szCs w:val="24"/>
                      <w:lang w:eastAsia="ru-RU"/>
                    </w:rPr>
                    <w:t>Народный орнамент России</w:t>
                  </w:r>
                  <w:r w:rsidRPr="00523487">
                    <w:rPr>
                      <w:rFonts w:ascii="Times New Roman" w:eastAsia="Times New Roman" w:hAnsi="Times New Roman" w:cs="Times New Roman"/>
                      <w:color w:val="000000"/>
                      <w:sz w:val="24"/>
                      <w:szCs w:val="24"/>
                      <w:lang w:eastAsia="ru-RU"/>
                    </w:rPr>
                    <w:br/>
                    <w:t>Импровизация по мотивам образов-символовв традиционной русской культуре: </w:t>
                  </w:r>
                  <w:r w:rsidRPr="00523487">
                    <w:rPr>
                      <w:rFonts w:ascii="Times New Roman" w:eastAsia="Times New Roman" w:hAnsi="Times New Roman" w:cs="Times New Roman"/>
                      <w:i/>
                      <w:iCs/>
                      <w:color w:val="000000"/>
                      <w:sz w:val="24"/>
                      <w:szCs w:val="24"/>
                      <w:lang w:eastAsia="ru-RU"/>
                    </w:rPr>
                    <w:t>акварель, кисти, фломастеры</w:t>
                  </w:r>
                </w:p>
              </w:tc>
            </w:tr>
            <w:tr w:rsidR="00523487" w:rsidRPr="00523487">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31. Урок-импровизация</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Гербы городов Золотого Кольца России</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У., с. 107—108</w:t>
                  </w:r>
                </w:p>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Изовикторина. Придумай герб того места (села, города), где ты будешь отдыхать летом, где родились твои родители</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Т., с. 70—71</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b/>
                      <w:bCs/>
                      <w:color w:val="000000"/>
                      <w:sz w:val="24"/>
                      <w:szCs w:val="24"/>
                      <w:lang w:eastAsia="ru-RU"/>
                    </w:rPr>
                    <w:t>Основы художественного изображения</w:t>
                  </w:r>
                  <w:r w:rsidRPr="00523487">
                    <w:rPr>
                      <w:rFonts w:ascii="Times New Roman" w:eastAsia="Times New Roman" w:hAnsi="Times New Roman" w:cs="Times New Roman"/>
                      <w:color w:val="000000"/>
                      <w:sz w:val="24"/>
                      <w:szCs w:val="24"/>
                      <w:lang w:eastAsia="ru-RU"/>
                    </w:rPr>
                    <w:br/>
                    <w:t>Символические изображения</w:t>
                  </w:r>
                </w:p>
              </w:tc>
            </w:tr>
            <w:tr w:rsidR="00523487" w:rsidRPr="00523487">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32. Урок-образ</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Сиреневые перезвоны</w:t>
                  </w:r>
                  <w:r w:rsidRPr="00523487">
                    <w:rPr>
                      <w:rFonts w:ascii="Times New Roman" w:eastAsia="Times New Roman" w:hAnsi="Times New Roman" w:cs="Times New Roman"/>
                      <w:color w:val="000000"/>
                      <w:sz w:val="24"/>
                      <w:szCs w:val="24"/>
                      <w:lang w:eastAsia="ru-RU"/>
                    </w:rPr>
                    <w:br/>
                    <w:t>Натюрморт: цвет и свет</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У., с. 109—110</w:t>
                  </w:r>
                </w:p>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Нарисуй сирень с натуры или по представлению, под впечатлением увиденных произведений.</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Т., с. 72—73</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b/>
                      <w:bCs/>
                      <w:color w:val="000000"/>
                      <w:sz w:val="24"/>
                      <w:szCs w:val="24"/>
                      <w:lang w:eastAsia="ru-RU"/>
                    </w:rPr>
                    <w:t>Основы художественного изображения</w:t>
                  </w:r>
                  <w:r w:rsidRPr="00523487">
                    <w:rPr>
                      <w:rFonts w:ascii="Times New Roman" w:eastAsia="Times New Roman" w:hAnsi="Times New Roman" w:cs="Times New Roman"/>
                      <w:color w:val="000000"/>
                      <w:sz w:val="24"/>
                      <w:szCs w:val="24"/>
                      <w:lang w:eastAsia="ru-RU"/>
                    </w:rPr>
                    <w:br/>
                    <w:t>Рисование сирени с натуры и по представлению, под впечатлением увиденных произведений: </w:t>
                  </w:r>
                  <w:r w:rsidRPr="00523487">
                    <w:rPr>
                      <w:rFonts w:ascii="Times New Roman" w:eastAsia="Times New Roman" w:hAnsi="Times New Roman" w:cs="Times New Roman"/>
                      <w:i/>
                      <w:iCs/>
                      <w:color w:val="000000"/>
                      <w:sz w:val="24"/>
                      <w:szCs w:val="24"/>
                      <w:lang w:eastAsia="ru-RU"/>
                    </w:rPr>
                    <w:t>акварель, гуашь, кисти, мелки</w:t>
                  </w:r>
                </w:p>
              </w:tc>
            </w:tr>
            <w:tr w:rsidR="00523487" w:rsidRPr="00523487">
              <w:trPr>
                <w:tblCellSpacing w:w="15" w:type="dxa"/>
              </w:trPr>
              <w:tc>
                <w:tcPr>
                  <w:tcW w:w="90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33—34. Урок-повтор, импровизация</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«У всякого мастера свои затеи»</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У., с. 111—112</w:t>
                  </w:r>
                </w:p>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 xml:space="preserve">Придумай орнамент, в котором </w:t>
                  </w:r>
                  <w:r w:rsidRPr="00523487">
                    <w:rPr>
                      <w:rFonts w:ascii="Times New Roman" w:eastAsia="Times New Roman" w:hAnsi="Times New Roman" w:cs="Times New Roman"/>
                      <w:color w:val="000000"/>
                      <w:sz w:val="24"/>
                      <w:szCs w:val="24"/>
                      <w:lang w:eastAsia="ru-RU"/>
                    </w:rPr>
                    <w:lastRenderedPageBreak/>
                    <w:t>изображение животного станет мотивом. Выполни изображение зверя в разных техниках</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color w:val="000000"/>
                      <w:sz w:val="24"/>
                      <w:szCs w:val="24"/>
                      <w:lang w:eastAsia="ru-RU"/>
                    </w:rPr>
                    <w:t>Т., с. 75—79</w:t>
                  </w:r>
                </w:p>
              </w:tc>
              <w:tc>
                <w:tcPr>
                  <w:tcW w:w="1750" w:type="pct"/>
                  <w:tcBorders>
                    <w:top w:val="outset" w:sz="6" w:space="0" w:color="auto"/>
                    <w:left w:val="outset" w:sz="6" w:space="0" w:color="auto"/>
                    <w:bottom w:val="outset" w:sz="6" w:space="0" w:color="auto"/>
                    <w:right w:val="outset" w:sz="6" w:space="0" w:color="auto"/>
                  </w:tcBorders>
                  <w:hideMark/>
                </w:tcPr>
                <w:p w:rsidR="00523487" w:rsidRPr="00523487" w:rsidRDefault="00523487" w:rsidP="005234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23487">
                    <w:rPr>
                      <w:rFonts w:ascii="Times New Roman" w:eastAsia="Times New Roman" w:hAnsi="Times New Roman" w:cs="Times New Roman"/>
                      <w:b/>
                      <w:bCs/>
                      <w:color w:val="000000"/>
                      <w:sz w:val="24"/>
                      <w:szCs w:val="24"/>
                      <w:lang w:eastAsia="ru-RU"/>
                    </w:rPr>
                    <w:lastRenderedPageBreak/>
                    <w:t>Орнамент народов мира</w:t>
                  </w:r>
                  <w:r w:rsidRPr="00523487">
                    <w:rPr>
                      <w:rFonts w:ascii="Times New Roman" w:eastAsia="Times New Roman" w:hAnsi="Times New Roman" w:cs="Times New Roman"/>
                      <w:color w:val="000000"/>
                      <w:sz w:val="24"/>
                      <w:szCs w:val="24"/>
                      <w:lang w:eastAsia="ru-RU"/>
                    </w:rPr>
                    <w:br/>
                    <w:t>Импровизация по мотивам образов-символовв искусстве народов мира</w:t>
                  </w:r>
                </w:p>
              </w:tc>
            </w:tr>
          </w:tbl>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lastRenderedPageBreak/>
              <w:t>      </w:t>
            </w:r>
            <w:r w:rsidRPr="00523487">
              <w:rPr>
                <w:rFonts w:ascii="Times New Roman" w:eastAsia="Times New Roman" w:hAnsi="Times New Roman" w:cs="Times New Roman"/>
                <w:b/>
                <w:bCs/>
                <w:i/>
                <w:iCs/>
                <w:color w:val="000000"/>
                <w:sz w:val="30"/>
                <w:szCs w:val="30"/>
                <w:lang w:eastAsia="ru-RU"/>
              </w:rPr>
              <w:t>Летний вернисаж</w:t>
            </w: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color w:val="000000"/>
                <w:spacing w:val="24"/>
                <w:sz w:val="30"/>
                <w:szCs w:val="30"/>
                <w:lang w:eastAsia="ru-RU"/>
              </w:rPr>
              <w:t>Беседа</w:t>
            </w:r>
            <w:r w:rsidRPr="00523487">
              <w:rPr>
                <w:rFonts w:ascii="Times New Roman" w:eastAsia="Times New Roman" w:hAnsi="Times New Roman" w:cs="Times New Roman"/>
                <w:color w:val="000000"/>
                <w:sz w:val="30"/>
                <w:szCs w:val="30"/>
                <w:lang w:eastAsia="ru-RU"/>
              </w:rPr>
              <w:t>: Мир красоты.</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
                <w:lang w:eastAsia="ru-RU"/>
              </w:rPr>
              <w:t>Цели и задачи работы с изобразительным материалом вернисажа:</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Помогать учащимся открывать для себя красоту летней природы, отраженной в картинах вернисажа.</w:t>
            </w:r>
            <w:r w:rsidRPr="00523487">
              <w:rPr>
                <w:rFonts w:ascii="Times New Roman" w:eastAsia="Times New Roman" w:hAnsi="Times New Roman" w:cs="Times New Roman"/>
                <w:color w:val="000000"/>
                <w:sz w:val="30"/>
                <w:szCs w:val="30"/>
                <w:lang w:eastAsia="ru-RU"/>
              </w:rPr>
              <w:br/>
              <w:t>      2. Создавать условия для эмоционально-ценностного восприятия детьми явлений природы, отраженных в произведениях художников.</w:t>
            </w:r>
            <w:r w:rsidRPr="00523487">
              <w:rPr>
                <w:rFonts w:ascii="Times New Roman" w:eastAsia="Times New Roman" w:hAnsi="Times New Roman" w:cs="Times New Roman"/>
                <w:color w:val="000000"/>
                <w:sz w:val="30"/>
                <w:szCs w:val="30"/>
                <w:lang w:eastAsia="ru-RU"/>
              </w:rPr>
              <w:br/>
              <w:t>      3. Развивать способность третьеклассников к образному, поэтическому видению природы в действительности и в искусстве.</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spacing w:val="24"/>
                <w:sz w:val="24"/>
                <w:szCs w:val="24"/>
                <w:lang w:eastAsia="ru-RU"/>
              </w:rPr>
              <w:t>Примерный ход беседы</w:t>
            </w:r>
            <w:r w:rsidRPr="00523487">
              <w:rPr>
                <w:rFonts w:ascii="Times New Roman" w:eastAsia="Times New Roman" w:hAnsi="Times New Roman" w:cs="Times New Roman"/>
                <w:sz w:val="24"/>
                <w:szCs w:val="24"/>
                <w:lang w:eastAsia="ru-RU"/>
              </w:rPr>
              <w:t>:</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Беседа о характерных признаках летней природы, отраженных в произведениях вернисажа.</w:t>
            </w:r>
            <w:r w:rsidRPr="00523487">
              <w:rPr>
                <w:rFonts w:ascii="Times New Roman" w:eastAsia="Times New Roman" w:hAnsi="Times New Roman" w:cs="Times New Roman"/>
                <w:color w:val="000000"/>
                <w:sz w:val="30"/>
                <w:szCs w:val="30"/>
                <w:lang w:eastAsia="ru-RU"/>
              </w:rPr>
              <w:br/>
              <w:t>      2. Сравнение наблюдаемых детьми природных явлений с их образным воплощением в художественном творчестве.</w:t>
            </w:r>
            <w:r w:rsidRPr="00523487">
              <w:rPr>
                <w:rFonts w:ascii="Times New Roman" w:eastAsia="Times New Roman" w:hAnsi="Times New Roman" w:cs="Times New Roman"/>
                <w:color w:val="000000"/>
                <w:sz w:val="30"/>
                <w:szCs w:val="30"/>
                <w:lang w:eastAsia="ru-RU"/>
              </w:rPr>
              <w:br/>
              <w:t>      3. Итоги: обобщение впечатлений учащихся от увиденного, выслушивание их собственных суждений о разнообразии состояния летней природы и о красоте летнего пейзажа в картинах вернисажа.</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Включаем изобразительный ряд летнего вернисажа в уроки четвертой четверти.</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Как и на предыдущих вернисажах, в экспозицию включены произведения художников разного времени. Среди них прославленные художники XIX в. (И. Шишкин, В. Поленов, Н. Дубовской) и известные художники XX в. (Н. Крымов, А. Герасимов, А. Дейнека, А. Рылов). Желательно по возможности, чтобы этот ряд учитель и учащиеся дополнили известными произведениями местных мастеров.</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Вопросы в учебнике (с. 95) направляют и активизируют эстетическое восприятие учащихся, помогают увидеть, как по-разному художники любуются летней природой, какое существует </w:t>
            </w:r>
            <w:r w:rsidRPr="00523487">
              <w:rPr>
                <w:rFonts w:ascii="Times New Roman" w:eastAsia="Times New Roman" w:hAnsi="Times New Roman" w:cs="Times New Roman"/>
                <w:color w:val="000000"/>
                <w:sz w:val="30"/>
                <w:szCs w:val="30"/>
                <w:lang w:eastAsia="ru-RU"/>
              </w:rPr>
              <w:lastRenderedPageBreak/>
              <w:t>разнообразие сюжетов, состояний природы. Некоторые из вопросов направлены на установление связей между знаниями учащихся о цвете, воздушной перспективе и сведениями о приемах письма авторов картин, включенных в вернисаж. В целом приведенные вопросы и те, которые, конечно же, будут возникать в процессе живой беседы на вернисаже, должны помогать третьеклассникам понять, что полотна требуют пристального, неспешного разглядывания, порой вслушивания, ибо картина нередко имеет множество звучащих деталей. Важно помнить о том, что эти художественные произведения помогают зрителю испытывать чувство любви к своей Родине. Приведем всего лишь такой пример.</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Трудно представить себе отечественную живопись без картин И. Шишкина, утверждающих величие и красоту родной земли. Шишкина называли царем леса.</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«Как заколдованный, зрил художник невыразимую прелесть окружающего его мира. Он мечтал… Может быть, в этот миг и родился сюжет картины „Дождь в дубовом лесу“. Да и не сам ли автор бредет, заложив руки в карманы и подняв воротник…</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Шишкин в этом холсте показал себя как виртуоз станковой живописи. Тончайшие нюансы цвета, тона и света пронизывают всю картину. Поистине это полотно могло бы украсить лучшие музеи планеты.&lt;…&gt;</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В этом полотне во всей дивной красе предстает перед нами храм живой природы.&lt;…&gt;</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Шишкин велик! Он покоряет нас сегодня мудростью своего мировидения, лишенного хоть какого-то намека на суетливость и компромисс. Его новаторство — в устойчивости, чистоте традиций, в первичности и цельности ощущения мира живой природы, в его любви и преклонении перед натурой. Не рабское следование и копирование, а глубочайшее проникновение в душу пейзажа, верный, однажды взятый камертон могучей песни — вот что свойственно былинному складу творчества Шишкина». (</w:t>
            </w:r>
            <w:r w:rsidRPr="00523487">
              <w:rPr>
                <w:rFonts w:ascii="Arial" w:eastAsia="Times New Roman" w:hAnsi="Arial" w:cs="Arial"/>
                <w:spacing w:val="24"/>
                <w:sz w:val="24"/>
                <w:szCs w:val="24"/>
                <w:lang w:eastAsia="ru-RU"/>
              </w:rPr>
              <w:t>Долгополов</w:t>
            </w:r>
            <w:r w:rsidRPr="00523487">
              <w:rPr>
                <w:rFonts w:ascii="Arial" w:eastAsia="Times New Roman" w:hAnsi="Arial" w:cs="Arial"/>
                <w:sz w:val="24"/>
                <w:szCs w:val="24"/>
                <w:lang w:eastAsia="ru-RU"/>
              </w:rPr>
              <w:t> И. В. Рассказы о художниках. В 2 т. — М., 1983. — Т. 2. — C. 70, 77.)</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Целостному эстетическому восприятию мира природы будут способствовать и звуки музыкальных произведений, и поэтические строки, которые по возможности желательно использовать на занятии.</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Главный вывод беседы о произведениях искусства, представленных на вернисаже, должны сделать сами третьеклассники: Земля, на которой мы живем, бесконечно разнообразна и красива. Художники и народные </w:t>
            </w:r>
            <w:r w:rsidRPr="00523487">
              <w:rPr>
                <w:rFonts w:ascii="Times New Roman" w:eastAsia="Times New Roman" w:hAnsi="Times New Roman" w:cs="Times New Roman"/>
                <w:color w:val="000000"/>
                <w:sz w:val="30"/>
                <w:szCs w:val="30"/>
                <w:lang w:eastAsia="ru-RU"/>
              </w:rPr>
              <w:lastRenderedPageBreak/>
              <w:t>мастера, черпая свои творческие силы от матушки-природы, прославляют и возвеличивают ее красоту.</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b/>
                <w:bCs/>
                <w:i/>
                <w:iCs/>
                <w:color w:val="000000"/>
                <w:sz w:val="30"/>
                <w:szCs w:val="30"/>
                <w:lang w:eastAsia="ru-RU"/>
              </w:rPr>
              <w:t>Урок 27</w:t>
            </w: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color w:val="000000"/>
                <w:spacing w:val="24"/>
                <w:sz w:val="30"/>
                <w:szCs w:val="30"/>
                <w:lang w:eastAsia="ru-RU"/>
              </w:rPr>
              <w:t>Беседа</w:t>
            </w:r>
            <w:r w:rsidRPr="00523487">
              <w:rPr>
                <w:rFonts w:ascii="Times New Roman" w:eastAsia="Times New Roman" w:hAnsi="Times New Roman" w:cs="Times New Roman"/>
                <w:color w:val="000000"/>
                <w:sz w:val="30"/>
                <w:szCs w:val="30"/>
                <w:lang w:eastAsia="ru-RU"/>
              </w:rPr>
              <w:t>: Водные просторы России. Морской пейзаж. </w:t>
            </w:r>
            <w:r w:rsidRPr="00523487">
              <w:rPr>
                <w:rFonts w:ascii="Times New Roman" w:eastAsia="Times New Roman" w:hAnsi="Times New Roman" w:cs="Times New Roman"/>
                <w:color w:val="000000"/>
                <w:spacing w:val="24"/>
                <w:sz w:val="30"/>
                <w:szCs w:val="30"/>
                <w:lang w:eastAsia="ru-RU"/>
              </w:rPr>
              <w:t>Творческая работа</w:t>
            </w:r>
            <w:r w:rsidRPr="00523487">
              <w:rPr>
                <w:rFonts w:ascii="Times New Roman" w:eastAsia="Times New Roman" w:hAnsi="Times New Roman" w:cs="Times New Roman"/>
                <w:color w:val="000000"/>
                <w:sz w:val="30"/>
                <w:szCs w:val="30"/>
                <w:lang w:eastAsia="ru-RU"/>
              </w:rPr>
              <w:t>: Создай картину весенней навигации.</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
                <w:lang w:eastAsia="ru-RU"/>
              </w:rPr>
              <w:t>Основные цели и задачи урока-эксперимента:</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Создавать условия для эстетического восприятия учащимися красоты весеннего пробуждения водных источников.</w:t>
            </w:r>
            <w:r w:rsidRPr="00523487">
              <w:rPr>
                <w:rFonts w:ascii="Times New Roman" w:eastAsia="Times New Roman" w:hAnsi="Times New Roman" w:cs="Times New Roman"/>
                <w:color w:val="000000"/>
                <w:sz w:val="30"/>
                <w:szCs w:val="30"/>
                <w:lang w:eastAsia="ru-RU"/>
              </w:rPr>
              <w:br/>
              <w:t>      2. Способствовать развитию у детей эмоциональной отзывчивости на произведения художников-маринистов.</w:t>
            </w:r>
            <w:r w:rsidRPr="00523487">
              <w:rPr>
                <w:rFonts w:ascii="Times New Roman" w:eastAsia="Times New Roman" w:hAnsi="Times New Roman" w:cs="Times New Roman"/>
                <w:color w:val="000000"/>
                <w:sz w:val="30"/>
                <w:szCs w:val="30"/>
                <w:lang w:eastAsia="ru-RU"/>
              </w:rPr>
              <w:br/>
              <w:t>      3. Развивать у учеников наблюдательность, образное видение и цветовосприятие на примерах наблюдаемых морских и речных пейзажей, произведений живописцев.</w:t>
            </w:r>
            <w:r w:rsidRPr="00523487">
              <w:rPr>
                <w:rFonts w:ascii="Times New Roman" w:eastAsia="Times New Roman" w:hAnsi="Times New Roman" w:cs="Times New Roman"/>
                <w:color w:val="000000"/>
                <w:sz w:val="30"/>
                <w:szCs w:val="30"/>
                <w:lang w:eastAsia="ru-RU"/>
              </w:rPr>
              <w:br/>
              <w:t>      4. Совершенствовать условия для овладения третьеклассниками живописно-графическими и композиционными навыками в передаче образа водных просторов.</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spacing w:val="24"/>
                <w:sz w:val="24"/>
                <w:szCs w:val="24"/>
                <w:lang w:eastAsia="ru-RU"/>
              </w:rPr>
              <w:t>Примерный ход урока</w:t>
            </w:r>
            <w:r w:rsidRPr="00523487">
              <w:rPr>
                <w:rFonts w:ascii="Times New Roman" w:eastAsia="Times New Roman" w:hAnsi="Times New Roman" w:cs="Times New Roman"/>
                <w:sz w:val="24"/>
                <w:szCs w:val="24"/>
                <w:lang w:eastAsia="ru-RU"/>
              </w:rPr>
              <w:t>:</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Беседа об одном из главных признаков весны — таянии снегов, оживлении рек, озер, морей.</w:t>
            </w:r>
            <w:r w:rsidRPr="00523487">
              <w:rPr>
                <w:rFonts w:ascii="Times New Roman" w:eastAsia="Times New Roman" w:hAnsi="Times New Roman" w:cs="Times New Roman"/>
                <w:color w:val="000000"/>
                <w:sz w:val="30"/>
                <w:szCs w:val="30"/>
                <w:lang w:eastAsia="ru-RU"/>
              </w:rPr>
              <w:br/>
              <w:t>      2. Работа учащихся (с. 96—99): рассматривание морских пейзажей, подготовка ответов на вопросы.</w:t>
            </w:r>
            <w:r w:rsidRPr="00523487">
              <w:rPr>
                <w:rFonts w:ascii="Times New Roman" w:eastAsia="Times New Roman" w:hAnsi="Times New Roman" w:cs="Times New Roman"/>
                <w:color w:val="000000"/>
                <w:sz w:val="30"/>
                <w:szCs w:val="30"/>
                <w:lang w:eastAsia="ru-RU"/>
              </w:rPr>
              <w:br/>
              <w:t>      3. Чтение третьеклассниками композиционных схем и нахождение соответствующих им живописных произведений (У., с. 99).</w:t>
            </w:r>
            <w:r w:rsidRPr="00523487">
              <w:rPr>
                <w:rFonts w:ascii="Times New Roman" w:eastAsia="Times New Roman" w:hAnsi="Times New Roman" w:cs="Times New Roman"/>
                <w:color w:val="000000"/>
                <w:sz w:val="30"/>
                <w:szCs w:val="30"/>
                <w:lang w:eastAsia="ru-RU"/>
              </w:rPr>
              <w:br/>
              <w:t>      4. Экспериментирование детей с цветом и выполнение ими творческого задания в тетради (с. 62—63).</w:t>
            </w:r>
            <w:r w:rsidRPr="00523487">
              <w:rPr>
                <w:rFonts w:ascii="Times New Roman" w:eastAsia="Times New Roman" w:hAnsi="Times New Roman" w:cs="Times New Roman"/>
                <w:color w:val="000000"/>
                <w:sz w:val="30"/>
                <w:szCs w:val="30"/>
                <w:lang w:eastAsia="ru-RU"/>
              </w:rPr>
              <w:br/>
              <w:t>      5. Итоги: организуем вернисаж из морских пейзажей и любуемся разнообразием весенних картин. Выслушиваем суждения детей, высказывающих свои впечатления от работы над морским пейзажем.</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Наступает время, когда во многих уголках России идет бурное таяние снега, хотя есть места, где он уже совсем сошел. «Без воды весны не бывает», — говорят в народе. А еще говорят: «Вешней воды никто не уймет», «Вода свое возьмет». Удивительное это время — половодье. Проснувшиеся реки и озера образуют разливы, они прекрасны, хотя и опасны. На этом уроке желательно в беседу включить сведения о региональных особенностях половодья.</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lastRenderedPageBreak/>
              <w:t>      Настройте детей на интересные рассказы о наблюдаемых ими в ваших краях таянии снегов, разливах вод, о том, что в этих картинах природы привлекает ребят больше всего. Далее беседу можно продолжить с опорой на текст учебника и репродукции морских пейзажей (с. 96—99). Предложите детям ответить на вопросы о природных состояниях, отраженных в картинах (спокойствие, буря, шторм, сумерки, тревога и т. д.), о том, чем любуются авторы художественных произведений, что им кажется прекрасным. Сравнение схематических изображений с картинами поможет учащимся лучше понять композиционный строй каждой из них, догадаться, почему в композициях уровень горизонта разный.</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Трудности в передаче цвета морской глади, волн испытывают все, кто пытается писать море. Это действительно непростое дело. Но есть художники, которые мастерски, виртуозно создают морские пейзажи, — это маринисты. Расскажите детям об одном из таких художников — И. К. Айвазовском (</w:t>
            </w:r>
            <w:r w:rsidRPr="00523487">
              <w:rPr>
                <w:rFonts w:ascii="Times New Roman" w:eastAsia="Times New Roman" w:hAnsi="Times New Roman" w:cs="Times New Roman"/>
                <w:i/>
                <w:iCs/>
                <w:color w:val="000000"/>
                <w:sz w:val="30"/>
                <w:szCs w:val="30"/>
                <w:lang w:eastAsia="ru-RU"/>
              </w:rPr>
              <w:t>см</w:t>
            </w:r>
            <w:r w:rsidRPr="00523487">
              <w:rPr>
                <w:rFonts w:ascii="Times New Roman" w:eastAsia="Times New Roman" w:hAnsi="Times New Roman" w:cs="Times New Roman"/>
                <w:color w:val="000000"/>
                <w:sz w:val="30"/>
                <w:szCs w:val="30"/>
                <w:lang w:eastAsia="ru-RU"/>
              </w:rPr>
              <w:t>. справочный материал).</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Упражнение-эксперимент дети выполняют в творческой тетради (с. 62), они подбирают оттенки цвета, которые характерны для изображения воды, морских или речных пейзажей. Следует обратить внимание на то, что воду можно писать не только голубыми или синими красками. В зависимости от времени суток, освещения солнцем (восхода или заката) или луной водная поверхность может быть самых разных оттенков: зеленых, голубых, оранжевых, сиреневых, фиолетовых, изумрудных и т. д. Важно иметь в виду особенность воды принимать и отражать те цвета, которые задаются определенным состоянием природы. Предложите третьеклассникам найти этому подтверждение в репродукциях, пояснить цветовую гамму картин.</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 творческой тетради (с. 62) по памяти или представлению ученики выполняют наброски силуэтов судов, лодок, кораблей, которые, как и пробуждающиеся водоемы, моря, оживают, готовятся к навигации, к плаванию. Детям предлагается изобразить картину весенней навигации (Т., с. 63). Предварительно обсуждается сюжет, композиция и состояние природы, которое отразится в колорите картины.</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b/>
                <w:bCs/>
                <w:sz w:val="27"/>
                <w:szCs w:val="27"/>
                <w:lang w:eastAsia="ru-RU"/>
              </w:rPr>
              <w:t>КРАТКИЙ СПРАВОЧНЫЙ МАТЕРИАЛ</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3487">
              <w:rPr>
                <w:rFonts w:ascii="Times New Roman" w:eastAsia="Times New Roman" w:hAnsi="Times New Roman" w:cs="Times New Roman"/>
                <w:sz w:val="24"/>
                <w:szCs w:val="24"/>
                <w:lang w:eastAsia="ru-RU"/>
              </w:rPr>
              <w:lastRenderedPageBreak/>
              <w:t>      </w:t>
            </w:r>
            <w:r w:rsidRPr="00523487">
              <w:rPr>
                <w:rFonts w:ascii="Times New Roman" w:eastAsia="Times New Roman" w:hAnsi="Times New Roman" w:cs="Times New Roman"/>
                <w:b/>
                <w:bCs/>
                <w:i/>
                <w:iCs/>
                <w:sz w:val="24"/>
                <w:szCs w:val="24"/>
                <w:lang w:eastAsia="ru-RU"/>
              </w:rPr>
              <w:t>Айвазовский Иван Константинович</w:t>
            </w:r>
            <w:r w:rsidRPr="00523487">
              <w:rPr>
                <w:rFonts w:ascii="Times New Roman" w:eastAsia="Times New Roman" w:hAnsi="Times New Roman" w:cs="Times New Roman"/>
                <w:sz w:val="24"/>
                <w:szCs w:val="24"/>
                <w:lang w:eastAsia="ru-RU"/>
              </w:rPr>
              <w:t> (1817—1900) занимает исключительное место в истории не только русской, но и мировой пейзажной морской живописи. Он родился в Феодосии (Крым), закончил в Петербурге Академию художеств с золотой медалью. В течение двух лет, по решению академического совета, Айвазовский работал в Крыму, изучал натуру. Постепенно он перешел к работе по памяти, пользуясь только контурными зарисовками, сделанными с натуры, и добился в этом большого мастерства. Поэтичность, свежесть восприятия и способность убедительной передачи природы помогли художнику завоевать всеобщее признание.</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3487">
              <w:rPr>
                <w:rFonts w:ascii="Times New Roman" w:eastAsia="Times New Roman" w:hAnsi="Times New Roman" w:cs="Times New Roman"/>
                <w:sz w:val="24"/>
                <w:szCs w:val="24"/>
                <w:lang w:eastAsia="ru-RU"/>
              </w:rPr>
              <w:t>      Его картины «Девятый вал», «Черное море», «Среди волн» и многие другие вот уже более ста лет волнуют воображение зрителей. С неподражаемым эффектом он пишет морские волны, чуть ли не до неба вздымающиеся и пенящиеся, прозрачные и дробящиеся брызгами; поразительно точно изображает морской штиль («Черное море»). На этой картине только небо и вода. Но, по словам И. Н. Крамского, «вода — это океан беспредельный, не бурный, но колыхающийся, суровый, бесконечный, а небо, если возможно, еще бесконечнее».</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3487">
              <w:rPr>
                <w:rFonts w:ascii="Times New Roman" w:eastAsia="Times New Roman" w:hAnsi="Times New Roman" w:cs="Times New Roman"/>
                <w:sz w:val="24"/>
                <w:szCs w:val="24"/>
                <w:lang w:eastAsia="ru-RU"/>
              </w:rPr>
              <w:t>      Айвазовский сумел, как никто другой из художников, выразить в живописи потрясающую грандиозность морского пейзажа.</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523487">
              <w:rPr>
                <w:rFonts w:ascii="Times New Roman" w:eastAsia="Times New Roman" w:hAnsi="Times New Roman" w:cs="Times New Roman"/>
                <w:color w:val="000000"/>
                <w:sz w:val="21"/>
                <w:szCs w:val="21"/>
                <w:lang w:eastAsia="ru-RU"/>
              </w:rPr>
              <w:t>      </w:t>
            </w:r>
            <w:r w:rsidRPr="00523487">
              <w:rPr>
                <w:rFonts w:ascii="Times New Roman" w:eastAsia="Times New Roman" w:hAnsi="Times New Roman" w:cs="Times New Roman"/>
                <w:b/>
                <w:bCs/>
                <w:color w:val="000000"/>
                <w:sz w:val="21"/>
                <w:szCs w:val="21"/>
                <w:lang w:eastAsia="ru-RU"/>
              </w:rPr>
              <w:t>Литература</w:t>
            </w:r>
            <w:r w:rsidRPr="00523487">
              <w:rPr>
                <w:rFonts w:ascii="Times New Roman" w:eastAsia="Times New Roman" w:hAnsi="Times New Roman" w:cs="Times New Roman"/>
                <w:color w:val="000000"/>
                <w:sz w:val="21"/>
                <w:szCs w:val="21"/>
                <w:lang w:eastAsia="ru-RU"/>
              </w:rPr>
              <w:t>: Айвазовский. Документы и материалы / Сост. М. С. Саргсян и др. — Ереван; </w:t>
            </w:r>
            <w:r w:rsidRPr="00523487">
              <w:rPr>
                <w:rFonts w:ascii="Times New Roman" w:eastAsia="Times New Roman" w:hAnsi="Times New Roman" w:cs="Times New Roman"/>
                <w:color w:val="000000"/>
                <w:spacing w:val="24"/>
                <w:sz w:val="21"/>
                <w:szCs w:val="21"/>
                <w:lang w:eastAsia="ru-RU"/>
              </w:rPr>
              <w:t>Барсамов</w:t>
            </w:r>
            <w:r w:rsidRPr="00523487">
              <w:rPr>
                <w:rFonts w:ascii="Times New Roman" w:eastAsia="Times New Roman" w:hAnsi="Times New Roman" w:cs="Times New Roman"/>
                <w:color w:val="000000"/>
                <w:sz w:val="21"/>
                <w:szCs w:val="21"/>
                <w:lang w:eastAsia="ru-RU"/>
              </w:rPr>
              <w:t> Н. С. Иван Константинович Айвазовский. 1817—1900. — М., 1962; 1967; Айвазовский И. К.: Альбом репродукций. — Л., 1983.</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b/>
                <w:bCs/>
                <w:i/>
                <w:iCs/>
                <w:color w:val="000000"/>
                <w:sz w:val="30"/>
                <w:szCs w:val="30"/>
                <w:lang w:eastAsia="ru-RU"/>
              </w:rPr>
              <w:t>Урок 28</w:t>
            </w: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color w:val="000000"/>
                <w:spacing w:val="24"/>
                <w:sz w:val="30"/>
                <w:szCs w:val="30"/>
                <w:lang w:eastAsia="ru-RU"/>
              </w:rPr>
              <w:t>Беседа</w:t>
            </w:r>
            <w:r w:rsidRPr="00523487">
              <w:rPr>
                <w:rFonts w:ascii="Times New Roman" w:eastAsia="Times New Roman" w:hAnsi="Times New Roman" w:cs="Times New Roman"/>
                <w:color w:val="000000"/>
                <w:sz w:val="30"/>
                <w:szCs w:val="30"/>
                <w:lang w:eastAsia="ru-RU"/>
              </w:rPr>
              <w:t>: Цветы России на павловских платках и шалях. Русская набойка. </w:t>
            </w:r>
            <w:r w:rsidRPr="00523487">
              <w:rPr>
                <w:rFonts w:ascii="Times New Roman" w:eastAsia="Times New Roman" w:hAnsi="Times New Roman" w:cs="Times New Roman"/>
                <w:color w:val="000000"/>
                <w:spacing w:val="24"/>
                <w:sz w:val="30"/>
                <w:szCs w:val="30"/>
                <w:lang w:eastAsia="ru-RU"/>
              </w:rPr>
              <w:t>Творческая работа</w:t>
            </w:r>
            <w:r w:rsidRPr="00523487">
              <w:rPr>
                <w:rFonts w:ascii="Times New Roman" w:eastAsia="Times New Roman" w:hAnsi="Times New Roman" w:cs="Times New Roman"/>
                <w:color w:val="000000"/>
                <w:sz w:val="30"/>
                <w:szCs w:val="30"/>
                <w:lang w:eastAsia="ru-RU"/>
              </w:rPr>
              <w:t>: Повтор отдельных цветочных мотивов русских шалей. Нарисуй цветы, которые ты увидел в украшении шалей. Пофантазируй и заверши фрагмент рисунка мелкими узорами.</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
                <w:lang w:eastAsia="ru-RU"/>
              </w:rPr>
              <w:t>Основные цели и задачи урока-повтора:</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Содействовать эмоционально-ценностному восприятию учащимися цветов и цветущей ветки, помогая им почувствовать своеобразие связей декоративного мотива с действительностью и художественной традицией.</w:t>
            </w:r>
            <w:r w:rsidRPr="00523487">
              <w:rPr>
                <w:rFonts w:ascii="Times New Roman" w:eastAsia="Times New Roman" w:hAnsi="Times New Roman" w:cs="Times New Roman"/>
                <w:color w:val="000000"/>
                <w:sz w:val="30"/>
                <w:szCs w:val="30"/>
                <w:lang w:eastAsia="ru-RU"/>
              </w:rPr>
              <w:br/>
              <w:t>      2. Активизировать творческие поиски учащихся на основе художественного принципа народного искусства (повтор).</w:t>
            </w:r>
            <w:r w:rsidRPr="00523487">
              <w:rPr>
                <w:rFonts w:ascii="Times New Roman" w:eastAsia="Times New Roman" w:hAnsi="Times New Roman" w:cs="Times New Roman"/>
                <w:color w:val="000000"/>
                <w:sz w:val="30"/>
                <w:szCs w:val="30"/>
                <w:lang w:eastAsia="ru-RU"/>
              </w:rPr>
              <w:br/>
              <w:t>      3. Углублять представление детей о связи декора с поверхностью украшаемого предмета, о значении шали или платка в ансамбле русского костюма.</w:t>
            </w:r>
            <w:r w:rsidRPr="00523487">
              <w:rPr>
                <w:rFonts w:ascii="Times New Roman" w:eastAsia="Times New Roman" w:hAnsi="Times New Roman" w:cs="Times New Roman"/>
                <w:color w:val="000000"/>
                <w:sz w:val="30"/>
                <w:szCs w:val="30"/>
                <w:lang w:eastAsia="ru-RU"/>
              </w:rPr>
              <w:br/>
              <w:t>      4. Формировать у третьеклассников навыки в передаче декоративного, выразительного силуэта цветочного мотива.</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lastRenderedPageBreak/>
              <w:t>      К уроку необходимо дополнительно подобрать репродукции произведений с изображением женщины в русском костюме с платком или шалью (В. Суриков, Ф. Малявин, А. Рябушкин, М. Нестеров и др.).</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spacing w:val="24"/>
                <w:sz w:val="24"/>
                <w:szCs w:val="24"/>
                <w:lang w:eastAsia="ru-RU"/>
              </w:rPr>
              <w:t>Примерный ход урока</w:t>
            </w:r>
            <w:r w:rsidRPr="00523487">
              <w:rPr>
                <w:rFonts w:ascii="Times New Roman" w:eastAsia="Times New Roman" w:hAnsi="Times New Roman" w:cs="Times New Roman"/>
                <w:sz w:val="24"/>
                <w:szCs w:val="24"/>
                <w:lang w:eastAsia="ru-RU"/>
              </w:rPr>
              <w:t>:</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Беседа «Цветы России на павловских платках и шалях» (У., с. 100—101; Т., с. 64—65). Любовь русского человека к родной земле и ее многоцветью. Красота родной природы в росписи жостовских подносов (У., с. 14—15)и в декоре павловских платков.</w:t>
            </w:r>
            <w:r w:rsidRPr="00523487">
              <w:rPr>
                <w:rFonts w:ascii="Times New Roman" w:eastAsia="Times New Roman" w:hAnsi="Times New Roman" w:cs="Times New Roman"/>
                <w:color w:val="000000"/>
                <w:sz w:val="30"/>
                <w:szCs w:val="30"/>
                <w:lang w:eastAsia="ru-RU"/>
              </w:rPr>
              <w:br/>
              <w:t>      Платок узорный в ансамбле русского костюма. Женские образы в живописи.</w:t>
            </w:r>
            <w:r w:rsidRPr="00523487">
              <w:rPr>
                <w:rFonts w:ascii="Times New Roman" w:eastAsia="Times New Roman" w:hAnsi="Times New Roman" w:cs="Times New Roman"/>
                <w:color w:val="000000"/>
                <w:sz w:val="30"/>
                <w:szCs w:val="30"/>
                <w:lang w:eastAsia="ru-RU"/>
              </w:rPr>
              <w:br/>
              <w:t>      2. Повторение учащимися за мастером элементов растительного узора (Т., с. 66—67).</w:t>
            </w:r>
            <w:r w:rsidRPr="00523487">
              <w:rPr>
                <w:rFonts w:ascii="Times New Roman" w:eastAsia="Times New Roman" w:hAnsi="Times New Roman" w:cs="Times New Roman"/>
                <w:color w:val="000000"/>
                <w:sz w:val="30"/>
                <w:szCs w:val="30"/>
                <w:lang w:eastAsia="ru-RU"/>
              </w:rPr>
              <w:br/>
              <w:t>      3. Итоги: отмечаем, насколько выразительно в детских рисунках отражен колорит и характерные особенности декоративных мотивов павловского платка; выясняем, что особенно понравилось в узорах на платках и шалях.</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Беседа на данном уроке, как и на последующем, позволяет нам раскрыть живую связь узоров павловских платков с природой, с цветами — излюбленным мотивом в народном творчестве.</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Обширный иллюстративный материал, представленный в учебнике и тетради, помогает учащимся удивиться многообразию и красочности современных павловских платков. Они вспоминают мотивы розы и других цветов в жостовских подносах, гжельской росписи, определяют общее и различное в цветочных композициях павловских платков и жостовских букетов.</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Важно, чтобы третьеклассники пришли к самостоятельному выводу о том, что любовь русского человека к родной земле и ее многоцветью отразилась в замечательных цветочных узорах. Розы, васильки, ромашки, маргаритки, милые сердцу, умело вплетены мастерами в узоры изделий различных художественных промыслов России.</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Не поэтому ли узорный платок остается почти неизменным в облике русской женщины? Убор этот, существующий у нас уже века, образует непрерывную цепь традиций, он переходит из поколения в поколение, оставаясь всегда современным.</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lastRenderedPageBreak/>
              <w:t>      Примечательным моментом, подытоживающим беседу, может быть обращение к творчеству исторического живописца В. И. Сурикова. В женских лицах, на портретах и в исторических картинах художник искал и находил черты народной красоты и извечные черты народного характера. Поэтому на большинстве женских портретов В. И. Сурикова лица предстают в обрамлении платков. Женские лица на них «мерцают в этом узорчатом обрамлении, как жемчужины в раковинах» (подробнее </w:t>
            </w:r>
            <w:r w:rsidRPr="00523487">
              <w:rPr>
                <w:rFonts w:ascii="Times New Roman" w:eastAsia="Times New Roman" w:hAnsi="Times New Roman" w:cs="Times New Roman"/>
                <w:i/>
                <w:iCs/>
                <w:color w:val="000000"/>
                <w:sz w:val="30"/>
                <w:szCs w:val="30"/>
                <w:lang w:eastAsia="ru-RU"/>
              </w:rPr>
              <w:t>см</w:t>
            </w:r>
            <w:r w:rsidRPr="00523487">
              <w:rPr>
                <w:rFonts w:ascii="Times New Roman" w:eastAsia="Times New Roman" w:hAnsi="Times New Roman" w:cs="Times New Roman"/>
                <w:color w:val="000000"/>
                <w:sz w:val="30"/>
                <w:szCs w:val="30"/>
                <w:lang w:eastAsia="ru-RU"/>
              </w:rPr>
              <w:t>. справочный материал).</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 самостоятельной творческой работе учащиеся проявляют умение выбрать из множества вариантов цветочных мотивов в тетради и учебнике тот, который особенно затронул их душу, воображение, вызвал желание повторить. На палитре дети подбирают краски соответствующего тона, затем рисуют кистью.</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b/>
                <w:bCs/>
                <w:sz w:val="27"/>
                <w:szCs w:val="27"/>
                <w:lang w:eastAsia="ru-RU"/>
              </w:rPr>
              <w:t>КРАТКИЙ СПРАВОЧНЫЙ МАТЕРИАЛ</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523487">
              <w:rPr>
                <w:rFonts w:ascii="Times New Roman" w:eastAsia="Times New Roman" w:hAnsi="Times New Roman" w:cs="Times New Roman"/>
                <w:color w:val="000000"/>
                <w:sz w:val="21"/>
                <w:szCs w:val="21"/>
                <w:lang w:eastAsia="ru-RU"/>
              </w:rPr>
              <w:t>      </w:t>
            </w:r>
            <w:r w:rsidRPr="00523487">
              <w:rPr>
                <w:rFonts w:ascii="Times New Roman" w:eastAsia="Times New Roman" w:hAnsi="Times New Roman" w:cs="Times New Roman"/>
                <w:i/>
                <w:iCs/>
                <w:color w:val="000000"/>
                <w:sz w:val="21"/>
                <w:szCs w:val="21"/>
                <w:lang w:eastAsia="ru-RU"/>
              </w:rPr>
              <w:t>См</w:t>
            </w:r>
            <w:r w:rsidRPr="00523487">
              <w:rPr>
                <w:rFonts w:ascii="Times New Roman" w:eastAsia="Times New Roman" w:hAnsi="Times New Roman" w:cs="Times New Roman"/>
                <w:color w:val="000000"/>
                <w:sz w:val="21"/>
                <w:szCs w:val="21"/>
                <w:lang w:eastAsia="ru-RU"/>
              </w:rPr>
              <w:t>. литературу к уроку 29.</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b/>
                <w:bCs/>
                <w:i/>
                <w:iCs/>
                <w:color w:val="000000"/>
                <w:sz w:val="30"/>
                <w:szCs w:val="30"/>
                <w:lang w:eastAsia="ru-RU"/>
              </w:rPr>
              <w:t>Урок 29</w:t>
            </w: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color w:val="000000"/>
                <w:spacing w:val="24"/>
                <w:sz w:val="30"/>
                <w:szCs w:val="30"/>
                <w:lang w:eastAsia="ru-RU"/>
              </w:rPr>
              <w:t>Беседа</w:t>
            </w:r>
            <w:r w:rsidRPr="00523487">
              <w:rPr>
                <w:rFonts w:ascii="Times New Roman" w:eastAsia="Times New Roman" w:hAnsi="Times New Roman" w:cs="Times New Roman"/>
                <w:color w:val="000000"/>
                <w:sz w:val="30"/>
                <w:szCs w:val="30"/>
                <w:lang w:eastAsia="ru-RU"/>
              </w:rPr>
              <w:t>: «Всяк на свой манер». </w:t>
            </w:r>
            <w:r w:rsidRPr="00523487">
              <w:rPr>
                <w:rFonts w:ascii="Times New Roman" w:eastAsia="Times New Roman" w:hAnsi="Times New Roman" w:cs="Times New Roman"/>
                <w:color w:val="000000"/>
                <w:spacing w:val="24"/>
                <w:sz w:val="30"/>
                <w:szCs w:val="30"/>
                <w:lang w:eastAsia="ru-RU"/>
              </w:rPr>
              <w:t>Творческая работа</w:t>
            </w:r>
            <w:r w:rsidRPr="00523487">
              <w:rPr>
                <w:rFonts w:ascii="Times New Roman" w:eastAsia="Times New Roman" w:hAnsi="Times New Roman" w:cs="Times New Roman"/>
                <w:color w:val="000000"/>
                <w:sz w:val="30"/>
                <w:szCs w:val="30"/>
                <w:lang w:eastAsia="ru-RU"/>
              </w:rPr>
              <w:t>: Сочини свой узор для шали.</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
                <w:lang w:eastAsia="ru-RU"/>
              </w:rPr>
              <w:t>Основные цели и задачи урока-импровизации:</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 согласуются с задачами урока 28. В дополнение к ним следует дать детям сведения об искусстве ручной набойки, а также углубить их представление об особенностях композиции узорного павловского платка на примерах вариантов композиционных схем.</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Беседу об искусстве ручной набойки ведем по материалу учебника (с. 102—104). Третьеклассники сравнивают приемы ручной набойки мастера, жившего в XIX в., с работой современных набойщиков из Павловского Посада, стремятся понять, почему так важно сохранять традицию (</w:t>
            </w:r>
            <w:r w:rsidRPr="00523487">
              <w:rPr>
                <w:rFonts w:ascii="Times New Roman" w:eastAsia="Times New Roman" w:hAnsi="Times New Roman" w:cs="Times New Roman"/>
                <w:i/>
                <w:iCs/>
                <w:color w:val="000000"/>
                <w:sz w:val="30"/>
                <w:szCs w:val="30"/>
                <w:lang w:eastAsia="ru-RU"/>
              </w:rPr>
              <w:t>см</w:t>
            </w:r>
            <w:r w:rsidRPr="00523487">
              <w:rPr>
                <w:rFonts w:ascii="Times New Roman" w:eastAsia="Times New Roman" w:hAnsi="Times New Roman" w:cs="Times New Roman"/>
                <w:color w:val="000000"/>
                <w:sz w:val="30"/>
                <w:szCs w:val="30"/>
                <w:lang w:eastAsia="ru-RU"/>
              </w:rPr>
              <w:t>. справочный материал).</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Представление о бесконечном разнообразии вариантов ритмичного расположения узоров на павловских платках и шалях учащиеся получат, рассматривая выставку платков и композиционных схем в учебнике (с. 102—103),определяя, какие композиционные схемы соответствуют узорным платкам и шалям. Обращаем внимание на значение </w:t>
            </w:r>
            <w:r w:rsidRPr="00523487">
              <w:rPr>
                <w:rFonts w:ascii="Times New Roman" w:eastAsia="Times New Roman" w:hAnsi="Times New Roman" w:cs="Times New Roman"/>
                <w:color w:val="000000"/>
                <w:sz w:val="30"/>
                <w:szCs w:val="30"/>
                <w:lang w:eastAsia="ru-RU"/>
              </w:rPr>
              <w:lastRenderedPageBreak/>
              <w:t>диагоналей, концентрических окружностей, помогающих ритмично расположить главные мотивы узора.</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Изображение алых роз и других растений на черной, васильковой, белой и красной «земле» создает музыкальное звучание цвета, вызывает образные ассоциации. Не случайно мастера дают такие названия своим композициям на шалях: «Солнечный круг», «Адажио», «Концертная» и др. Желательно выслушать, какие названия учащиеся могут дать увиденным красочным узорным платкам и шалям и своим композициям.</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 творческой работе в тетради (с. 64) третьеклассники также находят свой вариант музыкально-ритмическойкомпозиции цветочного мотива.</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b/>
                <w:bCs/>
                <w:sz w:val="27"/>
                <w:szCs w:val="27"/>
                <w:lang w:eastAsia="ru-RU"/>
              </w:rPr>
              <w:t>КРАТКИЙ СПРАВОЧНЫЙ МАТЕРИАЛ</w:t>
            </w:r>
            <w:r w:rsidRPr="00523487">
              <w:rPr>
                <w:rFonts w:ascii="Times New Roman" w:eastAsia="Times New Roman" w:hAnsi="Times New Roman" w:cs="Times New Roman"/>
                <w:b/>
                <w:bCs/>
                <w:sz w:val="24"/>
                <w:szCs w:val="24"/>
                <w:lang w:eastAsia="ru-RU"/>
              </w:rPr>
              <w:br/>
              <w:t>Русская старина в произведениях искусства</w:t>
            </w:r>
            <w:r w:rsidRPr="00523487">
              <w:rPr>
                <w:rFonts w:ascii="Times New Roman" w:eastAsia="Times New Roman" w:hAnsi="Times New Roman" w:cs="Times New Roman"/>
                <w:b/>
                <w:bCs/>
                <w:sz w:val="24"/>
                <w:szCs w:val="24"/>
                <w:lang w:eastAsia="ru-RU"/>
              </w:rPr>
              <w:br/>
            </w:r>
            <w:r w:rsidRPr="00523487">
              <w:rPr>
                <w:rFonts w:ascii="Times New Roman" w:eastAsia="Times New Roman" w:hAnsi="Times New Roman" w:cs="Times New Roman"/>
                <w:b/>
                <w:bCs/>
                <w:sz w:val="24"/>
                <w:szCs w:val="24"/>
                <w:lang w:eastAsia="ru-RU"/>
              </w:rPr>
              <w:br/>
              <w:t>Из истории возникновения</w:t>
            </w:r>
            <w:r w:rsidRPr="00523487">
              <w:rPr>
                <w:rFonts w:ascii="Times New Roman" w:eastAsia="Times New Roman" w:hAnsi="Times New Roman" w:cs="Times New Roman"/>
                <w:b/>
                <w:bCs/>
                <w:sz w:val="24"/>
                <w:szCs w:val="24"/>
                <w:lang w:eastAsia="ru-RU"/>
              </w:rPr>
              <w:br/>
              <w:t>и развития искусства павловских платков</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Павлов-Посад — старинный городок, выросший из селения, как свидетельствует об этом его название. Кустарный промысел набойки кормил его жителей исстари. Расположенный недалеко от Москвы и связанный с нею Владимирским трактом, Павлов-Посад постоянно отправлял в столицу изделия своего ремесла, а из нее перекупщики развозили платки по многим селениям и городам страны.</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xml:space="preserve">      Хотя платки с набивным рисунком существовали очень давно, та их разновидность, за которой утвердилось название «павловские», ведет свое существование с 1863 г. В это время предприимчивый наследник ткацкой фабрики, основанной в 1812 г. Семеном Лабзиным, Яков Лабзин организовал кустарную мастерскую набойки шалей и платков на тонкой шерстяной ткани кашемире. Первоначально изделия мастерской Лабзина были простым, но достаточно искусным подражанием дорогим шалям с тканым рисунком. Время, когда европейский модный костюм не мог существовать без шали, было самым удобным моментом для создания сравнительно недорогих подделок для людей с ограниченными средствами. Плотная, слегка шелковистая, с небольшим блеском лицевая поверхность кашемира (возникла как подражание знаменитым шерстяным индийским материям из Кашмира) тонко передавала все цветовые нюансы рисунков набойки, и шали мастерской Лабзина имели большой спрос и сделались частью народного костюма. Мелкие кустари не выдерживали конкуренции его мастерских. Однако тот характер рисунков и колорит, которые в нашем представлении ассоциируются с павловскими платками, сложился во второй половине XIX в., когда цветочный орнамент переплетался </w:t>
            </w:r>
            <w:r w:rsidRPr="00523487">
              <w:rPr>
                <w:rFonts w:ascii="Arial" w:eastAsia="Times New Roman" w:hAnsi="Arial" w:cs="Arial"/>
                <w:sz w:val="24"/>
                <w:szCs w:val="24"/>
                <w:lang w:eastAsia="ru-RU"/>
              </w:rPr>
              <w:lastRenderedPageBreak/>
              <w:t>с рокайльными мотивами и раппорт рисунка не был особенно крупным. С цветочными мотивами конкурировали и восточные, подражавшие узорам турецких и индийских шалей.</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В начале XX в. «цветение» алых роз на черной, васильковой, белой и красной «земле» становится все более пышным. Благодатной и плодородной оказалась эта «земля», покрывавшая головы русских женщин, она питалась живительными соками молодости и задора. Под пение озорных частушек в русской пляске расцветали эти розы, соперничая с ярким здоровым румянцем молодых женских лиц.</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Возрождение производства павловских платков — это 50—60-е гг. XX в. В это же время стали выпускать и «метровую» ткань.</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Интерес к народному искусству в последние годы заметно увеличился среди молодежи. Жадно охватывая все новое, молодость без сожаления теряет или быстро отбрасывает его. Но калейдоскоп современной западной моды, часто прикрывающей скудность духовного мира крикливой шумихой экстравагантности, уже вызывает чувство опустошенности. Понятие женственности, отодвинутоекуда-то в прошлое, теперь пробуждает пристальный интерес. Одной из реакций на вульгарность «моды улицы» является снова вспыхнувший интерес к русским павловским головным платкам и шалям.</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Сколько упорных исканий, раздумий, внезапных озарений и находок скрыто в процессе творчества. Пристальное любовное изучение природы для художника начинается со времени появления первых травинок весной и заканчивается вместе с последними погожими днями осени, когда великолепие пышных георгинов, прихваченных первыми морозами, горестно меркнет под неяркими, слабыми лучами осеннего солнца. Но ведь платок не просто кусок декоративной ткани. Он предназначен для женщин, для женщин разных возрастов, разных поколений. Он покрывает голову женщины, черты лица которой могут быть гармоничными, строгими или привлекательными своеобразной неправильностью. Все это должен учитывать художник, когда в его воображении возникают сияющие россыпи цветов и по волшебному мановению его художественной воли ложатся на «землю» платка четким узором, привлекательным для нас созвучностью ярких живых красок, новизной сочетаний, своеобразием «почерка» творца.</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Живая связь узоров павловских платков с природой, с цветами придает им несколько «вневременной» характер, т. е. в них отсутствует назойливый элемент «модности» с его неизменным и верным признаком — необыкновенной быстротой старения. (</w:t>
            </w:r>
            <w:r w:rsidRPr="00523487">
              <w:rPr>
                <w:rFonts w:ascii="Arial" w:eastAsia="Times New Roman" w:hAnsi="Arial" w:cs="Arial"/>
                <w:spacing w:val="24"/>
                <w:sz w:val="24"/>
                <w:szCs w:val="24"/>
                <w:lang w:eastAsia="ru-RU"/>
              </w:rPr>
              <w:t>Мерцалова</w:t>
            </w:r>
            <w:r w:rsidRPr="00523487">
              <w:rPr>
                <w:rFonts w:ascii="Arial" w:eastAsia="Times New Roman" w:hAnsi="Arial" w:cs="Arial"/>
                <w:sz w:val="24"/>
                <w:szCs w:val="24"/>
                <w:lang w:eastAsia="ru-RU"/>
              </w:rPr>
              <w:t>М. Н. Поэзия народного костюма. — М., 1988, — C. 117, 119.)</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sz w:val="24"/>
                <w:szCs w:val="24"/>
                <w:lang w:eastAsia="ru-RU"/>
              </w:rPr>
              <w:t>      </w:t>
            </w:r>
            <w:r w:rsidRPr="00523487">
              <w:rPr>
                <w:rFonts w:ascii="Times New Roman" w:eastAsia="Times New Roman" w:hAnsi="Times New Roman" w:cs="Times New Roman"/>
                <w:b/>
                <w:bCs/>
                <w:sz w:val="24"/>
                <w:szCs w:val="24"/>
                <w:lang w:eastAsia="ru-RU"/>
              </w:rPr>
              <w:t>Черты вечной народной красоты</w:t>
            </w:r>
            <w:r w:rsidRPr="00523487">
              <w:rPr>
                <w:rFonts w:ascii="Times New Roman" w:eastAsia="Times New Roman" w:hAnsi="Times New Roman" w:cs="Times New Roman"/>
                <w:b/>
                <w:bCs/>
                <w:sz w:val="24"/>
                <w:szCs w:val="24"/>
                <w:lang w:eastAsia="ru-RU"/>
              </w:rPr>
              <w:br/>
              <w:t>в женских портретах В. И. Сурикова</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xml:space="preserve">      В каждой из своих моделей Суриков ищет и находит черты вечной народной красоты и извечные черты народного характера. А отыскав их, он как бы вставляет лица в обрамление старинных одежд и уборов. Но назвать суриковские портреты костюмированными невозможно, так как в них не обнаружить кокетливой </w:t>
            </w:r>
            <w:r w:rsidRPr="00523487">
              <w:rPr>
                <w:rFonts w:ascii="Arial" w:eastAsia="Times New Roman" w:hAnsi="Arial" w:cs="Arial"/>
                <w:sz w:val="24"/>
                <w:szCs w:val="24"/>
                <w:lang w:eastAsia="ru-RU"/>
              </w:rPr>
              <w:lastRenderedPageBreak/>
              <w:t>игры в переодевание, столь любимой, например, К. Е. Маковским, бесконечно тиражировавшим своих боярышень в кокошниках. Скорее наоборот — вместе с моделями испытываешь радость обретения подлинного, истинного лица. Суриковское костюмирование в портрете — это возвращение к сути характера, к его природной, народной первооснове. Эта суть проявляется, когда художник и модель сбрасывают коросту городских привычек, диктата моды — все эти платья, прически, шляпки, драгоценности, весь этот грим, навязанный человеку обществом. Происходит чудесное преображение, и человек становится естественным, цельным, гармоничным. Один из первых историков суриковского творчества Виктор Никольский в качестве главного отличия метода Сурикова от творческих методов современных ему исторических живописцев салонно-академического направления (А. Д. Литовченко, К. В. Лебедева, К. Е. Маковского, Г. И. Семирадского, Г. С. Седова, К. Ф. Гуна) называет особенное соотношение лица и костюма: «…до Сурикова историческая живопись в массе искала прежде всего костюмов и прочей обстановочной стороны и преспокойно рядила в них знакомых кавалеров и дам… Суриков же круто повернул дело по-своему: бросил костюмы и на первое место выдвинул лицо, стал искать не лицо к костюму, а костюм к лицу». Характерный пример — портрет княгини П. И. Щербатовой, изображенной в костюме, который она никогда не носила, но могла бы носить в прошлых столетиях. И неожиданно стать, гордая посадка головы княгини, черты природной русской красоты приобретают исторический шлейф и вневременной характер одновременно.</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В большинстве женских портретов лица предстают в обрамлении платков, волосы убраны: «Сибирская красавица. Портрет Е. А. Рачковской» (1891), «Казачка. Портрет Д. Т. Маториной» (1898), «Горожанка. Портрет А. И. Емельяновой» (1902), «Портрет кн. П. И. Щербатовой» (1910), «Анфиса» (1900-е). Отмеченному приему нашел точное и образное словесное соответствие М. А. Волошин — «оклады старинных платков». Женские лица на суриковских портретах мерцают в этом узорчатом обрамлении, как жемчужины в раковинах. Пространство, в которое Суриков помещает своих героев, предстает в образе райского цветущего сада, претворенного в портретах, погруженных в нарядную красочность старинных платков, шалей, шугаев, сарафанов. Известно, что у Сурикова была целая коллекция старинных костюмов. В музее-усадьбе В. И. Сурикова в Красноярске — родовом доме художника — хранятся и голубой прабабушкин шугай с портрета Маториной, и платок «Анфисы», задавший все колористическое решение портрета, и мерцающий полосатый шелк «Горожанки», и сияющая бирюзой индийская ткань, покрывшая голову княгини П. И. Щербатовой. (</w:t>
            </w:r>
            <w:r w:rsidRPr="00523487">
              <w:rPr>
                <w:rFonts w:ascii="Arial" w:eastAsia="Times New Roman" w:hAnsi="Arial" w:cs="Arial"/>
                <w:spacing w:val="24"/>
                <w:sz w:val="24"/>
                <w:szCs w:val="24"/>
                <w:lang w:eastAsia="ru-RU"/>
              </w:rPr>
              <w:t>Карпова </w:t>
            </w:r>
            <w:r w:rsidRPr="00523487">
              <w:rPr>
                <w:rFonts w:ascii="Arial" w:eastAsia="Times New Roman" w:hAnsi="Arial" w:cs="Arial"/>
                <w:sz w:val="24"/>
                <w:szCs w:val="24"/>
                <w:lang w:eastAsia="ru-RU"/>
              </w:rPr>
              <w:t>Т. Выставка Сурикова в Третьяковской галерее // Русская Галерея. — 1998. — № 2. — С. 16, 17.)</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b/>
                <w:bCs/>
                <w:i/>
                <w:iCs/>
                <w:color w:val="000000"/>
                <w:sz w:val="30"/>
                <w:szCs w:val="30"/>
                <w:lang w:eastAsia="ru-RU"/>
              </w:rPr>
              <w:t>Урок 30</w:t>
            </w: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color w:val="000000"/>
                <w:spacing w:val="24"/>
                <w:sz w:val="30"/>
                <w:szCs w:val="30"/>
                <w:lang w:eastAsia="ru-RU"/>
              </w:rPr>
              <w:t>Беседа</w:t>
            </w:r>
            <w:r w:rsidRPr="00523487">
              <w:rPr>
                <w:rFonts w:ascii="Times New Roman" w:eastAsia="Times New Roman" w:hAnsi="Times New Roman" w:cs="Times New Roman"/>
                <w:color w:val="000000"/>
                <w:sz w:val="30"/>
                <w:szCs w:val="30"/>
                <w:lang w:eastAsia="ru-RU"/>
              </w:rPr>
              <w:t>: В весеннем небе — салют Победы. Декоративно-сюжетная композиция. </w:t>
            </w:r>
            <w:r w:rsidRPr="00523487">
              <w:rPr>
                <w:rFonts w:ascii="Times New Roman" w:eastAsia="Times New Roman" w:hAnsi="Times New Roman" w:cs="Times New Roman"/>
                <w:color w:val="000000"/>
                <w:spacing w:val="24"/>
                <w:sz w:val="30"/>
                <w:szCs w:val="30"/>
                <w:lang w:eastAsia="ru-RU"/>
              </w:rPr>
              <w:t>Творческая работа</w:t>
            </w:r>
            <w:r w:rsidRPr="00523487">
              <w:rPr>
                <w:rFonts w:ascii="Times New Roman" w:eastAsia="Times New Roman" w:hAnsi="Times New Roman" w:cs="Times New Roman"/>
                <w:color w:val="000000"/>
                <w:sz w:val="30"/>
                <w:szCs w:val="30"/>
                <w:lang w:eastAsia="ru-RU"/>
              </w:rPr>
              <w:t>: Создай свою композицию «Салют Победы».</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
                <w:lang w:eastAsia="ru-RU"/>
              </w:rPr>
              <w:t>Основные цели и задачи урока-образа:</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1. Создавать условия для эмоционально-ценностного отношения </w:t>
            </w:r>
            <w:r w:rsidRPr="00523487">
              <w:rPr>
                <w:rFonts w:ascii="Times New Roman" w:eastAsia="Times New Roman" w:hAnsi="Times New Roman" w:cs="Times New Roman"/>
                <w:color w:val="000000"/>
                <w:sz w:val="30"/>
                <w:szCs w:val="30"/>
                <w:lang w:eastAsia="ru-RU"/>
              </w:rPr>
              <w:lastRenderedPageBreak/>
              <w:t>учащихся к празднику Дня Победы советского народа в Великой Отечественной войне 1941—1945 гг.</w:t>
            </w:r>
            <w:r w:rsidRPr="00523487">
              <w:rPr>
                <w:rFonts w:ascii="Times New Roman" w:eastAsia="Times New Roman" w:hAnsi="Times New Roman" w:cs="Times New Roman"/>
                <w:color w:val="000000"/>
                <w:sz w:val="30"/>
                <w:szCs w:val="30"/>
                <w:lang w:eastAsia="ru-RU"/>
              </w:rPr>
              <w:br/>
              <w:t>      2. Способствовать развитию эстетического восприятия детьми торжественности, величия победного праздника в реальной жизни и в произведениях искусства.</w:t>
            </w:r>
            <w:r w:rsidRPr="00523487">
              <w:rPr>
                <w:rFonts w:ascii="Times New Roman" w:eastAsia="Times New Roman" w:hAnsi="Times New Roman" w:cs="Times New Roman"/>
                <w:color w:val="000000"/>
                <w:sz w:val="30"/>
                <w:szCs w:val="30"/>
                <w:lang w:eastAsia="ru-RU"/>
              </w:rPr>
              <w:br/>
              <w:t>      3. Расширять представления учащихся о возможностях цвета, о декоративности контрастных цветосочетаний.</w:t>
            </w:r>
            <w:r w:rsidRPr="00523487">
              <w:rPr>
                <w:rFonts w:ascii="Times New Roman" w:eastAsia="Times New Roman" w:hAnsi="Times New Roman" w:cs="Times New Roman"/>
                <w:color w:val="000000"/>
                <w:sz w:val="30"/>
                <w:szCs w:val="30"/>
                <w:lang w:eastAsia="ru-RU"/>
              </w:rPr>
              <w:br/>
              <w:t>      4. Совершенствовать у третьеклассников живописно-декоративные и композиционные навыки: в создании образа праздничного фейерверка.</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spacing w:val="24"/>
                <w:sz w:val="24"/>
                <w:szCs w:val="24"/>
                <w:lang w:eastAsia="ru-RU"/>
              </w:rPr>
              <w:t>Примерный ход урока-образа:</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Создание благоприятной эмоциональной атмосферы во время беседы о всенародном празднике Победы.</w:t>
            </w:r>
            <w:r w:rsidRPr="00523487">
              <w:rPr>
                <w:rFonts w:ascii="Times New Roman" w:eastAsia="Times New Roman" w:hAnsi="Times New Roman" w:cs="Times New Roman"/>
                <w:color w:val="000000"/>
                <w:sz w:val="30"/>
                <w:szCs w:val="30"/>
                <w:lang w:eastAsia="ru-RU"/>
              </w:rPr>
              <w:br/>
              <w:t>      2. Проведение беседы с использованием учебника. Рассматривание учащимися репродукций и подготовка ими ответов на вопросы (У., с. 105—106).</w:t>
            </w:r>
            <w:r w:rsidRPr="00523487">
              <w:rPr>
                <w:rFonts w:ascii="Times New Roman" w:eastAsia="Times New Roman" w:hAnsi="Times New Roman" w:cs="Times New Roman"/>
                <w:color w:val="000000"/>
                <w:sz w:val="30"/>
                <w:szCs w:val="30"/>
                <w:lang w:eastAsia="ru-RU"/>
              </w:rPr>
              <w:br/>
              <w:t>      3. Экспериментирование с красками, поиск третьеклассниками цветовых оттенков для передачи красоты фейерверка (Т., с. 68).</w:t>
            </w:r>
            <w:r w:rsidRPr="00523487">
              <w:rPr>
                <w:rFonts w:ascii="Times New Roman" w:eastAsia="Times New Roman" w:hAnsi="Times New Roman" w:cs="Times New Roman"/>
                <w:color w:val="000000"/>
                <w:sz w:val="30"/>
                <w:szCs w:val="30"/>
                <w:lang w:eastAsia="ru-RU"/>
              </w:rPr>
              <w:br/>
              <w:t>      4. Сочинение детьми собственной композиции «Салют Победы» (Т., с. 69).</w:t>
            </w:r>
            <w:r w:rsidRPr="00523487">
              <w:rPr>
                <w:rFonts w:ascii="Times New Roman" w:eastAsia="Times New Roman" w:hAnsi="Times New Roman" w:cs="Times New Roman"/>
                <w:color w:val="000000"/>
                <w:sz w:val="30"/>
                <w:szCs w:val="30"/>
                <w:lang w:eastAsia="ru-RU"/>
              </w:rPr>
              <w:br/>
              <w:t>      5. Итоги: рассматриваем сверкающий, праздничный вернисаж, выслушиваем суждения авторов рисунков о том, как они добивались красоты, яркости праздничного салюта в своих произведениях.</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 начале беседы о Дне Победы желательно вызвать у детей эмоциональный отклик на исторические события мая 1945 г., когда в стране было объявлено о долгожданной победе над врагом. Предложите ученикам вспомнить фильмы, литературные произведения, рассказы взрослых о днях боевых сражений, о бедах, которые принесла людям война и, конечно, о победных торжествах.</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Продолжая разговор об искусстве, отражающем красоту в самых различных ее проявлениях, обратите внимание детей на картины ликования, радости, гордости за всенародный подвиг (У., с. 105—106; Т., с. 68). Пусть учащиеся отметят, как по-разному каждый из художников передает свои чувства: будь то живописная картина, роспись цветными эмалями, черно-белое графическое изображение или многоцветный гобелен. Предложите детям найти эти произведения, </w:t>
            </w:r>
            <w:r w:rsidRPr="00523487">
              <w:rPr>
                <w:rFonts w:ascii="Times New Roman" w:eastAsia="Times New Roman" w:hAnsi="Times New Roman" w:cs="Times New Roman"/>
                <w:color w:val="000000"/>
                <w:sz w:val="30"/>
                <w:szCs w:val="30"/>
                <w:lang w:eastAsia="ru-RU"/>
              </w:rPr>
              <w:lastRenderedPageBreak/>
              <w:t>рассказать о них и ответить на вопросы в учебнике (с. 105—106). Обратите внимание ребят на то, что праздничные картины — это не столько блеск, искристость салюта в небе, сколько выражение любви к своим городам, к своим дорогим и памятным местам, которые в этой страшной войне удалось отстоять и сохранить. Зритель без труда узнает города-герои: Москву, Петербург.</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Композиция «Салют Победы» выполнена Н. Присекиным в технике перегородчатой эмали как дань его любви к народному искусству и памятнику архитектуры — храму Василия Блаженного в Москве. Многие памятники на картинах знакомы третьеклассникам по предыдущим урокам. Пусть они расскажут об архитектурных памятниках, изображенных на этих работах. Предложите им рассказать о других городах-героях и о праздничных салютах в родных местах или о тех телевизионных версиях фейерверков, которые им приходилось видеть. Следует настроить детей на нахождение образных выражений в описании салюта, его цветовых оттенков. Особое внимание надо обратить на общий цветовой строй, на преобладающий темный (ночной) колорит. Пусть дети догадаются, почему художники столь единодушны в выборе такой цветовой гаммы. Контраст темного и светлого действительно усиливает выразительность сверкающих огней в ночном небе, ярче высвечивает центр композиций (вспомните уроки 25—26).</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Первое творческое задание дети выполняют в тетради (с. 68). Здесь им предлагается поэкспериментировать с красками, поискать оттенки цвета для всплесков салюта. Для этого в краску следует добавить белую гуашь, что поможет получить массу новых осветленных оттенков. Пусть дети разместят их по соседству с темными цветами и увидят, как произойдет их взаимное усиление (и светлых, и темных).</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 тетради (с. 69) учащиеся создают собственный образ победного салюта на фоне знакомого им города с его памятниками архитектуры. А может, это будет собирательный образ российского города, в котором, как и во многих других городах нашей страны, состоится красивое зрелище — салют Победы.</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b/>
                <w:bCs/>
                <w:i/>
                <w:iCs/>
                <w:color w:val="000000"/>
                <w:sz w:val="30"/>
                <w:szCs w:val="30"/>
                <w:lang w:eastAsia="ru-RU"/>
              </w:rPr>
              <w:t>Урок 31</w:t>
            </w: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color w:val="000000"/>
                <w:spacing w:val="24"/>
                <w:sz w:val="30"/>
                <w:szCs w:val="30"/>
                <w:lang w:eastAsia="ru-RU"/>
              </w:rPr>
              <w:t>Беседа</w:t>
            </w:r>
            <w:r w:rsidRPr="00523487">
              <w:rPr>
                <w:rFonts w:ascii="Times New Roman" w:eastAsia="Times New Roman" w:hAnsi="Times New Roman" w:cs="Times New Roman"/>
                <w:color w:val="000000"/>
                <w:sz w:val="30"/>
                <w:szCs w:val="30"/>
                <w:lang w:eastAsia="ru-RU"/>
              </w:rPr>
              <w:t>: Гербы городов Золотого кольца России. </w:t>
            </w:r>
            <w:r w:rsidRPr="00523487">
              <w:rPr>
                <w:rFonts w:ascii="Times New Roman" w:eastAsia="Times New Roman" w:hAnsi="Times New Roman" w:cs="Times New Roman"/>
                <w:color w:val="000000"/>
                <w:spacing w:val="24"/>
                <w:sz w:val="30"/>
                <w:szCs w:val="30"/>
                <w:lang w:eastAsia="ru-RU"/>
              </w:rPr>
              <w:t>Творческая работа</w:t>
            </w:r>
            <w:r w:rsidRPr="00523487">
              <w:rPr>
                <w:rFonts w:ascii="Times New Roman" w:eastAsia="Times New Roman" w:hAnsi="Times New Roman" w:cs="Times New Roman"/>
                <w:color w:val="000000"/>
                <w:sz w:val="30"/>
                <w:szCs w:val="30"/>
                <w:lang w:eastAsia="ru-RU"/>
              </w:rPr>
              <w:t xml:space="preserve">: Изовикторина. Придумай герб того места (села, города), где ты будешь отдыхать летом, где родились твои </w:t>
            </w:r>
            <w:r w:rsidRPr="00523487">
              <w:rPr>
                <w:rFonts w:ascii="Times New Roman" w:eastAsia="Times New Roman" w:hAnsi="Times New Roman" w:cs="Times New Roman"/>
                <w:color w:val="000000"/>
                <w:sz w:val="30"/>
                <w:szCs w:val="30"/>
                <w:lang w:eastAsia="ru-RU"/>
              </w:rPr>
              <w:lastRenderedPageBreak/>
              <w:t>родители.</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
                <w:lang w:eastAsia="ru-RU"/>
              </w:rPr>
              <w:t>Цели и задачи урока-импровизации:</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Познакомить учащихся с геральдическими символами на примерах гербов городов Золотого кольца России.</w:t>
            </w:r>
            <w:r w:rsidRPr="00523487">
              <w:rPr>
                <w:rFonts w:ascii="Times New Roman" w:eastAsia="Times New Roman" w:hAnsi="Times New Roman" w:cs="Times New Roman"/>
                <w:color w:val="000000"/>
                <w:sz w:val="30"/>
                <w:szCs w:val="30"/>
                <w:lang w:eastAsia="ru-RU"/>
              </w:rPr>
              <w:br/>
              <w:t>      2. Углубить представление детей о выразительных средствах декоративного образа: силуэт, цвет, линия, символическое значение изображений на гербе.</w:t>
            </w:r>
            <w:r w:rsidRPr="00523487">
              <w:rPr>
                <w:rFonts w:ascii="Times New Roman" w:eastAsia="Times New Roman" w:hAnsi="Times New Roman" w:cs="Times New Roman"/>
                <w:color w:val="000000"/>
                <w:sz w:val="30"/>
                <w:szCs w:val="30"/>
                <w:lang w:eastAsia="ru-RU"/>
              </w:rPr>
              <w:br/>
              <w:t>      3. Формировать у третьеклассников различные приемы работы в передаче своего герба.</w:t>
            </w:r>
            <w:r w:rsidRPr="00523487">
              <w:rPr>
                <w:rFonts w:ascii="Times New Roman" w:eastAsia="Times New Roman" w:hAnsi="Times New Roman" w:cs="Times New Roman"/>
                <w:color w:val="000000"/>
                <w:sz w:val="30"/>
                <w:szCs w:val="30"/>
                <w:lang w:eastAsia="ru-RU"/>
              </w:rPr>
              <w:br/>
              <w:t>      4. Развивать у детей творческое воображение, историческую и культурную память.</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spacing w:val="24"/>
                <w:sz w:val="24"/>
                <w:szCs w:val="24"/>
                <w:lang w:eastAsia="ru-RU"/>
              </w:rPr>
              <w:t>Примерный ход урока</w:t>
            </w:r>
            <w:r w:rsidRPr="00523487">
              <w:rPr>
                <w:rFonts w:ascii="Times New Roman" w:eastAsia="Times New Roman" w:hAnsi="Times New Roman" w:cs="Times New Roman"/>
                <w:sz w:val="24"/>
                <w:szCs w:val="24"/>
                <w:lang w:eastAsia="ru-RU"/>
              </w:rPr>
              <w:t>:</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Знакомство с искусством создания герба на примерах гербов городов Золотого кольца России (У., с. 107).</w:t>
            </w:r>
            <w:r w:rsidRPr="00523487">
              <w:rPr>
                <w:rFonts w:ascii="Times New Roman" w:eastAsia="Times New Roman" w:hAnsi="Times New Roman" w:cs="Times New Roman"/>
                <w:color w:val="000000"/>
                <w:sz w:val="30"/>
                <w:szCs w:val="30"/>
                <w:lang w:eastAsia="ru-RU"/>
              </w:rPr>
              <w:br/>
              <w:t>      2. Рассказы учащихся о значении изображения на гербе родного города.</w:t>
            </w:r>
            <w:r w:rsidRPr="00523487">
              <w:rPr>
                <w:rFonts w:ascii="Times New Roman" w:eastAsia="Times New Roman" w:hAnsi="Times New Roman" w:cs="Times New Roman"/>
                <w:color w:val="000000"/>
                <w:sz w:val="30"/>
                <w:szCs w:val="30"/>
                <w:lang w:eastAsia="ru-RU"/>
              </w:rPr>
              <w:br/>
              <w:t>      3. Ответы на вопросы изовикторины (Т., с. 70).</w:t>
            </w:r>
            <w:r w:rsidRPr="00523487">
              <w:rPr>
                <w:rFonts w:ascii="Times New Roman" w:eastAsia="Times New Roman" w:hAnsi="Times New Roman" w:cs="Times New Roman"/>
                <w:color w:val="000000"/>
                <w:sz w:val="30"/>
                <w:szCs w:val="30"/>
                <w:lang w:eastAsia="ru-RU"/>
              </w:rPr>
              <w:br/>
              <w:t>      4. Творческая работа в тетради (с. 71).</w:t>
            </w:r>
            <w:r w:rsidRPr="00523487">
              <w:rPr>
                <w:rFonts w:ascii="Times New Roman" w:eastAsia="Times New Roman" w:hAnsi="Times New Roman" w:cs="Times New Roman"/>
                <w:color w:val="000000"/>
                <w:sz w:val="30"/>
                <w:szCs w:val="30"/>
                <w:lang w:eastAsia="ru-RU"/>
              </w:rPr>
              <w:br/>
              <w:t>      5. Итоги: прослушивание сообщений учащихся о том, какие законы науки геральдики (главные элементы герба) они использовали в создании своего замысла (У., с. 108).</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Содержание урока — своеобразная форма путешествия по городам России. Такое путешествие можно начать с Золотого кольца, которое объединяет древнейшие города нашей Родины и предоставляет возможность перелистать некоторые страницы нашей богатейшей истории.</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Эпиграфом вводной беседы служат поэтические строки Т. Сафроновой (У., с. 108). Учащиеся поясняют, как они поняли смысл строк: «Золотое России кольцо Старины открывает лицо…»</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Представить роль и значение старинных русских городов в отечественной культуре учащимся помогают примеры из истории возникновения и развития городов Золотого кольца (</w:t>
            </w:r>
            <w:r w:rsidRPr="00523487">
              <w:rPr>
                <w:rFonts w:ascii="Times New Roman" w:eastAsia="Times New Roman" w:hAnsi="Times New Roman" w:cs="Times New Roman"/>
                <w:i/>
                <w:iCs/>
                <w:color w:val="000000"/>
                <w:sz w:val="30"/>
                <w:szCs w:val="30"/>
                <w:lang w:eastAsia="ru-RU"/>
              </w:rPr>
              <w:t>см</w:t>
            </w:r>
            <w:r w:rsidRPr="00523487">
              <w:rPr>
                <w:rFonts w:ascii="Times New Roman" w:eastAsia="Times New Roman" w:hAnsi="Times New Roman" w:cs="Times New Roman"/>
                <w:color w:val="000000"/>
                <w:sz w:val="30"/>
                <w:szCs w:val="30"/>
                <w:lang w:eastAsia="ru-RU"/>
              </w:rPr>
              <w:t>. справочный материал из истории Сергиева Посада, Суздаля).</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lastRenderedPageBreak/>
              <w:t>      Обращаем внимание детей на условные изображения на гербах. Так, например, на гербе Суздаля — белый сокол. В старину, чтобы подчеркнуть силу и удаль молодца, называли его ясным соколом.</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После того как учащиеся поработают с изображениями на гербах Золотого кольца (У., с. 107) и ответят на вопросы (с. 108), проводятся изовикторины (Т., с. 70).</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Творческую работу третьеклассники выполняют, используя гербы городов, представленные в учебнике.</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b/>
                <w:bCs/>
                <w:sz w:val="27"/>
                <w:szCs w:val="27"/>
                <w:lang w:eastAsia="ru-RU"/>
              </w:rPr>
              <w:t>КРАТКИЙ СПРАВОЧНЫЙ МАТЕРИАЛ</w:t>
            </w:r>
            <w:r w:rsidRPr="00523487">
              <w:rPr>
                <w:rFonts w:ascii="Times New Roman" w:eastAsia="Times New Roman" w:hAnsi="Times New Roman" w:cs="Times New Roman"/>
                <w:b/>
                <w:bCs/>
                <w:sz w:val="24"/>
                <w:szCs w:val="24"/>
                <w:lang w:eastAsia="ru-RU"/>
              </w:rPr>
              <w:br/>
              <w:t>Русская старина в произведениях искусства:</w:t>
            </w:r>
            <w:r w:rsidRPr="00523487">
              <w:rPr>
                <w:rFonts w:ascii="Times New Roman" w:eastAsia="Times New Roman" w:hAnsi="Times New Roman" w:cs="Times New Roman"/>
                <w:b/>
                <w:bCs/>
                <w:sz w:val="24"/>
                <w:szCs w:val="24"/>
                <w:lang w:eastAsia="ru-RU"/>
              </w:rPr>
              <w:br/>
              <w:t>искусство геральдики о российских твердынях</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Почему люди путешествуют по миру? Ими движет желание увидеть как можно больше, полнее познать мир. Но прежде всего стоит побольше узнать о своем родном крае, о России — стране, где мы живем, а затем отправляться в чужие края. По площади Россия — самое большое государство в мире: только городов в ней более 1000. Многообразна ее природа: тундра и субтропики, знойные пустыни и горы Кавказа, непроходимая тайга и вулканы Камчатки. Ее границы омывают 12 морей, величаво текут по ее равнинам полноводные реки.</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В России живут люди разных национальностей. О богатой истории России рассказывают древние храмы, монастыри, некрополи, дворцы и усадьбы, произведения различных видов искусства.</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Давайте отправимся в путешествие по нашей Родине. Начнем его со столицы, а продолжим по Золотому кольцу, объединяющему древние города России. Приведем некоторые сведения о них.</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b/>
                <w:bCs/>
                <w:sz w:val="24"/>
                <w:szCs w:val="24"/>
                <w:lang w:eastAsia="ru-RU"/>
              </w:rPr>
              <w:t>Сергиев Посад и его сокровища</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На северо-восток от Москвы ведет древняя дорога. Она связана со множеством событий русской истории. Первая грунтовая дорога появилась в конце XIV в. Она вела к Троице-Сергиевой лавре, по ней в 1555 г. в Москву после взятия Казани возвращался Иван Грозный, а в 1612 г. двигались на освобождение Москвы воины Дмитрия Пожарского. Чуть восточнее от нее, в сторону Владимира, расположен древний город Александров, упоминавшийся еще в XIV в. в грамоте Ивана Калиты как Александровская слобода. А севернее — древний русский город Переяславская ямская слобода.</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w:t>
            </w:r>
            <w:r w:rsidRPr="00523487">
              <w:rPr>
                <w:rFonts w:ascii="Arial" w:eastAsia="Times New Roman" w:hAnsi="Arial" w:cs="Arial"/>
                <w:b/>
                <w:bCs/>
                <w:sz w:val="24"/>
                <w:szCs w:val="24"/>
                <w:lang w:eastAsia="ru-RU"/>
              </w:rPr>
              <w:t>Общий вид Троице-Сергиевой лавры</w:t>
            </w:r>
            <w:r w:rsidRPr="00523487">
              <w:rPr>
                <w:rFonts w:ascii="Arial" w:eastAsia="Times New Roman" w:hAnsi="Arial" w:cs="Arial"/>
                <w:sz w:val="24"/>
                <w:szCs w:val="24"/>
                <w:lang w:eastAsia="ru-RU"/>
              </w:rPr>
              <w:t xml:space="preserve">. Более шести веков Троицкий монастырь стоит на северных подступах к столице. Братья Варфоломей (будущий Сергий Радонежский) и Стефан основали его на Маковце — холме при слиянии рек Вондюги и Кончуры. Спустядва-три года к ним стали стекаться монахи. </w:t>
            </w:r>
            <w:r w:rsidRPr="00523487">
              <w:rPr>
                <w:rFonts w:ascii="Arial" w:eastAsia="Times New Roman" w:hAnsi="Arial" w:cs="Arial"/>
                <w:sz w:val="24"/>
                <w:szCs w:val="24"/>
                <w:lang w:eastAsia="ru-RU"/>
              </w:rPr>
              <w:lastRenderedPageBreak/>
              <w:t>В 1353 г. игуменом Троицкого монастыря становится Сергий Радонежский. Самым ранним памятником ансамбля является Троицкий собор — первая каменная постройка монастыря. Собор стал одним из первых мемориальных памятников Московской Руси. Перед решающим сражением с полчищами Мамая князь Дмитрий приезжал в Троицкий монастырь, чтобы получить у Сергия Радонежского благословение на ратный подвиг. В 1744 г. Троице-Сергиеву монастырю было присвоено почетное название лавры. Лавры — наиболее крупные мужские православные монастыри, которые подчиняются непосредственно высшей церковной власти.</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w:t>
            </w:r>
            <w:r w:rsidRPr="00523487">
              <w:rPr>
                <w:rFonts w:ascii="Arial" w:eastAsia="Times New Roman" w:hAnsi="Arial" w:cs="Arial"/>
                <w:b/>
                <w:bCs/>
                <w:sz w:val="24"/>
                <w:szCs w:val="24"/>
                <w:lang w:eastAsia="ru-RU"/>
              </w:rPr>
              <w:t>«Троица» Андрея Рублева.</w:t>
            </w:r>
            <w:r w:rsidRPr="00523487">
              <w:rPr>
                <w:rFonts w:ascii="Arial" w:eastAsia="Times New Roman" w:hAnsi="Arial" w:cs="Arial"/>
                <w:sz w:val="24"/>
                <w:szCs w:val="24"/>
                <w:lang w:eastAsia="ru-RU"/>
              </w:rPr>
              <w:t> Монастырь называется Троицким по имени главного храма. Он возник в тяжелое для Руси время, когда только начинался процесс единения русских земель вокруг Москвы. Троица олицетворяла собой единство, преодоление распрей. Для создания иконостаса Троицкого собора и росписи его интерьеров были приглашены замечательные иконописцы Древней Руси — Андрей Рублев и Даниил Черный.</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w:t>
            </w:r>
            <w:r w:rsidRPr="00523487">
              <w:rPr>
                <w:rFonts w:ascii="Arial" w:eastAsia="Times New Roman" w:hAnsi="Arial" w:cs="Arial"/>
                <w:b/>
                <w:bCs/>
                <w:sz w:val="24"/>
                <w:szCs w:val="24"/>
                <w:lang w:eastAsia="ru-RU"/>
              </w:rPr>
              <w:t>Сергиев Посад. Лавра. Игрушки.</w:t>
            </w:r>
            <w:r w:rsidRPr="00523487">
              <w:rPr>
                <w:rFonts w:ascii="Arial" w:eastAsia="Times New Roman" w:hAnsi="Arial" w:cs="Arial"/>
                <w:sz w:val="24"/>
                <w:szCs w:val="24"/>
                <w:lang w:eastAsia="ru-RU"/>
              </w:rPr>
              <w:t> В середине XV в. в Троице-Сергиевом монастыре монах Амвросий, замечательный резчик по дереву, создал целую «Амвросиевскую школу» резчиков. У монастыря был свой «токарный двор», где работали и жили монастырские токари. Во второй половине XIX в. здесь была создана первая русская архитектурная игрушка «Троице-Сергиева лавра».</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b/>
                <w:bCs/>
                <w:sz w:val="24"/>
                <w:szCs w:val="24"/>
                <w:lang w:eastAsia="ru-RU"/>
              </w:rPr>
              <w:t>Суздаль и его сокровища</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Суздаль известен еще с X в. и впервые упоминается как город-крепость в 1096 г. На гербе Суздаля — белый сокол. Суздаль — один из древнейших русских городов. Он превратился в город-музей во многом благодаря подвижнику историку-искусствоведу Алексею Дмитриевичу Варганову (1905—1977).</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w:t>
            </w:r>
            <w:r w:rsidRPr="00523487">
              <w:rPr>
                <w:rFonts w:ascii="Arial" w:eastAsia="Times New Roman" w:hAnsi="Arial" w:cs="Arial"/>
                <w:b/>
                <w:bCs/>
                <w:sz w:val="24"/>
                <w:szCs w:val="24"/>
                <w:lang w:eastAsia="ru-RU"/>
              </w:rPr>
              <w:t>Ансамбль Суздальского кремля.</w:t>
            </w:r>
            <w:r w:rsidRPr="00523487">
              <w:rPr>
                <w:rFonts w:ascii="Arial" w:eastAsia="Times New Roman" w:hAnsi="Arial" w:cs="Arial"/>
                <w:sz w:val="24"/>
                <w:szCs w:val="24"/>
                <w:lang w:eastAsia="ru-RU"/>
              </w:rPr>
              <w:t> Кремль — это ядро, вокруг которого разросся средневековый Суздаль. Он расположен в излучине реки Каменки и окружен хорошо сохранившимися земляными валами XI—XII вв. Рождественский собор — выдающийся памятник той эпохи, один из блестящих белокаменных храмов Владимиро-Суздальской Руси домонгольского периода.</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w:t>
            </w:r>
            <w:r w:rsidRPr="00523487">
              <w:rPr>
                <w:rFonts w:ascii="Arial" w:eastAsia="Times New Roman" w:hAnsi="Arial" w:cs="Arial"/>
                <w:b/>
                <w:bCs/>
                <w:sz w:val="24"/>
                <w:szCs w:val="24"/>
                <w:lang w:eastAsia="ru-RU"/>
              </w:rPr>
              <w:t>Спасо-Евфимиев монастырь.</w:t>
            </w:r>
            <w:r w:rsidRPr="00523487">
              <w:rPr>
                <w:rFonts w:ascii="Arial" w:eastAsia="Times New Roman" w:hAnsi="Arial" w:cs="Arial"/>
                <w:sz w:val="24"/>
                <w:szCs w:val="24"/>
                <w:lang w:eastAsia="ru-RU"/>
              </w:rPr>
              <w:t> Спасский монастырь был основан в 1352 г. суздальско-нижегородским князем Константином Васильевичем и в XVI в. входил в число пяти крупнейших монастырей России. Первым настоятелем монастыря был Евфимий, сподвижник Сергия Радонежского. После канонизации Евфимия монастырь стал называться Спасо-Евфимиевым. В 1445 г. под стенами монастыря произошла битва московского князя Василия Темного с татарским ханом Улуг-Мухаммедом. В годы польско-литовской интервенции в монастыре стоял лагерь пана Лисовского.</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w:t>
            </w:r>
            <w:r w:rsidRPr="00523487">
              <w:rPr>
                <w:rFonts w:ascii="Arial" w:eastAsia="Times New Roman" w:hAnsi="Arial" w:cs="Arial"/>
                <w:b/>
                <w:bCs/>
                <w:sz w:val="24"/>
                <w:szCs w:val="24"/>
                <w:lang w:eastAsia="ru-RU"/>
              </w:rPr>
              <w:t>Крестьянская изба.</w:t>
            </w:r>
            <w:r w:rsidRPr="00523487">
              <w:rPr>
                <w:rFonts w:ascii="Arial" w:eastAsia="Times New Roman" w:hAnsi="Arial" w:cs="Arial"/>
                <w:sz w:val="24"/>
                <w:szCs w:val="24"/>
                <w:lang w:eastAsia="ru-RU"/>
              </w:rPr>
              <w:t xml:space="preserve"> В конце 60-х годов XX в. в Суздале был открыт Музей деревянного зодчества и крестьянского быта. Музей создан как село, с домами, церквами и разнообразными хозяйственными постройками, которые свезены сюда </w:t>
            </w:r>
            <w:r w:rsidRPr="00523487">
              <w:rPr>
                <w:rFonts w:ascii="Arial" w:eastAsia="Times New Roman" w:hAnsi="Arial" w:cs="Arial"/>
                <w:sz w:val="24"/>
                <w:szCs w:val="24"/>
                <w:lang w:eastAsia="ru-RU"/>
              </w:rPr>
              <w:lastRenderedPageBreak/>
              <w:t>из разных уголков Владимирской области.</w:t>
            </w:r>
          </w:p>
          <w:p w:rsidR="00523487" w:rsidRPr="00523487" w:rsidRDefault="00523487" w:rsidP="0052348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b/>
                <w:bCs/>
                <w:sz w:val="24"/>
                <w:szCs w:val="24"/>
                <w:lang w:eastAsia="ru-RU"/>
              </w:rPr>
              <w:t>Геральдические символы</w:t>
            </w:r>
          </w:p>
          <w:p w:rsidR="00523487" w:rsidRPr="00523487" w:rsidRDefault="00523487" w:rsidP="00523487">
            <w:pPr>
              <w:spacing w:before="100" w:beforeAutospacing="1" w:after="100" w:afterAutospacing="1" w:line="240" w:lineRule="auto"/>
              <w:jc w:val="both"/>
              <w:rPr>
                <w:rFonts w:ascii="Arial" w:eastAsia="Times New Roman" w:hAnsi="Arial" w:cs="Arial"/>
                <w:sz w:val="24"/>
                <w:szCs w:val="24"/>
                <w:lang w:eastAsia="ru-RU"/>
              </w:rPr>
            </w:pPr>
            <w:r w:rsidRPr="00523487">
              <w:rPr>
                <w:rFonts w:ascii="Arial" w:eastAsia="Times New Roman" w:hAnsi="Arial" w:cs="Arial"/>
                <w:sz w:val="24"/>
                <w:szCs w:val="24"/>
                <w:lang w:eastAsia="ru-RU"/>
              </w:rPr>
              <w:t>      В гербе каждый цвет, изображения фигур людей, животных, предметов имеют символическое значение.</w:t>
            </w:r>
          </w:p>
          <w:tbl>
            <w:tblPr>
              <w:tblW w:w="5000" w:type="pct"/>
              <w:tblCellSpacing w:w="15" w:type="dxa"/>
              <w:tblCellMar>
                <w:left w:w="0" w:type="dxa"/>
                <w:right w:w="0" w:type="dxa"/>
              </w:tblCellMar>
              <w:tblLook w:val="04A0" w:firstRow="1" w:lastRow="0" w:firstColumn="1" w:lastColumn="0" w:noHBand="0" w:noVBand="1"/>
            </w:tblPr>
            <w:tblGrid>
              <w:gridCol w:w="4200"/>
              <w:gridCol w:w="954"/>
              <w:gridCol w:w="4201"/>
            </w:tblGrid>
            <w:tr w:rsidR="00523487" w:rsidRPr="00523487">
              <w:trPr>
                <w:tblCellSpacing w:w="15" w:type="dxa"/>
              </w:trPr>
              <w:tc>
                <w:tcPr>
                  <w:tcW w:w="0" w:type="auto"/>
                  <w:gridSpan w:val="3"/>
                  <w:vAlign w:val="center"/>
                  <w:hideMark/>
                </w:tcPr>
                <w:p w:rsidR="00523487" w:rsidRPr="00523487" w:rsidRDefault="00523487" w:rsidP="00523487">
                  <w:pPr>
                    <w:spacing w:after="0" w:line="240" w:lineRule="auto"/>
                    <w:jc w:val="center"/>
                    <w:rPr>
                      <w:rFonts w:ascii="Arial" w:eastAsia="Times New Roman" w:hAnsi="Arial" w:cs="Arial"/>
                      <w:sz w:val="27"/>
                      <w:szCs w:val="27"/>
                      <w:lang w:eastAsia="ru-RU"/>
                    </w:rPr>
                  </w:pPr>
                  <w:r w:rsidRPr="00523487">
                    <w:rPr>
                      <w:rFonts w:ascii="Arial" w:eastAsia="Times New Roman" w:hAnsi="Arial" w:cs="Arial"/>
                      <w:i/>
                      <w:iCs/>
                      <w:sz w:val="27"/>
                      <w:szCs w:val="27"/>
                      <w:lang w:eastAsia="ru-RU"/>
                    </w:rPr>
                    <w:t>Цвета</w:t>
                  </w:r>
                </w:p>
              </w:tc>
            </w:tr>
            <w:tr w:rsidR="00523487" w:rsidRPr="00523487">
              <w:trPr>
                <w:tblCellSpacing w:w="15" w:type="dxa"/>
              </w:trPr>
              <w:tc>
                <w:tcPr>
                  <w:tcW w:w="2250" w:type="pct"/>
                  <w:hideMark/>
                </w:tcPr>
                <w:p w:rsidR="00523487" w:rsidRPr="00523487" w:rsidRDefault="00523487" w:rsidP="00523487">
                  <w:pPr>
                    <w:spacing w:after="0" w:line="240" w:lineRule="auto"/>
                    <w:rPr>
                      <w:rFonts w:ascii="Arial" w:eastAsia="Times New Roman" w:hAnsi="Arial" w:cs="Arial"/>
                      <w:sz w:val="27"/>
                      <w:szCs w:val="27"/>
                      <w:lang w:eastAsia="ru-RU"/>
                    </w:rPr>
                  </w:pPr>
                  <w:r w:rsidRPr="00523487">
                    <w:rPr>
                      <w:rFonts w:ascii="Arial" w:eastAsia="Times New Roman" w:hAnsi="Arial" w:cs="Arial"/>
                      <w:sz w:val="27"/>
                      <w:szCs w:val="27"/>
                      <w:lang w:eastAsia="ru-RU"/>
                    </w:rPr>
                    <w:t>Белый — власть, чистота.</w:t>
                  </w:r>
                  <w:r w:rsidRPr="00523487">
                    <w:rPr>
                      <w:rFonts w:ascii="Arial" w:eastAsia="Times New Roman" w:hAnsi="Arial" w:cs="Arial"/>
                      <w:sz w:val="27"/>
                      <w:szCs w:val="27"/>
                      <w:lang w:eastAsia="ru-RU"/>
                    </w:rPr>
                    <w:br/>
                    <w:t>Зеленый — надежда, свобода, изобилие.</w:t>
                  </w:r>
                  <w:r w:rsidRPr="00523487">
                    <w:rPr>
                      <w:rFonts w:ascii="Arial" w:eastAsia="Times New Roman" w:hAnsi="Arial" w:cs="Arial"/>
                      <w:sz w:val="27"/>
                      <w:szCs w:val="27"/>
                      <w:lang w:eastAsia="ru-RU"/>
                    </w:rPr>
                    <w:br/>
                    <w:t>Золотой — справедливость, милосердие.</w:t>
                  </w:r>
                  <w:r w:rsidRPr="00523487">
                    <w:rPr>
                      <w:rFonts w:ascii="Arial" w:eastAsia="Times New Roman" w:hAnsi="Arial" w:cs="Arial"/>
                      <w:sz w:val="27"/>
                      <w:szCs w:val="27"/>
                      <w:lang w:eastAsia="ru-RU"/>
                    </w:rPr>
                    <w:br/>
                    <w:t>Голубой — величие, красота, ясность.</w:t>
                  </w:r>
                </w:p>
              </w:tc>
              <w:tc>
                <w:tcPr>
                  <w:tcW w:w="0" w:type="auto"/>
                  <w:vAlign w:val="center"/>
                  <w:hideMark/>
                </w:tcPr>
                <w:p w:rsidR="00523487" w:rsidRPr="00523487" w:rsidRDefault="00523487" w:rsidP="00523487">
                  <w:pPr>
                    <w:spacing w:after="0" w:line="240" w:lineRule="auto"/>
                    <w:rPr>
                      <w:rFonts w:ascii="Arial" w:eastAsia="Times New Roman" w:hAnsi="Arial" w:cs="Arial"/>
                      <w:sz w:val="27"/>
                      <w:szCs w:val="27"/>
                      <w:lang w:eastAsia="ru-RU"/>
                    </w:rPr>
                  </w:pPr>
                  <w:r w:rsidRPr="00523487">
                    <w:rPr>
                      <w:rFonts w:ascii="Arial" w:eastAsia="Times New Roman" w:hAnsi="Arial" w:cs="Arial"/>
                      <w:sz w:val="27"/>
                      <w:szCs w:val="27"/>
                      <w:lang w:eastAsia="ru-RU"/>
                    </w:rPr>
                    <w:t>      </w:t>
                  </w:r>
                </w:p>
              </w:tc>
              <w:tc>
                <w:tcPr>
                  <w:tcW w:w="2250" w:type="pct"/>
                  <w:hideMark/>
                </w:tcPr>
                <w:p w:rsidR="00523487" w:rsidRPr="00523487" w:rsidRDefault="00523487" w:rsidP="00523487">
                  <w:pPr>
                    <w:spacing w:after="0" w:line="240" w:lineRule="auto"/>
                    <w:rPr>
                      <w:rFonts w:ascii="Arial" w:eastAsia="Times New Roman" w:hAnsi="Arial" w:cs="Arial"/>
                      <w:sz w:val="27"/>
                      <w:szCs w:val="27"/>
                      <w:lang w:eastAsia="ru-RU"/>
                    </w:rPr>
                  </w:pPr>
                  <w:r w:rsidRPr="00523487">
                    <w:rPr>
                      <w:rFonts w:ascii="Arial" w:eastAsia="Times New Roman" w:hAnsi="Arial" w:cs="Arial"/>
                      <w:sz w:val="27"/>
                      <w:szCs w:val="27"/>
                      <w:lang w:eastAsia="ru-RU"/>
                    </w:rPr>
                    <w:t>Красный — храбрость.</w:t>
                  </w:r>
                  <w:r w:rsidRPr="00523487">
                    <w:rPr>
                      <w:rFonts w:ascii="Arial" w:eastAsia="Times New Roman" w:hAnsi="Arial" w:cs="Arial"/>
                      <w:sz w:val="27"/>
                      <w:szCs w:val="27"/>
                      <w:lang w:eastAsia="ru-RU"/>
                    </w:rPr>
                    <w:br/>
                    <w:t>Пурпурный (фиолетовый) — достоинство, могущество.</w:t>
                  </w:r>
                  <w:r w:rsidRPr="00523487">
                    <w:rPr>
                      <w:rFonts w:ascii="Arial" w:eastAsia="Times New Roman" w:hAnsi="Arial" w:cs="Arial"/>
                      <w:sz w:val="27"/>
                      <w:szCs w:val="27"/>
                      <w:lang w:eastAsia="ru-RU"/>
                    </w:rPr>
                    <w:br/>
                    <w:t>Серебряный — правдивость.</w:t>
                  </w:r>
                  <w:r w:rsidRPr="00523487">
                    <w:rPr>
                      <w:rFonts w:ascii="Arial" w:eastAsia="Times New Roman" w:hAnsi="Arial" w:cs="Arial"/>
                      <w:sz w:val="27"/>
                      <w:szCs w:val="27"/>
                      <w:lang w:eastAsia="ru-RU"/>
                    </w:rPr>
                    <w:br/>
                    <w:t>Черный — скромность.</w:t>
                  </w:r>
                </w:p>
              </w:tc>
            </w:tr>
            <w:tr w:rsidR="00523487" w:rsidRPr="00523487">
              <w:trPr>
                <w:tblCellSpacing w:w="15" w:type="dxa"/>
              </w:trPr>
              <w:tc>
                <w:tcPr>
                  <w:tcW w:w="0" w:type="auto"/>
                  <w:gridSpan w:val="3"/>
                  <w:vAlign w:val="center"/>
                  <w:hideMark/>
                </w:tcPr>
                <w:p w:rsidR="00523487" w:rsidRPr="00523487" w:rsidRDefault="00523487" w:rsidP="00523487">
                  <w:pPr>
                    <w:spacing w:after="0" w:line="240" w:lineRule="auto"/>
                    <w:jc w:val="center"/>
                    <w:rPr>
                      <w:rFonts w:ascii="Arial" w:eastAsia="Times New Roman" w:hAnsi="Arial" w:cs="Arial"/>
                      <w:sz w:val="27"/>
                      <w:szCs w:val="27"/>
                      <w:lang w:eastAsia="ru-RU"/>
                    </w:rPr>
                  </w:pPr>
                  <w:r w:rsidRPr="00523487">
                    <w:rPr>
                      <w:rFonts w:ascii="Arial" w:eastAsia="Times New Roman" w:hAnsi="Arial" w:cs="Arial"/>
                      <w:i/>
                      <w:iCs/>
                      <w:sz w:val="27"/>
                      <w:szCs w:val="27"/>
                      <w:lang w:eastAsia="ru-RU"/>
                    </w:rPr>
                    <w:t>Фигуры</w:t>
                  </w:r>
                </w:p>
              </w:tc>
            </w:tr>
            <w:tr w:rsidR="00523487" w:rsidRPr="00523487">
              <w:trPr>
                <w:tblCellSpacing w:w="15" w:type="dxa"/>
              </w:trPr>
              <w:tc>
                <w:tcPr>
                  <w:tcW w:w="2250" w:type="pct"/>
                  <w:hideMark/>
                </w:tcPr>
                <w:p w:rsidR="00523487" w:rsidRPr="00523487" w:rsidRDefault="00523487" w:rsidP="00523487">
                  <w:pPr>
                    <w:spacing w:after="0" w:line="240" w:lineRule="auto"/>
                    <w:rPr>
                      <w:rFonts w:ascii="Arial" w:eastAsia="Times New Roman" w:hAnsi="Arial" w:cs="Arial"/>
                      <w:sz w:val="27"/>
                      <w:szCs w:val="27"/>
                      <w:lang w:eastAsia="ru-RU"/>
                    </w:rPr>
                  </w:pPr>
                  <w:r w:rsidRPr="00523487">
                    <w:rPr>
                      <w:rFonts w:ascii="Arial" w:eastAsia="Times New Roman" w:hAnsi="Arial" w:cs="Arial"/>
                      <w:sz w:val="27"/>
                      <w:szCs w:val="27"/>
                      <w:lang w:eastAsia="ru-RU"/>
                    </w:rPr>
                    <w:t>Венок — награда, почет.</w:t>
                  </w:r>
                  <w:r w:rsidRPr="00523487">
                    <w:rPr>
                      <w:rFonts w:ascii="Arial" w:eastAsia="Times New Roman" w:hAnsi="Arial" w:cs="Arial"/>
                      <w:sz w:val="27"/>
                      <w:szCs w:val="27"/>
                      <w:lang w:eastAsia="ru-RU"/>
                    </w:rPr>
                    <w:br/>
                    <w:t>Волк — жадность.</w:t>
                  </w:r>
                  <w:r w:rsidRPr="00523487">
                    <w:rPr>
                      <w:rFonts w:ascii="Arial" w:eastAsia="Times New Roman" w:hAnsi="Arial" w:cs="Arial"/>
                      <w:sz w:val="27"/>
                      <w:szCs w:val="27"/>
                      <w:lang w:eastAsia="ru-RU"/>
                    </w:rPr>
                    <w:br/>
                    <w:t>Ворон — долголетие.</w:t>
                  </w:r>
                  <w:r w:rsidRPr="00523487">
                    <w:rPr>
                      <w:rFonts w:ascii="Arial" w:eastAsia="Times New Roman" w:hAnsi="Arial" w:cs="Arial"/>
                      <w:sz w:val="27"/>
                      <w:szCs w:val="27"/>
                      <w:lang w:eastAsia="ru-RU"/>
                    </w:rPr>
                    <w:br/>
                    <w:t>Дракон — зло, ужас.</w:t>
                  </w:r>
                  <w:r w:rsidRPr="00523487">
                    <w:rPr>
                      <w:rFonts w:ascii="Arial" w:eastAsia="Times New Roman" w:hAnsi="Arial" w:cs="Arial"/>
                      <w:sz w:val="27"/>
                      <w:szCs w:val="27"/>
                      <w:lang w:eastAsia="ru-RU"/>
                    </w:rPr>
                    <w:br/>
                    <w:t>Журавль — бдительность.</w:t>
                  </w:r>
                  <w:r w:rsidRPr="00523487">
                    <w:rPr>
                      <w:rFonts w:ascii="Arial" w:eastAsia="Times New Roman" w:hAnsi="Arial" w:cs="Arial"/>
                      <w:sz w:val="27"/>
                      <w:szCs w:val="27"/>
                      <w:lang w:eastAsia="ru-RU"/>
                    </w:rPr>
                    <w:br/>
                    <w:t>Звезда — счастье, вечность.</w:t>
                  </w:r>
                  <w:r w:rsidRPr="00523487">
                    <w:rPr>
                      <w:rFonts w:ascii="Arial" w:eastAsia="Times New Roman" w:hAnsi="Arial" w:cs="Arial"/>
                      <w:sz w:val="27"/>
                      <w:szCs w:val="27"/>
                      <w:lang w:eastAsia="ru-RU"/>
                    </w:rPr>
                    <w:br/>
                    <w:t>Змея — мудрость.</w:t>
                  </w:r>
                  <w:r w:rsidRPr="00523487">
                    <w:rPr>
                      <w:rFonts w:ascii="Arial" w:eastAsia="Times New Roman" w:hAnsi="Arial" w:cs="Arial"/>
                      <w:sz w:val="27"/>
                      <w:szCs w:val="27"/>
                      <w:lang w:eastAsia="ru-RU"/>
                    </w:rPr>
                    <w:br/>
                    <w:t>Ключ — безопасность.</w:t>
                  </w:r>
                  <w:r w:rsidRPr="00523487">
                    <w:rPr>
                      <w:rFonts w:ascii="Arial" w:eastAsia="Times New Roman" w:hAnsi="Arial" w:cs="Arial"/>
                      <w:sz w:val="27"/>
                      <w:szCs w:val="27"/>
                      <w:lang w:eastAsia="ru-RU"/>
                    </w:rPr>
                    <w:br/>
                    <w:t>Корабль — благополучие.</w:t>
                  </w:r>
                  <w:r w:rsidRPr="00523487">
                    <w:rPr>
                      <w:rFonts w:ascii="Arial" w:eastAsia="Times New Roman" w:hAnsi="Arial" w:cs="Arial"/>
                      <w:sz w:val="27"/>
                      <w:szCs w:val="27"/>
                      <w:lang w:eastAsia="ru-RU"/>
                    </w:rPr>
                    <w:br/>
                    <w:t>Лев — сила, мужество.</w:t>
                  </w:r>
                  <w:r w:rsidRPr="00523487">
                    <w:rPr>
                      <w:rFonts w:ascii="Arial" w:eastAsia="Times New Roman" w:hAnsi="Arial" w:cs="Arial"/>
                      <w:sz w:val="27"/>
                      <w:szCs w:val="27"/>
                      <w:lang w:eastAsia="ru-RU"/>
                    </w:rPr>
                    <w:br/>
                    <w:t>Лук — самозащита.</w:t>
                  </w:r>
                  <w:r w:rsidRPr="00523487">
                    <w:rPr>
                      <w:rFonts w:ascii="Arial" w:eastAsia="Times New Roman" w:hAnsi="Arial" w:cs="Arial"/>
                      <w:sz w:val="27"/>
                      <w:szCs w:val="27"/>
                      <w:lang w:eastAsia="ru-RU"/>
                    </w:rPr>
                    <w:br/>
                    <w:t>Муравей — трудолюбие.</w:t>
                  </w:r>
                  <w:r w:rsidRPr="00523487">
                    <w:rPr>
                      <w:rFonts w:ascii="Arial" w:eastAsia="Times New Roman" w:hAnsi="Arial" w:cs="Arial"/>
                      <w:sz w:val="27"/>
                      <w:szCs w:val="27"/>
                      <w:lang w:eastAsia="ru-RU"/>
                    </w:rPr>
                    <w:br/>
                    <w:t>Медведь — предусмотрительность.</w:t>
                  </w:r>
                </w:p>
              </w:tc>
              <w:tc>
                <w:tcPr>
                  <w:tcW w:w="0" w:type="auto"/>
                  <w:vAlign w:val="center"/>
                  <w:hideMark/>
                </w:tcPr>
                <w:p w:rsidR="00523487" w:rsidRPr="00523487" w:rsidRDefault="00523487" w:rsidP="00523487">
                  <w:pPr>
                    <w:spacing w:after="0" w:line="240" w:lineRule="auto"/>
                    <w:rPr>
                      <w:rFonts w:ascii="Arial" w:eastAsia="Times New Roman" w:hAnsi="Arial" w:cs="Arial"/>
                      <w:sz w:val="27"/>
                      <w:szCs w:val="27"/>
                      <w:lang w:eastAsia="ru-RU"/>
                    </w:rPr>
                  </w:pPr>
                  <w:r w:rsidRPr="00523487">
                    <w:rPr>
                      <w:rFonts w:ascii="Arial" w:eastAsia="Times New Roman" w:hAnsi="Arial" w:cs="Arial"/>
                      <w:sz w:val="27"/>
                      <w:szCs w:val="27"/>
                      <w:lang w:eastAsia="ru-RU"/>
                    </w:rPr>
                    <w:t>      </w:t>
                  </w:r>
                </w:p>
              </w:tc>
              <w:tc>
                <w:tcPr>
                  <w:tcW w:w="2250" w:type="pct"/>
                  <w:hideMark/>
                </w:tcPr>
                <w:p w:rsidR="00523487" w:rsidRPr="00523487" w:rsidRDefault="00523487" w:rsidP="00523487">
                  <w:pPr>
                    <w:spacing w:after="0" w:line="240" w:lineRule="auto"/>
                    <w:rPr>
                      <w:rFonts w:ascii="Arial" w:eastAsia="Times New Roman" w:hAnsi="Arial" w:cs="Arial"/>
                      <w:sz w:val="27"/>
                      <w:szCs w:val="27"/>
                      <w:lang w:eastAsia="ru-RU"/>
                    </w:rPr>
                  </w:pPr>
                  <w:r w:rsidRPr="00523487">
                    <w:rPr>
                      <w:rFonts w:ascii="Arial" w:eastAsia="Times New Roman" w:hAnsi="Arial" w:cs="Arial"/>
                      <w:sz w:val="27"/>
                      <w:szCs w:val="27"/>
                      <w:lang w:eastAsia="ru-RU"/>
                    </w:rPr>
                    <w:t>Олень — символ воина, перед которым бежит неприятель.</w:t>
                  </w:r>
                  <w:r w:rsidRPr="00523487">
                    <w:rPr>
                      <w:rFonts w:ascii="Arial" w:eastAsia="Times New Roman" w:hAnsi="Arial" w:cs="Arial"/>
                      <w:sz w:val="27"/>
                      <w:szCs w:val="27"/>
                      <w:lang w:eastAsia="ru-RU"/>
                    </w:rPr>
                    <w:br/>
                    <w:t>Орел — власть.</w:t>
                  </w:r>
                  <w:r w:rsidRPr="00523487">
                    <w:rPr>
                      <w:rFonts w:ascii="Arial" w:eastAsia="Times New Roman" w:hAnsi="Arial" w:cs="Arial"/>
                      <w:sz w:val="27"/>
                      <w:szCs w:val="27"/>
                      <w:lang w:eastAsia="ru-RU"/>
                    </w:rPr>
                    <w:br/>
                    <w:t>Петух — бдительность, готовность к бою.</w:t>
                  </w:r>
                  <w:r w:rsidRPr="00523487">
                    <w:rPr>
                      <w:rFonts w:ascii="Arial" w:eastAsia="Times New Roman" w:hAnsi="Arial" w:cs="Arial"/>
                      <w:sz w:val="27"/>
                      <w:szCs w:val="27"/>
                      <w:lang w:eastAsia="ru-RU"/>
                    </w:rPr>
                    <w:br/>
                    <w:t>Рука — верность, оборона, клятва.</w:t>
                  </w:r>
                  <w:r w:rsidRPr="00523487">
                    <w:rPr>
                      <w:rFonts w:ascii="Arial" w:eastAsia="Times New Roman" w:hAnsi="Arial" w:cs="Arial"/>
                      <w:sz w:val="27"/>
                      <w:szCs w:val="27"/>
                      <w:lang w:eastAsia="ru-RU"/>
                    </w:rPr>
                    <w:br/>
                    <w:t>Сноп — плодородие.</w:t>
                  </w:r>
                  <w:r w:rsidRPr="00523487">
                    <w:rPr>
                      <w:rFonts w:ascii="Arial" w:eastAsia="Times New Roman" w:hAnsi="Arial" w:cs="Arial"/>
                      <w:sz w:val="27"/>
                      <w:szCs w:val="27"/>
                      <w:lang w:eastAsia="ru-RU"/>
                    </w:rPr>
                    <w:br/>
                    <w:t>Солнце — истина, богатство.</w:t>
                  </w:r>
                  <w:r w:rsidRPr="00523487">
                    <w:rPr>
                      <w:rFonts w:ascii="Arial" w:eastAsia="Times New Roman" w:hAnsi="Arial" w:cs="Arial"/>
                      <w:sz w:val="27"/>
                      <w:szCs w:val="27"/>
                      <w:lang w:eastAsia="ru-RU"/>
                    </w:rPr>
                    <w:br/>
                    <w:t>Топор — угроза противнику.</w:t>
                  </w:r>
                  <w:r w:rsidRPr="00523487">
                    <w:rPr>
                      <w:rFonts w:ascii="Arial" w:eastAsia="Times New Roman" w:hAnsi="Arial" w:cs="Arial"/>
                      <w:sz w:val="27"/>
                      <w:szCs w:val="27"/>
                      <w:lang w:eastAsia="ru-RU"/>
                    </w:rPr>
                    <w:br/>
                    <w:t>Якорь — надежда.</w:t>
                  </w:r>
                </w:p>
              </w:tc>
            </w:tr>
          </w:tbl>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523487">
              <w:rPr>
                <w:rFonts w:ascii="Times New Roman" w:eastAsia="Times New Roman" w:hAnsi="Times New Roman" w:cs="Times New Roman"/>
                <w:color w:val="000000"/>
                <w:sz w:val="21"/>
                <w:szCs w:val="21"/>
                <w:lang w:eastAsia="ru-RU"/>
              </w:rPr>
              <w:t>      </w:t>
            </w:r>
            <w:r w:rsidRPr="00523487">
              <w:rPr>
                <w:rFonts w:ascii="Times New Roman" w:eastAsia="Times New Roman" w:hAnsi="Times New Roman" w:cs="Times New Roman"/>
                <w:b/>
                <w:bCs/>
                <w:color w:val="000000"/>
                <w:sz w:val="21"/>
                <w:szCs w:val="21"/>
                <w:lang w:eastAsia="ru-RU"/>
              </w:rPr>
              <w:t>Литература</w:t>
            </w:r>
            <w:r w:rsidRPr="00523487">
              <w:rPr>
                <w:rFonts w:ascii="Times New Roman" w:eastAsia="Times New Roman" w:hAnsi="Times New Roman" w:cs="Times New Roman"/>
                <w:color w:val="000000"/>
                <w:sz w:val="21"/>
                <w:szCs w:val="21"/>
                <w:lang w:eastAsia="ru-RU"/>
              </w:rPr>
              <w:t>: Гербы городов России: Альбом. — М., 1998; Города России: Энциклопедия / Отв. ред. Г. М. Лаппо. — М., 1994; История отечества / Сост. В. А. Бокова. — М., 1997. — C. 271. — (Словари школьника); </w:t>
            </w:r>
            <w:r w:rsidRPr="00523487">
              <w:rPr>
                <w:rFonts w:ascii="Times New Roman" w:eastAsia="Times New Roman" w:hAnsi="Times New Roman" w:cs="Times New Roman"/>
                <w:color w:val="000000"/>
                <w:spacing w:val="24"/>
                <w:sz w:val="21"/>
                <w:szCs w:val="21"/>
                <w:lang w:eastAsia="ru-RU"/>
              </w:rPr>
              <w:t>Муравьева</w:t>
            </w:r>
            <w:r w:rsidRPr="00523487">
              <w:rPr>
                <w:rFonts w:ascii="Times New Roman" w:eastAsia="Times New Roman" w:hAnsi="Times New Roman" w:cs="Times New Roman"/>
                <w:color w:val="000000"/>
                <w:sz w:val="21"/>
                <w:szCs w:val="21"/>
                <w:lang w:eastAsia="ru-RU"/>
              </w:rPr>
              <w:t> Л., </w:t>
            </w:r>
            <w:r w:rsidRPr="00523487">
              <w:rPr>
                <w:rFonts w:ascii="Times New Roman" w:eastAsia="Times New Roman" w:hAnsi="Times New Roman" w:cs="Times New Roman"/>
                <w:color w:val="000000"/>
                <w:spacing w:val="24"/>
                <w:sz w:val="21"/>
                <w:szCs w:val="21"/>
                <w:lang w:eastAsia="ru-RU"/>
              </w:rPr>
              <w:t>Дудишина</w:t>
            </w:r>
            <w:r w:rsidRPr="00523487">
              <w:rPr>
                <w:rFonts w:ascii="Times New Roman" w:eastAsia="Times New Roman" w:hAnsi="Times New Roman" w:cs="Times New Roman"/>
                <w:color w:val="000000"/>
                <w:sz w:val="21"/>
                <w:szCs w:val="21"/>
                <w:lang w:eastAsia="ru-RU"/>
              </w:rPr>
              <w:t> Т. Сокровища России: Энциклопедия. — М., 2000. — C. 3, 24—25,28—29; </w:t>
            </w:r>
            <w:r w:rsidRPr="00523487">
              <w:rPr>
                <w:rFonts w:ascii="Times New Roman" w:eastAsia="Times New Roman" w:hAnsi="Times New Roman" w:cs="Times New Roman"/>
                <w:color w:val="000000"/>
                <w:spacing w:val="24"/>
                <w:sz w:val="21"/>
                <w:szCs w:val="21"/>
                <w:lang w:eastAsia="ru-RU"/>
              </w:rPr>
              <w:t>Осетров</w:t>
            </w:r>
            <w:r w:rsidRPr="00523487">
              <w:rPr>
                <w:rFonts w:ascii="Times New Roman" w:eastAsia="Times New Roman" w:hAnsi="Times New Roman" w:cs="Times New Roman"/>
                <w:color w:val="000000"/>
                <w:sz w:val="21"/>
                <w:szCs w:val="21"/>
                <w:lang w:eastAsia="ru-RU"/>
              </w:rPr>
              <w:t> Е. И. Святая Русь: Рассказы, эссе. — М., 1996.</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523487">
              <w:rPr>
                <w:rFonts w:ascii="Times New Roman" w:eastAsia="Times New Roman" w:hAnsi="Times New Roman" w:cs="Times New Roman"/>
                <w:color w:val="000000"/>
                <w:sz w:val="21"/>
                <w:szCs w:val="21"/>
                <w:lang w:eastAsia="ru-RU"/>
              </w:rPr>
              <w:t>      А также альманахи «Отечество», «Памятники Отечества», серия книг «Дороги к прекрасному» издательства «Искусство», журнал «Родина».</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b/>
                <w:bCs/>
                <w:i/>
                <w:iCs/>
                <w:color w:val="000000"/>
                <w:sz w:val="30"/>
                <w:szCs w:val="30"/>
                <w:lang w:eastAsia="ru-RU"/>
              </w:rPr>
              <w:t>Урок 32</w:t>
            </w: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color w:val="000000"/>
                <w:spacing w:val="24"/>
                <w:sz w:val="30"/>
                <w:szCs w:val="30"/>
                <w:lang w:eastAsia="ru-RU"/>
              </w:rPr>
              <w:t>Беседа</w:t>
            </w:r>
            <w:r w:rsidRPr="00523487">
              <w:rPr>
                <w:rFonts w:ascii="Times New Roman" w:eastAsia="Times New Roman" w:hAnsi="Times New Roman" w:cs="Times New Roman"/>
                <w:color w:val="000000"/>
                <w:sz w:val="30"/>
                <w:szCs w:val="30"/>
                <w:lang w:eastAsia="ru-RU"/>
              </w:rPr>
              <w:t>: Сиреневые перезвоны. Натюрморт: цвет и свет. </w:t>
            </w:r>
            <w:r w:rsidRPr="00523487">
              <w:rPr>
                <w:rFonts w:ascii="Times New Roman" w:eastAsia="Times New Roman" w:hAnsi="Times New Roman" w:cs="Times New Roman"/>
                <w:color w:val="000000"/>
                <w:spacing w:val="24"/>
                <w:sz w:val="30"/>
                <w:szCs w:val="30"/>
                <w:lang w:eastAsia="ru-RU"/>
              </w:rPr>
              <w:t>Творческая работа</w:t>
            </w:r>
            <w:r w:rsidRPr="00523487">
              <w:rPr>
                <w:rFonts w:ascii="Times New Roman" w:eastAsia="Times New Roman" w:hAnsi="Times New Roman" w:cs="Times New Roman"/>
                <w:color w:val="000000"/>
                <w:sz w:val="30"/>
                <w:szCs w:val="30"/>
                <w:lang w:eastAsia="ru-RU"/>
              </w:rPr>
              <w:t>: Нарисуй сирень с натуры или по представлению, под впечатлением произведений искусства.</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
                <w:lang w:eastAsia="ru-RU"/>
              </w:rPr>
              <w:t>Основные цели и задачи урока-образа:</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lastRenderedPageBreak/>
              <w:t>      1. Создавать условия для эмоционального восприятия учащимися красоты весеннего цветения в природе.</w:t>
            </w:r>
            <w:r w:rsidRPr="00523487">
              <w:rPr>
                <w:rFonts w:ascii="Times New Roman" w:eastAsia="Times New Roman" w:hAnsi="Times New Roman" w:cs="Times New Roman"/>
                <w:color w:val="000000"/>
                <w:sz w:val="30"/>
                <w:szCs w:val="30"/>
                <w:lang w:eastAsia="ru-RU"/>
              </w:rPr>
              <w:br/>
              <w:t>      2. Способствовать развитию у детей эстетического восприятия произведений художественного творчества, отражающих торжество цветущей природы.</w:t>
            </w:r>
            <w:r w:rsidRPr="00523487">
              <w:rPr>
                <w:rFonts w:ascii="Times New Roman" w:eastAsia="Times New Roman" w:hAnsi="Times New Roman" w:cs="Times New Roman"/>
                <w:color w:val="000000"/>
                <w:sz w:val="30"/>
                <w:szCs w:val="30"/>
                <w:lang w:eastAsia="ru-RU"/>
              </w:rPr>
              <w:br/>
              <w:t>      3. Расширять представления учащихся о натюрморте, о роли света в формировании колористической гаммы в произведениях живописи.</w:t>
            </w:r>
            <w:r w:rsidRPr="00523487">
              <w:rPr>
                <w:rFonts w:ascii="Times New Roman" w:eastAsia="Times New Roman" w:hAnsi="Times New Roman" w:cs="Times New Roman"/>
                <w:color w:val="000000"/>
                <w:sz w:val="30"/>
                <w:szCs w:val="30"/>
                <w:lang w:eastAsia="ru-RU"/>
              </w:rPr>
              <w:br/>
              <w:t>      4. Совершенствовать у третьеклассников образное видение, цветовидение, живописно-декоративныеи композиционные навыки в исполнении натюрморта-образа.</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spacing w:val="24"/>
                <w:sz w:val="24"/>
                <w:szCs w:val="24"/>
                <w:lang w:eastAsia="ru-RU"/>
              </w:rPr>
              <w:t>Примерный ход урока</w:t>
            </w:r>
            <w:r w:rsidRPr="00523487">
              <w:rPr>
                <w:rFonts w:ascii="Times New Roman" w:eastAsia="Times New Roman" w:hAnsi="Times New Roman" w:cs="Times New Roman"/>
                <w:sz w:val="24"/>
                <w:szCs w:val="24"/>
                <w:lang w:eastAsia="ru-RU"/>
              </w:rPr>
              <w:t>:</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Проведение беседы с учащимися по их предварительным наблюдениям цветущей природы.</w:t>
            </w:r>
            <w:r w:rsidRPr="00523487">
              <w:rPr>
                <w:rFonts w:ascii="Times New Roman" w:eastAsia="Times New Roman" w:hAnsi="Times New Roman" w:cs="Times New Roman"/>
                <w:color w:val="000000"/>
                <w:sz w:val="30"/>
                <w:szCs w:val="30"/>
                <w:lang w:eastAsia="ru-RU"/>
              </w:rPr>
              <w:br/>
              <w:t>      2. Рассматривание учениками произведений известных художников и ответы на вопросы (У., с. 109—110).</w:t>
            </w:r>
            <w:r w:rsidRPr="00523487">
              <w:rPr>
                <w:rFonts w:ascii="Times New Roman" w:eastAsia="Times New Roman" w:hAnsi="Times New Roman" w:cs="Times New Roman"/>
                <w:color w:val="000000"/>
                <w:sz w:val="30"/>
                <w:szCs w:val="30"/>
                <w:lang w:eastAsia="ru-RU"/>
              </w:rPr>
              <w:br/>
              <w:t>      3. Экспериментирование с красками: поиск детьми разнообразных оттенков цвета для теневой и освещенной поверхности сиреневых соцветий (Т., с. 72).</w:t>
            </w:r>
            <w:r w:rsidRPr="00523487">
              <w:rPr>
                <w:rFonts w:ascii="Times New Roman" w:eastAsia="Times New Roman" w:hAnsi="Times New Roman" w:cs="Times New Roman"/>
                <w:color w:val="000000"/>
                <w:sz w:val="30"/>
                <w:szCs w:val="30"/>
                <w:lang w:eastAsia="ru-RU"/>
              </w:rPr>
              <w:br/>
              <w:t>      4. Выполнение третьеклассниками творческого задания: сочинение собственной композиции или рисование натюрморта с сиренью с натуры (Т., с. 73).</w:t>
            </w:r>
            <w:r w:rsidRPr="00523487">
              <w:rPr>
                <w:rFonts w:ascii="Times New Roman" w:eastAsia="Times New Roman" w:hAnsi="Times New Roman" w:cs="Times New Roman"/>
                <w:color w:val="000000"/>
                <w:sz w:val="30"/>
                <w:szCs w:val="30"/>
                <w:lang w:eastAsia="ru-RU"/>
              </w:rPr>
              <w:br/>
              <w:t>      5. Итоги: рассматриваем выставку цветочных композиций, любуемся разнообразием творческих решений, богатством цветовой палитры рисунков.</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Вот наступила пора цветущей весны. Теплая, долгожданная. Тема урока напоминает о ее звонкой красоте. Беседуя с детьми об этой замечательной поре, настройте их на лирический лад. Пусть ребята расскажут, как красивы первоцветы, как удивительно пышно, облачно цветет душистая черемуха, как ласкова и нежна сиреневая цветень. Прочитайте стихи (Т., с. 109) о весеннем цветении, найдите в них яркие, сочные описания природы. Вспомните, что замечательным ее украшением в эти дни становятся переливчатые соловьиные трели. В народном календаре даже особый соловьиный день есть — 15 мая. Предложите детям ответить на вопросы учебника (с. 110), связанные с впечатлениями наблюдений природы и рассматриванием художественных произведений. В основном здесь </w:t>
            </w:r>
            <w:r w:rsidRPr="00523487">
              <w:rPr>
                <w:rFonts w:ascii="Times New Roman" w:eastAsia="Times New Roman" w:hAnsi="Times New Roman" w:cs="Times New Roman"/>
                <w:color w:val="000000"/>
                <w:sz w:val="30"/>
                <w:szCs w:val="30"/>
                <w:lang w:eastAsia="ru-RU"/>
              </w:rPr>
              <w:lastRenderedPageBreak/>
              <w:t>представлены картины-натюрморты. Но попытайтесь найти самостоятельно работу другого жанра — фрагмент русской расписной шали.</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Пусть дети сравнят ее изображение с живописными картинами и догадаются, в чем они схожи и чем различаются. Третьеклассники уже могут назвать главное отличительное качество, присущее рисунку шали, — декоративность. Обратите внимание детей на то, что в этом рисунке каждый лист, цветок, бутон изображены с предельной условностью формы, объема цветовой гаммы. Богатый, мерцающий цвет, рисунок кистей сирени, очертания и разделка листьев складываются в изящные узоры из повторяющихся элементов.</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Совсем иной характер изображений в живописных картинах. Пусть ребята сами попытаются рассказать о них. Нацельте их на нахождение особенных черт каждого произведения. Обратите внимание, как художники по-разномупользуются светом: у одних он мощно высвечивает верхушки сиреневых гроздьев, у других свет рассеянный. Отметьте, как влияет свет на цвет изображаемого. Пусть ребята внимательно вглядятся в каждую работу, назовут цветовые оттенки теневой и освещенной поверхности сирени, попытаются увидеть, какими приемами художники пользуются при передаче цветов, листьев («раздельные мазки» положены в одном направлении, мазки, пятна беспорядочно разбросаны в пределах формы кисти сирени и т. д.). Художники убедительно выявляют конусообразную форму сиреневой кисти.</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 тетради (с. 72) дети выполняют упражнения: ищут разнообразные оттенки для передачи затемненных и освещенных участков букета сирени; на свободном поле пробуют изобразить цветочную кисть «раздельным мазком».</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Творческое задание учащиеся выполняют также в тетради (с. 73). Обратите внимание детей на то, что композиция может быть решена по-разному, каждый выражает свой восторг, любование сиренью по-своему: или это пышный букет, не умещающийся на листе, или одна крупная ветка, может быть, букет в стеклянной вазе, а кто-то изобразит ветку сирени у раскрытого окна. Следует напомнить, что выразительность рисунка усилится, если в нем будет ощущаться освещенность, если весь лист будет заполнен изображением, цветом </w:t>
            </w:r>
            <w:r w:rsidRPr="00523487">
              <w:rPr>
                <w:rFonts w:ascii="Times New Roman" w:eastAsia="Times New Roman" w:hAnsi="Times New Roman" w:cs="Times New Roman"/>
                <w:color w:val="000000"/>
                <w:sz w:val="30"/>
                <w:szCs w:val="30"/>
                <w:lang w:eastAsia="ru-RU"/>
              </w:rPr>
              <w:lastRenderedPageBreak/>
              <w:t>и если в композициях дети постараются передать мерцание цвета так, чтобы в работах зазвучали сиреневые перезвоны.</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b/>
                <w:bCs/>
                <w:i/>
                <w:iCs/>
                <w:color w:val="000000"/>
                <w:sz w:val="30"/>
                <w:szCs w:val="30"/>
                <w:lang w:eastAsia="ru-RU"/>
              </w:rPr>
              <w:t>Уроки 33—34.</w:t>
            </w:r>
            <w:r w:rsidRPr="00523487">
              <w:rPr>
                <w:rFonts w:ascii="Times New Roman" w:eastAsia="Times New Roman" w:hAnsi="Times New Roman" w:cs="Times New Roman"/>
                <w:color w:val="000000"/>
                <w:sz w:val="30"/>
                <w:szCs w:val="30"/>
                <w:lang w:eastAsia="ru-RU"/>
              </w:rPr>
              <w:t> </w:t>
            </w:r>
            <w:r w:rsidRPr="00523487">
              <w:rPr>
                <w:rFonts w:ascii="Times New Roman" w:eastAsia="Times New Roman" w:hAnsi="Times New Roman" w:cs="Times New Roman"/>
                <w:color w:val="000000"/>
                <w:spacing w:val="24"/>
                <w:sz w:val="30"/>
                <w:szCs w:val="30"/>
                <w:lang w:eastAsia="ru-RU"/>
              </w:rPr>
              <w:t>Беседа</w:t>
            </w:r>
            <w:r w:rsidRPr="00523487">
              <w:rPr>
                <w:rFonts w:ascii="Times New Roman" w:eastAsia="Times New Roman" w:hAnsi="Times New Roman" w:cs="Times New Roman"/>
                <w:color w:val="000000"/>
                <w:sz w:val="30"/>
                <w:szCs w:val="30"/>
                <w:lang w:eastAsia="ru-RU"/>
              </w:rPr>
              <w:t>: «У всякого мастера свои затеи». Орнамент народов мира. </w:t>
            </w:r>
            <w:r w:rsidRPr="00523487">
              <w:rPr>
                <w:rFonts w:ascii="Times New Roman" w:eastAsia="Times New Roman" w:hAnsi="Times New Roman" w:cs="Times New Roman"/>
                <w:color w:val="000000"/>
                <w:spacing w:val="24"/>
                <w:sz w:val="30"/>
                <w:szCs w:val="30"/>
                <w:lang w:eastAsia="ru-RU"/>
              </w:rPr>
              <w:t>Творческая работа</w:t>
            </w:r>
            <w:r w:rsidRPr="00523487">
              <w:rPr>
                <w:rFonts w:ascii="Times New Roman" w:eastAsia="Times New Roman" w:hAnsi="Times New Roman" w:cs="Times New Roman"/>
                <w:color w:val="000000"/>
                <w:sz w:val="30"/>
                <w:szCs w:val="30"/>
                <w:lang w:eastAsia="ru-RU"/>
              </w:rPr>
              <w:t>: Придумай орнамент, в котором изображение животного станет мотивом. Выполнение изображения зверя в разных техниках.</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
                <w:lang w:eastAsia="ru-RU"/>
              </w:rPr>
              <w:t>Цели и задачи уроков-импровизаций:</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Дать представление учащимся о мифологических и сказочных образах в орнаментальных мотивах в искусстве народов мира.</w:t>
            </w:r>
            <w:r w:rsidRPr="00523487">
              <w:rPr>
                <w:rFonts w:ascii="Times New Roman" w:eastAsia="Times New Roman" w:hAnsi="Times New Roman" w:cs="Times New Roman"/>
                <w:color w:val="000000"/>
                <w:sz w:val="30"/>
                <w:szCs w:val="30"/>
                <w:lang w:eastAsia="ru-RU"/>
              </w:rPr>
              <w:br/>
              <w:t>      2. Углубить представление детей о связи материала, формы и техники исполнения в украшении художественной вещи, предмета; о связи красоты и функционального предназначения предмета.</w:t>
            </w:r>
            <w:r w:rsidRPr="00523487">
              <w:rPr>
                <w:rFonts w:ascii="Times New Roman" w:eastAsia="Times New Roman" w:hAnsi="Times New Roman" w:cs="Times New Roman"/>
                <w:color w:val="000000"/>
                <w:sz w:val="30"/>
                <w:szCs w:val="30"/>
                <w:lang w:eastAsia="ru-RU"/>
              </w:rPr>
              <w:br/>
              <w:t>      3. Создать условия для выполнения третьеклассниками творческого замысла.</w:t>
            </w:r>
          </w:p>
          <w:p w:rsidR="00523487" w:rsidRPr="00523487" w:rsidRDefault="00523487" w:rsidP="00523487">
            <w:pPr>
              <w:spacing w:after="0" w:line="240" w:lineRule="auto"/>
              <w:jc w:val="center"/>
              <w:rPr>
                <w:rFonts w:ascii="Times New Roman" w:eastAsia="Times New Roman" w:hAnsi="Times New Roman" w:cs="Times New Roman"/>
                <w:sz w:val="24"/>
                <w:szCs w:val="24"/>
                <w:lang w:eastAsia="ru-RU"/>
              </w:rPr>
            </w:pPr>
            <w:r w:rsidRPr="00523487">
              <w:rPr>
                <w:rFonts w:ascii="Times New Roman" w:eastAsia="Times New Roman" w:hAnsi="Times New Roman" w:cs="Times New Roman"/>
                <w:spacing w:val="24"/>
                <w:sz w:val="24"/>
                <w:szCs w:val="24"/>
                <w:lang w:eastAsia="ru-RU"/>
              </w:rPr>
              <w:t>Примерный ход урока:</w:t>
            </w:r>
          </w:p>
          <w:p w:rsidR="00523487" w:rsidRPr="00523487" w:rsidRDefault="00523487" w:rsidP="00523487">
            <w:pPr>
              <w:spacing w:after="0" w:line="240" w:lineRule="auto"/>
              <w:rPr>
                <w:rFonts w:ascii="Times New Roman" w:eastAsia="Times New Roman" w:hAnsi="Times New Roman" w:cs="Times New Roman"/>
                <w:sz w:val="24"/>
                <w:szCs w:val="24"/>
                <w:lang w:eastAsia="ru-RU"/>
              </w:rPr>
            </w:pP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Беседа о том, как богатый животный мир Земли оживает в произведениях народных мастеров мира (У., с. 111—112; Т., с. 74—77).</w:t>
            </w:r>
            <w:r w:rsidRPr="00523487">
              <w:rPr>
                <w:rFonts w:ascii="Times New Roman" w:eastAsia="Times New Roman" w:hAnsi="Times New Roman" w:cs="Times New Roman"/>
                <w:color w:val="000000"/>
                <w:sz w:val="30"/>
                <w:szCs w:val="30"/>
                <w:lang w:eastAsia="ru-RU"/>
              </w:rPr>
              <w:br/>
              <w:t>      2. Прослушивание суждений учащихся, в которых они делятся своими представлениями об образах-символахв народном искусстве, полученными в течение разных лет обучения в школе.</w:t>
            </w:r>
            <w:r w:rsidRPr="00523487">
              <w:rPr>
                <w:rFonts w:ascii="Times New Roman" w:eastAsia="Times New Roman" w:hAnsi="Times New Roman" w:cs="Times New Roman"/>
                <w:color w:val="000000"/>
                <w:sz w:val="30"/>
                <w:szCs w:val="30"/>
                <w:lang w:eastAsia="ru-RU"/>
              </w:rPr>
              <w:br/>
              <w:t>      3. Творческая работа в тетради (с. 75, 78, 79).</w:t>
            </w:r>
            <w:r w:rsidRPr="00523487">
              <w:rPr>
                <w:rFonts w:ascii="Times New Roman" w:eastAsia="Times New Roman" w:hAnsi="Times New Roman" w:cs="Times New Roman"/>
                <w:color w:val="000000"/>
                <w:sz w:val="30"/>
                <w:szCs w:val="30"/>
                <w:lang w:eastAsia="ru-RU"/>
              </w:rPr>
              <w:br/>
              <w:t>      4. Итоги: учащиеся рассказывают о своих творческих замыслах. «Эксперты-искусствоведы» определяют призовые места на выставке детских работ «У всякого мастера свои затеи».</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Учащиеся внимательно рассматривают изображения сказочных, мифологических мотивов в народном творчестве, представленные на страницах учебника и тетрадей. Они вспоминают, какие сказки, легенды и поверья связаны с изображением Полкана, птицы Сирин, коня и оленя в произведениях народных мастеров, с которыми они знакомились в 1—2 классах.</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Желательно привести сведения, которые помогают понять, как и почему в далекие времена человек обожествлял силы и явления </w:t>
            </w:r>
            <w:r w:rsidRPr="00523487">
              <w:rPr>
                <w:rFonts w:ascii="Times New Roman" w:eastAsia="Times New Roman" w:hAnsi="Times New Roman" w:cs="Times New Roman"/>
                <w:color w:val="000000"/>
                <w:sz w:val="30"/>
                <w:szCs w:val="30"/>
                <w:lang w:eastAsia="ru-RU"/>
              </w:rPr>
              <w:lastRenderedPageBreak/>
              <w:t>природы. Так, например, в средневековых легендах представления о птицах были не менее фантастичны, чем о животных. Им приписывали мифическую силу и власть. Согласно представлениям той эпохи, орел, чтобы проверить силу и жизнеспособность своих детенышей, обращал их к солнцу: тех, кто не мог смотреть на солнце прямо, не закрывая глаз, сбрасывал с высоты. Таинственная сила птицы передавалась даже его перьям. Поэтому к боевой стреле прикрепляли перо орла, чтобы она стала быстролетной и меткой. Такими стрелами особенно дорожили. У былинного богатыря Дюка Степановича, например, из трехсот стрел таких было всего три, и им «цены не было», «потому тем стрелам цены не было, колоты оне были из трость-дерева, клеены они клеемосетра-рыбы, перены они перьицем, пером сиза орла, а сиза орла, Орла Орловича…».</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 целях активизации эстетического восприятия сказочных, мифологических мотивов предлагаем такие вопросы:</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Каждый ли орнаментальный (декоративный) мотив напоминает реальный праобраз? Назови праобразы, которые ты узнал.</w:t>
            </w:r>
            <w:r w:rsidRPr="00523487">
              <w:rPr>
                <w:rFonts w:ascii="Times New Roman" w:eastAsia="Times New Roman" w:hAnsi="Times New Roman" w:cs="Times New Roman"/>
                <w:color w:val="000000"/>
                <w:sz w:val="30"/>
                <w:szCs w:val="30"/>
                <w:lang w:eastAsia="ru-RU"/>
              </w:rPr>
              <w:br/>
              <w:t>      2. Какие орнаментальные образы кажутся тебе сказочными, фантастическими? В каком из обликов можно выделить сочетание черт, признаков нескольких живых существ (зверя и птицы и т. д.)? Назови их.</w:t>
            </w:r>
            <w:r w:rsidRPr="00523487">
              <w:rPr>
                <w:rFonts w:ascii="Times New Roman" w:eastAsia="Times New Roman" w:hAnsi="Times New Roman" w:cs="Times New Roman"/>
                <w:color w:val="000000"/>
                <w:sz w:val="30"/>
                <w:szCs w:val="30"/>
                <w:lang w:eastAsia="ru-RU"/>
              </w:rPr>
              <w:br/>
              <w:t>      3. Как ты думаешь, если образ грифона составляют изображения орла и льва, то как можно расшифровать образы дракона, птицы Сирин, русалки?</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Если в творческой работе на уроке 33 учащиеся могли выбрать любой образ зверя или птицы с целью создания орнаментального мотива, то на следующем, заключительном уроке они изображают одного зверя в разной технике (резьба, графическое решение, роспись, аппликация). Это может быть лев, Полкан, единорог, русалка-берегиня.</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Желательно напомнить некоторые из мифологических представлений о животных.</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Лев или барс — животные южного происхождения — глубоко вошли в круг образов народного искусства. К славянскому язычеству лев прямого отношения не имеет. Появление образа этого зверя в искусстве Древней Руси искусствоведы связывают с христианством, включившим в свою литературу и символику не только библейские </w:t>
            </w:r>
            <w:r w:rsidRPr="00523487">
              <w:rPr>
                <w:rFonts w:ascii="Times New Roman" w:eastAsia="Times New Roman" w:hAnsi="Times New Roman" w:cs="Times New Roman"/>
                <w:color w:val="000000"/>
                <w:sz w:val="30"/>
                <w:szCs w:val="30"/>
                <w:lang w:eastAsia="ru-RU"/>
              </w:rPr>
              <w:lastRenderedPageBreak/>
              <w:t>образы, но и фольклорные мотивы восточных народов.</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Царь зверей являл собой символ царской власти, потому его и помещали на княжеские гербы, на строения, возводимые по замыслу и под покровительством князя. Лев выступал при этом и как сила охранительная, и как глава природного царства, покорившегося крепости человеческого духа. Отнюдь не случайно образ льва использовали как символ сильного неусыпного стража. Распространенный в Византии и Древней Руси сборник назидательных рассказов о животных и птицах «Физиолог» повествовал о том, что лев даже спит с открытыми глазами: «…егда спит, а очи его сбдита».</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Однако в представлении наших предков характер зверя стал иным: он как бы утратил черты свирепого и злого хищника, остались только сила, мужество и благородство, т. е. те черты, которые русский человек испокон веков ценил превыше всего, воспевал их в песнях, былинах и сказках.</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Образ льва можно увидеть в скульптуре, на изразцах, в рисунках тканей, в изделиях из серебра, простого металла, дерева, керамики и многих других.</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В творческой тетради (с. 76—77) даны иллюстрации, раскрывающие связь материала, формы и техники исполнения сказочного льва: резная доска, графический рисунок, роспись, аппликация.</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Учащимся можно предложить такие вопросы:</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1. Чем отличается одно изображение льва от другого?</w:t>
            </w:r>
            <w:r w:rsidRPr="00523487">
              <w:rPr>
                <w:rFonts w:ascii="Times New Roman" w:eastAsia="Times New Roman" w:hAnsi="Times New Roman" w:cs="Times New Roman"/>
                <w:color w:val="000000"/>
                <w:sz w:val="30"/>
                <w:szCs w:val="30"/>
                <w:lang w:eastAsia="ru-RU"/>
              </w:rPr>
              <w:br/>
              <w:t>      2. Как влияет выбор техники и приемов изображения на характер и выразительность силуэта зверя?</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Свои знания и умения создавать декоративный сказочный образ третьеклассники реализуют в заключительной творческой работе (Т., с. 78—79).</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При подведении итогов обратитесь к поэтическим строкам А. С. Пушкина из «Пролога» к поэме «Руслан и Людмила»: «У лукоморья дуб зеленый…»</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523487">
              <w:rPr>
                <w:rFonts w:ascii="Times New Roman" w:eastAsia="Times New Roman" w:hAnsi="Times New Roman" w:cs="Times New Roman"/>
                <w:color w:val="000000"/>
                <w:sz w:val="30"/>
                <w:szCs w:val="30"/>
                <w:lang w:eastAsia="ru-RU"/>
              </w:rPr>
              <w:t xml:space="preserve">      Желательно также вспомнить, а при возможности </w:t>
            </w:r>
            <w:r w:rsidRPr="00523487">
              <w:rPr>
                <w:rFonts w:ascii="Times New Roman" w:eastAsia="Times New Roman" w:hAnsi="Times New Roman" w:cs="Times New Roman"/>
                <w:color w:val="000000"/>
                <w:sz w:val="30"/>
                <w:szCs w:val="30"/>
                <w:lang w:eastAsia="ru-RU"/>
              </w:rPr>
              <w:lastRenderedPageBreak/>
              <w:t>продемонстрировать сохранившиеся творческие работы детей на подобную тему, которые они выполняли в 1 и 2 классах, но с иной творческой целевой установкой.</w:t>
            </w:r>
          </w:p>
          <w:p w:rsidR="00523487" w:rsidRPr="00523487" w:rsidRDefault="00523487" w:rsidP="00523487">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523487">
              <w:rPr>
                <w:rFonts w:ascii="Times New Roman" w:eastAsia="Times New Roman" w:hAnsi="Times New Roman" w:cs="Times New Roman"/>
                <w:color w:val="000000"/>
                <w:sz w:val="21"/>
                <w:szCs w:val="21"/>
                <w:lang w:eastAsia="ru-RU"/>
              </w:rPr>
              <w:t>      </w:t>
            </w:r>
            <w:r w:rsidRPr="00523487">
              <w:rPr>
                <w:rFonts w:ascii="Times New Roman" w:eastAsia="Times New Roman" w:hAnsi="Times New Roman" w:cs="Times New Roman"/>
                <w:b/>
                <w:bCs/>
                <w:color w:val="000000"/>
                <w:sz w:val="21"/>
                <w:szCs w:val="21"/>
                <w:lang w:eastAsia="ru-RU"/>
              </w:rPr>
              <w:t>Литература</w:t>
            </w:r>
            <w:r w:rsidRPr="00523487">
              <w:rPr>
                <w:rFonts w:ascii="Times New Roman" w:eastAsia="Times New Roman" w:hAnsi="Times New Roman" w:cs="Times New Roman"/>
                <w:color w:val="000000"/>
                <w:sz w:val="21"/>
                <w:szCs w:val="21"/>
                <w:lang w:eastAsia="ru-RU"/>
              </w:rPr>
              <w:t>: </w:t>
            </w:r>
            <w:r w:rsidRPr="00523487">
              <w:rPr>
                <w:rFonts w:ascii="Times New Roman" w:eastAsia="Times New Roman" w:hAnsi="Times New Roman" w:cs="Times New Roman"/>
                <w:color w:val="000000"/>
                <w:spacing w:val="24"/>
                <w:sz w:val="21"/>
                <w:szCs w:val="21"/>
                <w:lang w:eastAsia="ru-RU"/>
              </w:rPr>
              <w:t>Жегалова</w:t>
            </w:r>
            <w:r w:rsidRPr="00523487">
              <w:rPr>
                <w:rFonts w:ascii="Times New Roman" w:eastAsia="Times New Roman" w:hAnsi="Times New Roman" w:cs="Times New Roman"/>
                <w:color w:val="000000"/>
                <w:sz w:val="21"/>
                <w:szCs w:val="21"/>
                <w:lang w:eastAsia="ru-RU"/>
              </w:rPr>
              <w:t> С. К. Русская народная живопись. — М., 1984; </w:t>
            </w:r>
            <w:r w:rsidRPr="00523487">
              <w:rPr>
                <w:rFonts w:ascii="Times New Roman" w:eastAsia="Times New Roman" w:hAnsi="Times New Roman" w:cs="Times New Roman"/>
                <w:color w:val="000000"/>
                <w:spacing w:val="24"/>
                <w:sz w:val="21"/>
                <w:szCs w:val="21"/>
                <w:lang w:eastAsia="ru-RU"/>
              </w:rPr>
              <w:t>Жегалова</w:t>
            </w:r>
            <w:r w:rsidRPr="00523487">
              <w:rPr>
                <w:rFonts w:ascii="Times New Roman" w:eastAsia="Times New Roman" w:hAnsi="Times New Roman" w:cs="Times New Roman"/>
                <w:color w:val="000000"/>
                <w:sz w:val="21"/>
                <w:szCs w:val="21"/>
                <w:lang w:eastAsia="ru-RU"/>
              </w:rPr>
              <w:t> С., </w:t>
            </w:r>
            <w:r w:rsidRPr="00523487">
              <w:rPr>
                <w:rFonts w:ascii="Times New Roman" w:eastAsia="Times New Roman" w:hAnsi="Times New Roman" w:cs="Times New Roman"/>
                <w:color w:val="000000"/>
                <w:spacing w:val="24"/>
                <w:sz w:val="21"/>
                <w:szCs w:val="21"/>
                <w:lang w:eastAsia="ru-RU"/>
              </w:rPr>
              <w:t>Попова</w:t>
            </w:r>
            <w:r w:rsidRPr="00523487">
              <w:rPr>
                <w:rFonts w:ascii="Times New Roman" w:eastAsia="Times New Roman" w:hAnsi="Times New Roman" w:cs="Times New Roman"/>
                <w:color w:val="000000"/>
                <w:sz w:val="21"/>
                <w:szCs w:val="21"/>
                <w:lang w:eastAsia="ru-RU"/>
              </w:rPr>
              <w:t> З., </w:t>
            </w:r>
            <w:r w:rsidRPr="00523487">
              <w:rPr>
                <w:rFonts w:ascii="Times New Roman" w:eastAsia="Times New Roman" w:hAnsi="Times New Roman" w:cs="Times New Roman"/>
                <w:color w:val="000000"/>
                <w:spacing w:val="24"/>
                <w:sz w:val="21"/>
                <w:szCs w:val="21"/>
                <w:lang w:eastAsia="ru-RU"/>
              </w:rPr>
              <w:t>Черняховская</w:t>
            </w:r>
            <w:r w:rsidRPr="00523487">
              <w:rPr>
                <w:rFonts w:ascii="Times New Roman" w:eastAsia="Times New Roman" w:hAnsi="Times New Roman" w:cs="Times New Roman"/>
                <w:color w:val="000000"/>
                <w:sz w:val="21"/>
                <w:szCs w:val="21"/>
                <w:lang w:eastAsia="ru-RU"/>
              </w:rPr>
              <w:t> Ю. Пряник, прялка и птица Сирин. — М., 1983; Звери и птицы славянской мифологии в декоративно-прикладном искусстве / Сост. У. Н. Лебедевская, В. А. Селянкин. — Тверь, 1998; Изобразительные мотивы в русской вышивке / Сост. Г. Дурасов. — М., 1990.</w:t>
            </w:r>
          </w:p>
        </w:tc>
      </w:tr>
    </w:tbl>
    <w:p w:rsidR="00B5075D" w:rsidRDefault="00523487">
      <w:bookmarkStart w:id="0" w:name="_GoBack"/>
      <w:bookmarkEnd w:id="0"/>
    </w:p>
    <w:sectPr w:rsidR="00B50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87"/>
    <w:rsid w:val="00523487"/>
    <w:rsid w:val="006F545B"/>
    <w:rsid w:val="008D0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7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7077</Words>
  <Characters>40340</Characters>
  <Application>Microsoft Office Word</Application>
  <DocSecurity>0</DocSecurity>
  <Lines>336</Lines>
  <Paragraphs>94</Paragraphs>
  <ScaleCrop>false</ScaleCrop>
  <Company/>
  <LinksUpToDate>false</LinksUpToDate>
  <CharactersWithSpaces>47323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2013-11-01T18:35:00Z</dcterms:created>
  <dcterms:modified xsi:type="dcterms:W3CDTF">2013-11-01T18:36:00Z</dcterms:modified>
</cp:coreProperties>
</file>