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9F" w:rsidRDefault="007C6C9F" w:rsidP="007C6C9F">
      <w:pPr>
        <w:jc w:val="center"/>
        <w:rPr>
          <w:b/>
          <w:i/>
          <w:sz w:val="32"/>
          <w:szCs w:val="24"/>
        </w:rPr>
      </w:pPr>
      <w:r>
        <w:rPr>
          <w:sz w:val="32"/>
          <w:szCs w:val="24"/>
        </w:rPr>
        <w:t>Тема: «</w:t>
      </w:r>
      <w:r>
        <w:rPr>
          <w:b/>
          <w:i/>
          <w:sz w:val="32"/>
          <w:szCs w:val="24"/>
        </w:rPr>
        <w:t>Решение практических задач на нахождение</w:t>
      </w:r>
    </w:p>
    <w:p w:rsidR="007C6C9F" w:rsidRDefault="007C6C9F" w:rsidP="007C6C9F">
      <w:pPr>
        <w:jc w:val="center"/>
        <w:rPr>
          <w:b/>
          <w:i/>
          <w:sz w:val="32"/>
          <w:szCs w:val="24"/>
        </w:rPr>
      </w:pPr>
      <w:r>
        <w:rPr>
          <w:b/>
          <w:i/>
          <w:sz w:val="32"/>
          <w:szCs w:val="24"/>
          <w:u w:val="single"/>
        </w:rPr>
        <w:t>цены, количества, стоимости</w:t>
      </w:r>
      <w:r>
        <w:rPr>
          <w:b/>
          <w:i/>
          <w:sz w:val="32"/>
          <w:szCs w:val="24"/>
        </w:rPr>
        <w:t>»</w:t>
      </w:r>
    </w:p>
    <w:p w:rsidR="007C6C9F" w:rsidRDefault="007C6C9F" w:rsidP="007C6C9F">
      <w:pPr>
        <w:jc w:val="center"/>
        <w:rPr>
          <w:b/>
          <w:i/>
          <w:sz w:val="32"/>
          <w:szCs w:val="24"/>
        </w:rPr>
      </w:pPr>
    </w:p>
    <w:p w:rsidR="007C6C9F" w:rsidRDefault="007C6C9F" w:rsidP="007C6C9F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Ход урока</w:t>
      </w:r>
    </w:p>
    <w:p w:rsidR="007C6C9F" w:rsidRDefault="007C6C9F" w:rsidP="007C6C9F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Объявление темы урока.</w:t>
      </w:r>
      <w:proofErr w:type="gramEnd"/>
    </w:p>
    <w:p w:rsidR="007C6C9F" w:rsidRDefault="007C6C9F" w:rsidP="007C6C9F">
      <w:pPr>
        <w:rPr>
          <w:sz w:val="24"/>
          <w:szCs w:val="24"/>
        </w:rPr>
      </w:pPr>
      <w:r>
        <w:rPr>
          <w:sz w:val="24"/>
          <w:szCs w:val="24"/>
        </w:rPr>
        <w:t>- Сегодня мы опять с вами отправимся в путешествие. А вот куда – узнаете, отгадав ребус.</w:t>
      </w:r>
    </w:p>
    <w:p w:rsidR="007C6C9F" w:rsidRDefault="007C6C9F" w:rsidP="007C6C9F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152400</wp:posOffset>
            </wp:positionV>
            <wp:extent cx="933450" cy="666750"/>
            <wp:effectExtent l="19050" t="0" r="0" b="0"/>
            <wp:wrapNone/>
            <wp:docPr id="2" name="Рисунок 10" descr="http://www.kuban.aif.ru/application/public/news/big/393/dbda3931edd1cf2a98a85bd4d00e821e.ku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kuban.aif.ru/application/public/news/big/393/dbda3931edd1cf2a98a85bd4d00e821e.kub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  <w:szCs w:val="24"/>
        </w:rPr>
        <w:t xml:space="preserve"> </w:t>
      </w:r>
    </w:p>
    <w:p w:rsidR="007C6C9F" w:rsidRDefault="007C6C9F" w:rsidP="007C6C9F">
      <w:pPr>
        <w:rPr>
          <w:b/>
          <w:sz w:val="36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b/>
          <w:sz w:val="36"/>
          <w:szCs w:val="24"/>
        </w:rPr>
        <w:t>ЯР</w:t>
      </w:r>
    </w:p>
    <w:p w:rsidR="007C6C9F" w:rsidRDefault="007C6C9F" w:rsidP="007C6C9F">
      <w:pPr>
        <w:rPr>
          <w:sz w:val="24"/>
          <w:szCs w:val="24"/>
        </w:rPr>
      </w:pPr>
    </w:p>
    <w:p w:rsidR="007C6C9F" w:rsidRDefault="007C6C9F" w:rsidP="007C6C9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Ведущий 1</w:t>
      </w:r>
      <w:r>
        <w:rPr>
          <w:rFonts w:eastAsia="Times New Roman" w:cs="Times New Roman"/>
          <w:sz w:val="24"/>
          <w:szCs w:val="24"/>
          <w:lang w:eastAsia="ru-RU"/>
        </w:rPr>
        <w:t>: В старину на Руси очень любили проводить народные ярмарки. Ярмарки считалась праздником, а народная мудрость гласит: любая душа празднику рада!</w:t>
      </w:r>
    </w:p>
    <w:p w:rsidR="007C6C9F" w:rsidRDefault="007C6C9F" w:rsidP="007C6C9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Ведущий 2</w:t>
      </w:r>
      <w:r>
        <w:rPr>
          <w:rFonts w:eastAsia="Times New Roman" w:cs="Times New Roman"/>
          <w:sz w:val="24"/>
          <w:szCs w:val="24"/>
          <w:lang w:eastAsia="ru-RU"/>
        </w:rPr>
        <w:t>: На ярмарках обязательно веселились, как могли: песни пели, плясали, силой мерялись, ремеслом хвалились, подарки дарили! А еще торговали и покупали!</w:t>
      </w:r>
    </w:p>
    <w:p w:rsidR="007C6C9F" w:rsidRDefault="007C6C9F" w:rsidP="007C6C9F">
      <w:pPr>
        <w:spacing w:after="1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Ведущий 1</w:t>
      </w:r>
      <w:r>
        <w:rPr>
          <w:rFonts w:eastAsia="Times New Roman" w:cs="Times New Roman"/>
          <w:sz w:val="24"/>
          <w:szCs w:val="24"/>
          <w:lang w:eastAsia="ru-RU"/>
        </w:rPr>
        <w:t>: Хотите побывать на старинной ярмарке?</w:t>
      </w:r>
    </w:p>
    <w:p w:rsidR="007C6C9F" w:rsidRDefault="007C6C9F" w:rsidP="007C6C9F">
      <w:pPr>
        <w:spacing w:after="1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Тогда, Зазывалы – собирайте народ!</w:t>
      </w:r>
    </w:p>
    <w:p w:rsidR="007C6C9F" w:rsidRDefault="007C6C9F" w:rsidP="007C6C9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Зазывалы</w:t>
      </w:r>
      <w:r>
        <w:rPr>
          <w:rFonts w:eastAsia="Times New Roman" w:cs="Times New Roman"/>
          <w:sz w:val="24"/>
          <w:szCs w:val="24"/>
          <w:lang w:eastAsia="ru-RU"/>
        </w:rPr>
        <w:t xml:space="preserve">: Гости желанные, званные и незваные! 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Худые и тучные, веселые и скучные!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Все скорей спешите к нам!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Рады всяким мы гостям, как добрым вестям! 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Всех привечаем, душевно встречаем,  на ярмарку приглашаем! (Хором)</w:t>
      </w:r>
    </w:p>
    <w:p w:rsidR="007C6C9F" w:rsidRDefault="007C6C9F" w:rsidP="007C6C9F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Продавец 1</w:t>
      </w:r>
      <w:r>
        <w:rPr>
          <w:rFonts w:eastAsia="Times New Roman" w:cs="Times New Roman"/>
          <w:sz w:val="24"/>
          <w:szCs w:val="24"/>
          <w:lang w:eastAsia="ru-RU"/>
        </w:rPr>
        <w:t>: Есть на ярмарке игрушки,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Расписные погремушки!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Продавец :2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 xml:space="preserve"> Е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сть баранки, бублики,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Приготовьте рублики!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Продавец 3: </w:t>
      </w:r>
      <w:r>
        <w:rPr>
          <w:rFonts w:eastAsia="Times New Roman" w:cs="Times New Roman"/>
          <w:sz w:val="24"/>
          <w:szCs w:val="24"/>
          <w:lang w:eastAsia="ru-RU"/>
        </w:rPr>
        <w:t> Семечки каленые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Продает Алена!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Всем, всем продаю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И всем сдачи даю!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Продавец 4: </w:t>
      </w:r>
      <w:r>
        <w:rPr>
          <w:rFonts w:eastAsia="Times New Roman" w:cs="Times New Roman"/>
          <w:sz w:val="24"/>
          <w:szCs w:val="24"/>
          <w:lang w:eastAsia="ru-RU"/>
        </w:rPr>
        <w:t xml:space="preserve">Ай да товар! И тот хорош – и другой хорош. 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Выбирай, какой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хошь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!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Продавец 1</w:t>
      </w:r>
      <w:r>
        <w:rPr>
          <w:rFonts w:eastAsia="Times New Roman" w:cs="Times New Roman"/>
          <w:sz w:val="24"/>
          <w:szCs w:val="24"/>
          <w:lang w:eastAsia="ru-RU"/>
        </w:rPr>
        <w:t xml:space="preserve">: У нас товар без обману.     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Продавец 2</w:t>
      </w:r>
      <w:r>
        <w:rPr>
          <w:rFonts w:eastAsia="Times New Roman" w:cs="Times New Roman"/>
          <w:sz w:val="24"/>
          <w:szCs w:val="24"/>
          <w:lang w:eastAsia="ru-RU"/>
        </w:rPr>
        <w:t xml:space="preserve">: И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наш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без изъяну!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Продавец 3</w:t>
      </w:r>
      <w:r>
        <w:rPr>
          <w:rFonts w:eastAsia="Times New Roman" w:cs="Times New Roman"/>
          <w:sz w:val="24"/>
          <w:szCs w:val="24"/>
          <w:lang w:eastAsia="ru-RU"/>
        </w:rPr>
        <w:t xml:space="preserve">: Всех зазываем!                 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Продавец 4</w:t>
      </w:r>
      <w:r>
        <w:rPr>
          <w:rFonts w:eastAsia="Times New Roman" w:cs="Times New Roman"/>
          <w:sz w:val="24"/>
          <w:szCs w:val="24"/>
          <w:lang w:eastAsia="ru-RU"/>
        </w:rPr>
        <w:t>: Всех приглашаем!</w:t>
      </w:r>
    </w:p>
    <w:p w:rsidR="007C6C9F" w:rsidRDefault="007C6C9F" w:rsidP="007C6C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Продавцы хором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Налетай на товар, поворачивайся,</w:t>
      </w:r>
    </w:p>
    <w:p w:rsidR="007C6C9F" w:rsidRDefault="007C6C9F" w:rsidP="007C6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Но не думай, что в дар, а расплачивайся!</w:t>
      </w: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7C6C9F" w:rsidRDefault="007C6C9F" w:rsidP="007C6C9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C6C9F" w:rsidRDefault="007C6C9F" w:rsidP="007C6C9F">
      <w:pPr>
        <w:pStyle w:val="a3"/>
        <w:rPr>
          <w:b/>
          <w:u w:val="single"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>
        <w:rPr>
          <w:b/>
          <w:u w:val="single"/>
        </w:rPr>
        <w:t>Постановка учебной задачи.</w:t>
      </w:r>
    </w:p>
    <w:p w:rsidR="007C6C9F" w:rsidRDefault="007C6C9F" w:rsidP="007C6C9F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  <w:b/>
        </w:rPr>
        <w:t>1.</w:t>
      </w:r>
      <w:r>
        <w:rPr>
          <w:rFonts w:asciiTheme="minorHAnsi" w:hAnsiTheme="minorHAnsi"/>
        </w:rPr>
        <w:t>- Какими монетами расплачивались на Руси?</w:t>
      </w:r>
    </w:p>
    <w:p w:rsidR="007C6C9F" w:rsidRDefault="007C6C9F" w:rsidP="007C6C9F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>- На Руси монеты имели разные названия: алтын, полушка, гривенник, целковый. Каждая монета   имела свое достоинство. Так, например, целковый это сколько? (100 коп</w:t>
      </w:r>
      <w:proofErr w:type="gramStart"/>
      <w:r>
        <w:rPr>
          <w:rFonts w:asciiTheme="minorHAnsi" w:hAnsiTheme="minorHAnsi"/>
        </w:rPr>
        <w:t xml:space="preserve">., </w:t>
      </w:r>
      <w:proofErr w:type="gramEnd"/>
      <w:r>
        <w:rPr>
          <w:rFonts w:asciiTheme="minorHAnsi" w:hAnsiTheme="minorHAnsi"/>
        </w:rPr>
        <w:t xml:space="preserve">1руб.) </w:t>
      </w:r>
    </w:p>
    <w:p w:rsidR="007C6C9F" w:rsidRDefault="007C6C9F" w:rsidP="007C6C9F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>– А как вы думаете, как на Руси называли монету достоинством 10 копеек: алтын, гривенник или полушка?</w:t>
      </w:r>
    </w:p>
    <w:p w:rsidR="007C6C9F" w:rsidRDefault="007C6C9F" w:rsidP="007C6C9F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“Не </w:t>
      </w:r>
      <w:proofErr w:type="spellStart"/>
      <w:r>
        <w:rPr>
          <w:rFonts w:asciiTheme="minorHAnsi" w:hAnsiTheme="minorHAnsi"/>
        </w:rPr>
        <w:t>гривенничай</w:t>
      </w:r>
      <w:proofErr w:type="spellEnd"/>
      <w:r>
        <w:rPr>
          <w:rFonts w:asciiTheme="minorHAnsi" w:hAnsiTheme="minorHAnsi"/>
        </w:rPr>
        <w:t>” – так говорили в старину, что значит</w:t>
      </w:r>
      <w:proofErr w:type="gramStart"/>
      <w:r>
        <w:rPr>
          <w:rFonts w:asciiTheme="minorHAnsi" w:hAnsiTheme="minorHAnsi"/>
        </w:rPr>
        <w:t xml:space="preserve"> :</w:t>
      </w:r>
      <w:proofErr w:type="gramEnd"/>
      <w:r>
        <w:rPr>
          <w:rFonts w:asciiTheme="minorHAnsi" w:hAnsiTheme="minorHAnsi"/>
        </w:rPr>
        <w:t xml:space="preserve"> не мелочись, не скупись, не спорь по пустякам. </w:t>
      </w:r>
    </w:p>
    <w:p w:rsidR="007C6C9F" w:rsidRDefault="007C6C9F" w:rsidP="007C6C9F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Мы с вами сейчас  отправимся за покупками.  </w:t>
      </w:r>
    </w:p>
    <w:p w:rsidR="007C6C9F" w:rsidRDefault="007C6C9F" w:rsidP="007C6C9F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В ходе этого путешествия мы познакомимся с </w:t>
      </w:r>
      <w:r>
        <w:rPr>
          <w:rFonts w:asciiTheme="minorHAnsi" w:hAnsiTheme="minorHAnsi"/>
          <w:b/>
        </w:rPr>
        <w:t>новым видом задач</w:t>
      </w:r>
      <w:r>
        <w:rPr>
          <w:rFonts w:asciiTheme="minorHAnsi" w:hAnsiTheme="minorHAnsi"/>
        </w:rPr>
        <w:t>.</w:t>
      </w:r>
    </w:p>
    <w:p w:rsidR="007C6C9F" w:rsidRDefault="007C6C9F" w:rsidP="007C6C9F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</w:rPr>
        <w:t xml:space="preserve">- Если вам нужно что-то купить, что вы должны знать, идя в магазин? </w:t>
      </w:r>
    </w:p>
    <w:p w:rsidR="007C6C9F" w:rsidRDefault="007C6C9F" w:rsidP="007C6C9F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Можете ли вы в магазине определить, сколько стоит та или иная вещь? Как? </w:t>
      </w:r>
    </w:p>
    <w:p w:rsidR="007C6C9F" w:rsidRDefault="007C6C9F" w:rsidP="007C6C9F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Что показывает </w:t>
      </w:r>
      <w:r>
        <w:rPr>
          <w:rFonts w:asciiTheme="minorHAnsi" w:hAnsiTheme="minorHAnsi"/>
          <w:b/>
        </w:rPr>
        <w:t>цена</w:t>
      </w:r>
      <w:r>
        <w:rPr>
          <w:rFonts w:asciiTheme="minorHAnsi" w:hAnsiTheme="minorHAnsi"/>
        </w:rPr>
        <w:t xml:space="preserve">? </w:t>
      </w:r>
    </w:p>
    <w:p w:rsidR="007C6C9F" w:rsidRDefault="007C6C9F" w:rsidP="007C6C9F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На доске  таблица</w:t>
      </w:r>
      <w:r>
        <w:rPr>
          <w:rFonts w:asciiTheme="minorHAnsi" w:hAnsiTheme="minorHAnsi"/>
        </w:rPr>
        <w:t xml:space="preserve">   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722"/>
        <w:gridCol w:w="1404"/>
        <w:gridCol w:w="1384"/>
      </w:tblGrid>
      <w:tr w:rsidR="007C6C9F" w:rsidTr="007C6C9F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C9F" w:rsidRDefault="007C6C9F">
            <w:pPr>
              <w:pStyle w:val="a3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цена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C9F" w:rsidRDefault="007C6C9F">
            <w:pPr>
              <w:pStyle w:val="a3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количество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6C9F" w:rsidRDefault="007C6C9F">
            <w:pPr>
              <w:pStyle w:val="a3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стоимость</w:t>
            </w:r>
          </w:p>
        </w:tc>
      </w:tr>
      <w:tr w:rsidR="007C6C9F" w:rsidTr="007C6C9F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9F" w:rsidRDefault="007C6C9F">
            <w:pPr>
              <w:pStyle w:val="a3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9F" w:rsidRDefault="007C6C9F">
            <w:pPr>
              <w:pStyle w:val="a3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9F" w:rsidRDefault="007C6C9F">
            <w:pPr>
              <w:pStyle w:val="a3"/>
              <w:rPr>
                <w:rFonts w:asciiTheme="minorHAnsi" w:hAnsiTheme="minorHAnsi"/>
                <w:lang w:eastAsia="en-US"/>
              </w:rPr>
            </w:pPr>
          </w:p>
        </w:tc>
      </w:tr>
    </w:tbl>
    <w:p w:rsidR="007C6C9F" w:rsidRDefault="007C6C9F" w:rsidP="007C6C9F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Аналогично определяются величины </w:t>
      </w:r>
      <w:r>
        <w:rPr>
          <w:rFonts w:asciiTheme="minorHAnsi" w:hAnsiTheme="minorHAnsi"/>
          <w:b/>
        </w:rPr>
        <w:t>«количество» и «стоимость».</w:t>
      </w:r>
    </w:p>
    <w:p w:rsidR="007C6C9F" w:rsidRDefault="007C6C9F" w:rsidP="007C6C9F">
      <w:pPr>
        <w:pStyle w:val="a3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Работа с таблицей. </w:t>
      </w:r>
    </w:p>
    <w:p w:rsidR="007C6C9F" w:rsidRDefault="007C6C9F" w:rsidP="007C6C9F">
      <w:pPr>
        <w:pStyle w:val="a3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- Составьте задачи на нахождение:</w:t>
      </w:r>
    </w:p>
    <w:p w:rsidR="007C6C9F" w:rsidRDefault="007C6C9F" w:rsidP="007C6C9F">
      <w:pPr>
        <w:pStyle w:val="a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- стоимости (1 колонка), </w:t>
      </w:r>
    </w:p>
    <w:p w:rsidR="007C6C9F" w:rsidRDefault="007C6C9F" w:rsidP="007C6C9F">
      <w:pPr>
        <w:pStyle w:val="a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- количества </w:t>
      </w:r>
      <w:proofErr w:type="gramStart"/>
      <w:r>
        <w:rPr>
          <w:rFonts w:asciiTheme="minorHAnsi" w:hAnsiTheme="minorHAnsi"/>
        </w:rPr>
        <w:t xml:space="preserve">( </w:t>
      </w:r>
      <w:proofErr w:type="gramEnd"/>
      <w:r>
        <w:rPr>
          <w:rFonts w:asciiTheme="minorHAnsi" w:hAnsiTheme="minorHAnsi"/>
        </w:rPr>
        <w:t xml:space="preserve">2колонка) </w:t>
      </w:r>
    </w:p>
    <w:p w:rsidR="007C6C9F" w:rsidRDefault="007C6C9F" w:rsidP="007C6C9F">
      <w:pPr>
        <w:pStyle w:val="a3"/>
        <w:spacing w:before="0" w:beforeAutospacing="0" w:after="0" w:afterAutospacing="0"/>
      </w:pPr>
      <w:r>
        <w:rPr>
          <w:rFonts w:asciiTheme="minorHAnsi" w:hAnsiTheme="minorHAnsi"/>
        </w:rPr>
        <w:t xml:space="preserve">                                                                   - цены (3 колонка)</w:t>
      </w:r>
      <w:r>
        <w:t xml:space="preserve"> </w:t>
      </w:r>
    </w:p>
    <w:p w:rsidR="007C6C9F" w:rsidRDefault="007C6C9F" w:rsidP="007C6C9F">
      <w:pPr>
        <w:pStyle w:val="a3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Составление задач, запись решений в тетради и на доске.</w:t>
      </w:r>
    </w:p>
    <w:p w:rsidR="007C6C9F" w:rsidRDefault="007C6C9F" w:rsidP="007C6C9F">
      <w:pPr>
        <w:pStyle w:val="a3"/>
      </w:pPr>
      <w:r>
        <w:rPr>
          <w:u w:val="single"/>
        </w:rPr>
        <w:t>- Проверка</w:t>
      </w:r>
      <w:r>
        <w:t xml:space="preserve">. </w:t>
      </w:r>
    </w:p>
    <w:p w:rsidR="007C6C9F" w:rsidRDefault="007C6C9F" w:rsidP="007C6C9F">
      <w:pPr>
        <w:pStyle w:val="a3"/>
        <w:rPr>
          <w:b/>
        </w:rPr>
      </w:pPr>
      <w:r>
        <w:rPr>
          <w:u w:val="single"/>
        </w:rPr>
        <w:t xml:space="preserve">Вывод: </w:t>
      </w:r>
      <w:r>
        <w:t xml:space="preserve"> </w:t>
      </w:r>
      <w:r>
        <w:rPr>
          <w:b/>
        </w:rPr>
        <w:t>Задачи на нахождение цены, количества и стоимости.</w:t>
      </w:r>
    </w:p>
    <w:p w:rsidR="007C6C9F" w:rsidRDefault="007C6C9F" w:rsidP="007C6C9F">
      <w:pPr>
        <w:pStyle w:val="a3"/>
      </w:pPr>
      <w:r>
        <w:t xml:space="preserve"> - В каких единицах измеряются «цена», «количество» и «стоимость»?</w:t>
      </w:r>
    </w:p>
    <w:p w:rsidR="007C6C9F" w:rsidRDefault="007C6C9F" w:rsidP="007C6C9F">
      <w:pPr>
        <w:pStyle w:val="a3"/>
        <w:rPr>
          <w:u w:val="single"/>
        </w:rPr>
      </w:pPr>
      <w:r>
        <w:rPr>
          <w:b/>
        </w:rPr>
        <w:t xml:space="preserve">3.  </w:t>
      </w:r>
      <w:r>
        <w:rPr>
          <w:u w:val="single"/>
        </w:rPr>
        <w:t>На доске:</w:t>
      </w:r>
    </w:p>
    <w:p w:rsidR="007C6C9F" w:rsidRDefault="007C6C9F" w:rsidP="007C6C9F">
      <w:pPr>
        <w:pStyle w:val="a3"/>
        <w:rPr>
          <w:u w:val="single"/>
        </w:rPr>
      </w:pPr>
      <w:r>
        <w:lastRenderedPageBreak/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190.5pt;margin-top:11.4pt;width:12.75pt;height:105pt;z-index:251658240"/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97155</wp:posOffset>
            </wp:positionV>
            <wp:extent cx="829945" cy="609600"/>
            <wp:effectExtent l="19050" t="0" r="8255" b="0"/>
            <wp:wrapNone/>
            <wp:docPr id="3" name="Рисунок 13" descr="http://images.mytoys.com/intershoproot/eCS/Store/de/images/317/79/3177916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images.mytoys.com/intershoproot/eCS/Store/de/images/317/79/3177916-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                                       </w:t>
      </w:r>
    </w:p>
    <w:p w:rsidR="007C6C9F" w:rsidRDefault="007C6C9F" w:rsidP="007C6C9F">
      <w:pPr>
        <w:pStyle w:val="a3"/>
        <w:rPr>
          <w:rFonts w:asciiTheme="majorHAnsi" w:hAnsiTheme="majorHAnsi"/>
          <w:u w:val="single"/>
        </w:rPr>
      </w:pPr>
      <w:r>
        <w:rPr>
          <w:rFonts w:asciiTheme="majorHAnsi" w:hAnsiTheme="majorHAnsi"/>
          <w:b/>
        </w:rPr>
        <w:t xml:space="preserve">                                            - 60 руб.</w:t>
      </w:r>
      <w:r>
        <w:rPr>
          <w:rFonts w:asciiTheme="majorHAnsi" w:hAnsiTheme="majorHAnsi"/>
          <w:u w:val="single"/>
        </w:rPr>
        <w:t xml:space="preserve">      </w:t>
      </w:r>
    </w:p>
    <w:p w:rsidR="007C6C9F" w:rsidRDefault="007C6C9F" w:rsidP="007C6C9F">
      <w:pPr>
        <w:spacing w:line="240" w:lineRule="auto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219710</wp:posOffset>
            </wp:positionV>
            <wp:extent cx="666750" cy="666750"/>
            <wp:effectExtent l="19050" t="0" r="0" b="0"/>
            <wp:wrapNone/>
            <wp:docPr id="4" name="Рисунок 16" descr="http://www.solostocks.com/img/libreta-para-ninos-6796913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solostocks.com/img/libreta-para-ninos-6796913z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                                                         во сколько раз  …?         </w:t>
      </w:r>
    </w:p>
    <w:p w:rsidR="007C6C9F" w:rsidRDefault="007C6C9F" w:rsidP="007C6C9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- 20 </w:t>
      </w:r>
      <w:proofErr w:type="spellStart"/>
      <w:r>
        <w:rPr>
          <w:b/>
          <w:sz w:val="24"/>
          <w:szCs w:val="24"/>
        </w:rPr>
        <w:t>руб</w:t>
      </w:r>
      <w:proofErr w:type="spellEnd"/>
      <w:r>
        <w:rPr>
          <w:b/>
          <w:sz w:val="24"/>
          <w:szCs w:val="24"/>
        </w:rPr>
        <w:t xml:space="preserve">                           </w:t>
      </w:r>
    </w:p>
    <w:p w:rsidR="007C6C9F" w:rsidRDefault="007C6C9F" w:rsidP="007C6C9F">
      <w:pPr>
        <w:spacing w:line="240" w:lineRule="auto"/>
        <w:rPr>
          <w:sz w:val="24"/>
          <w:szCs w:val="24"/>
        </w:rPr>
      </w:pPr>
    </w:p>
    <w:p w:rsidR="007C6C9F" w:rsidRDefault="007C6C9F" w:rsidP="007C6C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Составьте задачу по рисунку.</w:t>
      </w:r>
    </w:p>
    <w:p w:rsidR="007C6C9F" w:rsidRDefault="007C6C9F" w:rsidP="007C6C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 чем отличие данной задачи от предыдущих задач?</w:t>
      </w:r>
    </w:p>
    <w:p w:rsidR="007C6C9F" w:rsidRDefault="007C6C9F" w:rsidP="007C6C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Решите задачу. </w:t>
      </w:r>
    </w:p>
    <w:p w:rsidR="007C6C9F" w:rsidRDefault="007C6C9F" w:rsidP="007C6C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Каким действием?</w:t>
      </w:r>
    </w:p>
    <w:p w:rsidR="007C6C9F" w:rsidRDefault="007C6C9F" w:rsidP="007C6C9F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Вывод: </w:t>
      </w:r>
      <w:r>
        <w:rPr>
          <w:b/>
          <w:sz w:val="24"/>
          <w:szCs w:val="24"/>
        </w:rPr>
        <w:t>Задачи на кратное сравнение.</w:t>
      </w:r>
    </w:p>
    <w:p w:rsidR="007C6C9F" w:rsidRDefault="007C6C9F" w:rsidP="007C6C9F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Составление и решение аналогичных задач.</w:t>
      </w:r>
    </w:p>
    <w:p w:rsidR="007C6C9F" w:rsidRDefault="007C6C9F" w:rsidP="007C6C9F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1.</w:t>
      </w:r>
      <w:r>
        <w:rPr>
          <w:b/>
          <w:sz w:val="24"/>
          <w:szCs w:val="24"/>
          <w:u w:val="single"/>
        </w:rPr>
        <w:t>Обобщение.</w:t>
      </w:r>
    </w:p>
    <w:p w:rsidR="007C6C9F" w:rsidRDefault="007C6C9F" w:rsidP="007C6C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Сегодня на уроке мы с вами совершили небольшое путешествие во времена Древней Руси, связали прошлое с настоящим, в результате чего познакомились с новым видом задач.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последующих уроках мы  будем их изучать более подробно.</w:t>
      </w:r>
    </w:p>
    <w:p w:rsidR="007C6C9F" w:rsidRDefault="007C6C9F" w:rsidP="007C6C9F">
      <w:pPr>
        <w:spacing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  <w:u w:val="single"/>
        </w:rPr>
        <w:t>Рефлексия</w:t>
      </w:r>
    </w:p>
    <w:p w:rsidR="007C6C9F" w:rsidRDefault="007C6C9F" w:rsidP="007C6C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Выберите из представленных «настроений» то, которое  наиболее соответствует вашему пониманию  сегодняшнего  урока.</w:t>
      </w:r>
    </w:p>
    <w:p w:rsidR="007C6C9F" w:rsidRDefault="007C6C9F" w:rsidP="007C6C9F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65405</wp:posOffset>
            </wp:positionV>
            <wp:extent cx="990600" cy="990600"/>
            <wp:effectExtent l="19050" t="0" r="0" b="0"/>
            <wp:wrapTight wrapText="bothSides">
              <wp:wrapPolygon edited="0">
                <wp:start x="-415" y="0"/>
                <wp:lineTo x="-415" y="21185"/>
                <wp:lineTo x="21600" y="21185"/>
                <wp:lineTo x="21600" y="0"/>
                <wp:lineTo x="-415" y="0"/>
              </wp:wrapPolygon>
            </wp:wrapTight>
            <wp:docPr id="6" name="Рисунок 19" descr="http://social-saratov.ucoz.ru/470_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social-saratov.ucoz.ru/470_5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</w:t>
      </w:r>
    </w:p>
    <w:p w:rsidR="007C6C9F" w:rsidRDefault="007C6C9F" w:rsidP="007C6C9F">
      <w:pPr>
        <w:spacing w:line="240" w:lineRule="auto"/>
        <w:rPr>
          <w:b/>
          <w:sz w:val="24"/>
          <w:szCs w:val="24"/>
        </w:rPr>
      </w:pPr>
    </w:p>
    <w:p w:rsidR="007C6C9F" w:rsidRDefault="007C6C9F" w:rsidP="007C6C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7C6C9F" w:rsidRDefault="007C6C9F" w:rsidP="007C6C9F">
      <w:pPr>
        <w:jc w:val="center"/>
        <w:rPr>
          <w:sz w:val="32"/>
          <w:szCs w:val="24"/>
        </w:rPr>
      </w:pPr>
    </w:p>
    <w:p w:rsidR="007C6C9F" w:rsidRDefault="007C6C9F" w:rsidP="007C6C9F">
      <w:pPr>
        <w:jc w:val="center"/>
        <w:rPr>
          <w:sz w:val="32"/>
          <w:szCs w:val="24"/>
        </w:rPr>
      </w:pPr>
    </w:p>
    <w:p w:rsidR="007C6C9F" w:rsidRDefault="007C6C9F" w:rsidP="007C6C9F">
      <w:pPr>
        <w:jc w:val="center"/>
        <w:rPr>
          <w:sz w:val="32"/>
          <w:szCs w:val="24"/>
        </w:rPr>
      </w:pPr>
    </w:p>
    <w:p w:rsidR="007C6C9F" w:rsidRDefault="007C6C9F" w:rsidP="007C6C9F">
      <w:pPr>
        <w:jc w:val="center"/>
        <w:rPr>
          <w:sz w:val="32"/>
          <w:szCs w:val="24"/>
        </w:rPr>
      </w:pPr>
    </w:p>
    <w:p w:rsidR="007C6C9F" w:rsidRDefault="007C6C9F" w:rsidP="007C6C9F">
      <w:pPr>
        <w:jc w:val="center"/>
        <w:rPr>
          <w:sz w:val="32"/>
          <w:szCs w:val="24"/>
        </w:rPr>
      </w:pPr>
    </w:p>
    <w:p w:rsidR="007C6C9F" w:rsidRDefault="007C6C9F" w:rsidP="007C6C9F">
      <w:pPr>
        <w:jc w:val="center"/>
        <w:rPr>
          <w:sz w:val="32"/>
          <w:szCs w:val="24"/>
        </w:rPr>
      </w:pPr>
    </w:p>
    <w:p w:rsidR="007C6C9F" w:rsidRDefault="007C6C9F" w:rsidP="007C6C9F">
      <w:pPr>
        <w:jc w:val="center"/>
        <w:rPr>
          <w:sz w:val="32"/>
          <w:szCs w:val="24"/>
        </w:rPr>
      </w:pPr>
    </w:p>
    <w:sectPr w:rsidR="007C6C9F" w:rsidSect="00C6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9F"/>
    <w:rsid w:val="007C6C9F"/>
    <w:rsid w:val="00C6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6C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3434</Characters>
  <Application>Microsoft Office Word</Application>
  <DocSecurity>0</DocSecurity>
  <Lines>28</Lines>
  <Paragraphs>8</Paragraphs>
  <ScaleCrop>false</ScaleCrop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2014-06-01T14:59:00Z</dcterms:created>
  <dcterms:modified xsi:type="dcterms:W3CDTF">2014-06-01T15:01:00Z</dcterms:modified>
</cp:coreProperties>
</file>