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4" w:rsidRDefault="001D2F4C" w:rsidP="001D2F4C">
      <w:pPr>
        <w:jc w:val="center"/>
        <w:rPr>
          <w:b/>
          <w:sz w:val="28"/>
          <w:szCs w:val="28"/>
        </w:rPr>
      </w:pPr>
      <w:r w:rsidRPr="001D2F4C">
        <w:rPr>
          <w:b/>
          <w:sz w:val="28"/>
          <w:szCs w:val="28"/>
        </w:rPr>
        <w:t>Технологическая карта урока</w:t>
      </w:r>
    </w:p>
    <w:p w:rsidR="001D2F4C" w:rsidRDefault="001D2F4C" w:rsidP="001D2F4C">
      <w:pPr>
        <w:rPr>
          <w:sz w:val="28"/>
          <w:szCs w:val="28"/>
        </w:rPr>
      </w:pPr>
      <w:r w:rsidRPr="00B54861">
        <w:rPr>
          <w:i/>
          <w:sz w:val="28"/>
          <w:szCs w:val="28"/>
        </w:rPr>
        <w:t>Учебный предмет:</w:t>
      </w:r>
      <w:r w:rsidR="00B54861">
        <w:rPr>
          <w:sz w:val="28"/>
          <w:szCs w:val="28"/>
        </w:rPr>
        <w:t xml:space="preserve"> изобразительное искусство</w:t>
      </w:r>
    </w:p>
    <w:p w:rsidR="001D2F4C" w:rsidRDefault="001D2F4C" w:rsidP="001D2F4C">
      <w:pPr>
        <w:rPr>
          <w:sz w:val="28"/>
          <w:szCs w:val="28"/>
        </w:rPr>
      </w:pPr>
      <w:r w:rsidRPr="00B54861">
        <w:rPr>
          <w:i/>
          <w:sz w:val="28"/>
          <w:szCs w:val="28"/>
        </w:rPr>
        <w:t>Класс:</w:t>
      </w:r>
      <w:r w:rsidR="00B54861">
        <w:rPr>
          <w:sz w:val="28"/>
          <w:szCs w:val="28"/>
        </w:rPr>
        <w:t xml:space="preserve"> 1</w:t>
      </w:r>
      <w:r w:rsidR="00FF5F0A">
        <w:rPr>
          <w:sz w:val="28"/>
          <w:szCs w:val="28"/>
        </w:rPr>
        <w:t>-е</w:t>
      </w:r>
      <w:r w:rsidR="00B54861">
        <w:rPr>
          <w:sz w:val="28"/>
          <w:szCs w:val="28"/>
        </w:rPr>
        <w:t xml:space="preserve"> </w:t>
      </w:r>
    </w:p>
    <w:p w:rsidR="007D2E82" w:rsidRDefault="001D2F4C" w:rsidP="007D2E82">
      <w:pPr>
        <w:rPr>
          <w:i/>
          <w:sz w:val="28"/>
          <w:szCs w:val="28"/>
        </w:rPr>
      </w:pPr>
      <w:r w:rsidRPr="00B54861">
        <w:rPr>
          <w:i/>
          <w:sz w:val="28"/>
          <w:szCs w:val="28"/>
        </w:rPr>
        <w:t>Автор УМК</w:t>
      </w:r>
      <w:r w:rsidR="00B54861">
        <w:rPr>
          <w:i/>
          <w:sz w:val="28"/>
          <w:szCs w:val="28"/>
        </w:rPr>
        <w:t xml:space="preserve"> (программы учебного курса)</w:t>
      </w:r>
      <w:r w:rsidRPr="00B54861">
        <w:rPr>
          <w:i/>
          <w:sz w:val="28"/>
          <w:szCs w:val="28"/>
        </w:rPr>
        <w:t>:</w:t>
      </w:r>
      <w:r w:rsidR="001B6BE5" w:rsidRPr="001B6BE5">
        <w:rPr>
          <w:rFonts w:eastAsia="Times New Roman"/>
          <w:sz w:val="32"/>
          <w:szCs w:val="28"/>
          <w:lang w:eastAsia="ru-RU"/>
        </w:rPr>
        <w:t xml:space="preserve"> </w:t>
      </w:r>
      <w:proofErr w:type="spellStart"/>
      <w:r w:rsidR="001B6BE5" w:rsidRPr="001B6BE5">
        <w:rPr>
          <w:rFonts w:eastAsia="Times New Roman"/>
          <w:sz w:val="28"/>
          <w:szCs w:val="28"/>
          <w:lang w:eastAsia="ru-RU"/>
        </w:rPr>
        <w:t>Копцева</w:t>
      </w:r>
      <w:proofErr w:type="spellEnd"/>
      <w:r w:rsidR="001B6BE5" w:rsidRPr="001B6BE5">
        <w:rPr>
          <w:rFonts w:eastAsia="Times New Roman"/>
          <w:sz w:val="28"/>
          <w:szCs w:val="28"/>
          <w:lang w:eastAsia="ru-RU"/>
        </w:rPr>
        <w:t xml:space="preserve"> Т.А., </w:t>
      </w:r>
      <w:proofErr w:type="spellStart"/>
      <w:r w:rsidR="001B6BE5" w:rsidRPr="001B6BE5">
        <w:rPr>
          <w:rFonts w:eastAsia="Times New Roman"/>
          <w:sz w:val="28"/>
          <w:szCs w:val="28"/>
          <w:lang w:eastAsia="ru-RU"/>
        </w:rPr>
        <w:t>Копцев</w:t>
      </w:r>
      <w:proofErr w:type="spellEnd"/>
      <w:r w:rsidR="001B6BE5" w:rsidRPr="001B6BE5">
        <w:rPr>
          <w:rFonts w:eastAsia="Times New Roman"/>
          <w:sz w:val="28"/>
          <w:szCs w:val="28"/>
          <w:lang w:eastAsia="ru-RU"/>
        </w:rPr>
        <w:t xml:space="preserve"> В.П., </w:t>
      </w:r>
      <w:proofErr w:type="spellStart"/>
      <w:r w:rsidR="001B6BE5" w:rsidRPr="001B6BE5">
        <w:rPr>
          <w:rFonts w:eastAsia="Times New Roman"/>
          <w:sz w:val="28"/>
          <w:szCs w:val="28"/>
          <w:lang w:eastAsia="ru-RU"/>
        </w:rPr>
        <w:t>Копцев</w:t>
      </w:r>
      <w:proofErr w:type="spellEnd"/>
      <w:r w:rsidR="001B6BE5" w:rsidRPr="001B6BE5">
        <w:rPr>
          <w:rFonts w:eastAsia="Times New Roman"/>
          <w:sz w:val="28"/>
          <w:szCs w:val="28"/>
          <w:lang w:eastAsia="ru-RU"/>
        </w:rPr>
        <w:t xml:space="preserve"> Е.В.Учебник. Изобразительное иску</w:t>
      </w:r>
      <w:r w:rsidR="001B6BE5" w:rsidRPr="001B6BE5">
        <w:rPr>
          <w:rFonts w:eastAsia="Times New Roman"/>
          <w:sz w:val="28"/>
          <w:szCs w:val="28"/>
          <w:lang w:eastAsia="ru-RU"/>
        </w:rPr>
        <w:t>с</w:t>
      </w:r>
      <w:r w:rsidR="001B6BE5" w:rsidRPr="001B6BE5">
        <w:rPr>
          <w:rFonts w:eastAsia="Times New Roman"/>
          <w:sz w:val="28"/>
          <w:szCs w:val="28"/>
          <w:lang w:eastAsia="ru-RU"/>
        </w:rPr>
        <w:t>ство 1 класс, издательство Яхонт</w:t>
      </w:r>
      <w:r w:rsidR="007D2E82" w:rsidRPr="007D2E82">
        <w:rPr>
          <w:i/>
          <w:sz w:val="28"/>
          <w:szCs w:val="28"/>
        </w:rPr>
        <w:t xml:space="preserve"> </w:t>
      </w:r>
    </w:p>
    <w:p w:rsidR="00FA4743" w:rsidRDefault="007D2E82" w:rsidP="007D2E82">
      <w:pPr>
        <w:rPr>
          <w:sz w:val="28"/>
          <w:szCs w:val="28"/>
        </w:rPr>
      </w:pPr>
      <w:r w:rsidRPr="00B54861">
        <w:rPr>
          <w:i/>
          <w:sz w:val="28"/>
          <w:szCs w:val="28"/>
        </w:rPr>
        <w:t>Тема урока:</w:t>
      </w:r>
      <w:r>
        <w:rPr>
          <w:sz w:val="28"/>
          <w:szCs w:val="28"/>
        </w:rPr>
        <w:t xml:space="preserve"> «В мире книг»</w:t>
      </w:r>
    </w:p>
    <w:p w:rsidR="00FA4743" w:rsidRPr="001D2F4C" w:rsidRDefault="00FA4743" w:rsidP="00FA4743">
      <w:pPr>
        <w:rPr>
          <w:sz w:val="28"/>
          <w:szCs w:val="28"/>
        </w:rPr>
      </w:pPr>
      <w:r w:rsidRPr="00B54861">
        <w:rPr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</w:t>
      </w:r>
    </w:p>
    <w:p w:rsidR="007D2E82" w:rsidRPr="00FA4743" w:rsidRDefault="007D2E82" w:rsidP="00FA4743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38"/>
        <w:tblW w:w="0" w:type="auto"/>
        <w:tblLook w:val="04A0"/>
      </w:tblPr>
      <w:tblGrid>
        <w:gridCol w:w="2111"/>
        <w:gridCol w:w="2112"/>
        <w:gridCol w:w="2112"/>
        <w:gridCol w:w="2113"/>
        <w:gridCol w:w="2112"/>
        <w:gridCol w:w="2113"/>
        <w:gridCol w:w="2113"/>
      </w:tblGrid>
      <w:tr w:rsidR="0082710C" w:rsidTr="00F41AD8">
        <w:tc>
          <w:tcPr>
            <w:tcW w:w="2111" w:type="dxa"/>
          </w:tcPr>
          <w:p w:rsidR="00FA4743" w:rsidRDefault="00FA4743" w:rsidP="00FA4743">
            <w:pPr>
              <w:jc w:val="center"/>
            </w:pPr>
            <w:r>
              <w:t>Деятельность учителя</w:t>
            </w:r>
          </w:p>
        </w:tc>
        <w:tc>
          <w:tcPr>
            <w:tcW w:w="12675" w:type="dxa"/>
            <w:gridSpan w:val="6"/>
          </w:tcPr>
          <w:p w:rsidR="00FA4743" w:rsidRDefault="00FA4743" w:rsidP="00FA4743">
            <w:pPr>
              <w:jc w:val="center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82710C" w:rsidTr="00F41AD8">
        <w:tc>
          <w:tcPr>
            <w:tcW w:w="2111" w:type="dxa"/>
          </w:tcPr>
          <w:p w:rsidR="00FA4743" w:rsidRDefault="00FA4743" w:rsidP="00FA4743"/>
        </w:tc>
        <w:tc>
          <w:tcPr>
            <w:tcW w:w="4224" w:type="dxa"/>
            <w:gridSpan w:val="2"/>
          </w:tcPr>
          <w:p w:rsidR="00FA4743" w:rsidRDefault="00FA4743" w:rsidP="00FA4743">
            <w:pPr>
              <w:jc w:val="center"/>
            </w:pPr>
            <w:r>
              <w:t>Познавательная</w:t>
            </w:r>
          </w:p>
        </w:tc>
        <w:tc>
          <w:tcPr>
            <w:tcW w:w="4225" w:type="dxa"/>
            <w:gridSpan w:val="2"/>
          </w:tcPr>
          <w:p w:rsidR="00FA4743" w:rsidRDefault="00FA4743" w:rsidP="00FA4743">
            <w:pPr>
              <w:jc w:val="center"/>
            </w:pPr>
            <w:r>
              <w:t>Коммуникативная</w:t>
            </w:r>
          </w:p>
        </w:tc>
        <w:tc>
          <w:tcPr>
            <w:tcW w:w="4226" w:type="dxa"/>
            <w:gridSpan w:val="2"/>
          </w:tcPr>
          <w:p w:rsidR="00FA4743" w:rsidRDefault="00FA4743" w:rsidP="00FA4743">
            <w:pPr>
              <w:jc w:val="center"/>
            </w:pPr>
            <w:r>
              <w:t>Регулятивная</w:t>
            </w:r>
          </w:p>
        </w:tc>
      </w:tr>
      <w:tr w:rsidR="00B8036B" w:rsidTr="00F41AD8">
        <w:tc>
          <w:tcPr>
            <w:tcW w:w="2111" w:type="dxa"/>
          </w:tcPr>
          <w:p w:rsidR="00FA4743" w:rsidRDefault="00FA4743" w:rsidP="00FA4743"/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Формируемые способы деятельности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Формируемые способы деятельности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Осуществляемые действия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Формируемые способы деятельности</w:t>
            </w:r>
          </w:p>
        </w:tc>
      </w:tr>
      <w:tr w:rsidR="00B8036B" w:rsidTr="00F41AD8">
        <w:tc>
          <w:tcPr>
            <w:tcW w:w="2111" w:type="dxa"/>
          </w:tcPr>
          <w:p w:rsidR="00FA4743" w:rsidRDefault="00FA4743" w:rsidP="00FA4743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FA4743" w:rsidRDefault="00FA4743" w:rsidP="00FA4743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FA4743" w:rsidRDefault="00FA4743" w:rsidP="00FA4743">
            <w:pPr>
              <w:jc w:val="center"/>
            </w:pPr>
            <w:r>
              <w:t>7</w:t>
            </w:r>
          </w:p>
        </w:tc>
      </w:tr>
      <w:tr w:rsidR="00FA4743" w:rsidTr="00FA4743">
        <w:tc>
          <w:tcPr>
            <w:tcW w:w="14786" w:type="dxa"/>
            <w:gridSpan w:val="7"/>
          </w:tcPr>
          <w:p w:rsidR="00FA4743" w:rsidRDefault="00FA4743" w:rsidP="00FA4743">
            <w:pPr>
              <w:jc w:val="center"/>
            </w:pPr>
            <w:r>
              <w:t>Этап «Психологический настрой»</w:t>
            </w:r>
          </w:p>
        </w:tc>
      </w:tr>
      <w:tr w:rsidR="00B8036B" w:rsidTr="00F41AD8">
        <w:tc>
          <w:tcPr>
            <w:tcW w:w="2111" w:type="dxa"/>
          </w:tcPr>
          <w:p w:rsidR="00FA4743" w:rsidRDefault="00FA4743" w:rsidP="00FA4743">
            <w:r>
              <w:t>1.В стихотворной форме настраивает детей к предстоящему уроку.</w:t>
            </w:r>
          </w:p>
          <w:p w:rsidR="00FA4743" w:rsidRDefault="00FA4743" w:rsidP="005368E7">
            <w:r>
              <w:t>2.</w:t>
            </w:r>
            <w:r w:rsidR="005368E7">
              <w:t>Беседу</w:t>
            </w:r>
            <w:r>
              <w:t>ет о правилах поведения на уроке.</w:t>
            </w:r>
          </w:p>
        </w:tc>
        <w:tc>
          <w:tcPr>
            <w:tcW w:w="2112" w:type="dxa"/>
          </w:tcPr>
          <w:p w:rsidR="00FA4743" w:rsidRDefault="00FA4743" w:rsidP="00FA4743">
            <w:r>
              <w:t>Слушают учителя.</w:t>
            </w:r>
          </w:p>
          <w:p w:rsidR="00FA4743" w:rsidRDefault="00B53DAA" w:rsidP="00FA4743">
            <w:r>
              <w:t>Выполняют действия задаваемые стихотворением-настроем.</w:t>
            </w:r>
          </w:p>
        </w:tc>
        <w:tc>
          <w:tcPr>
            <w:tcW w:w="2112" w:type="dxa"/>
          </w:tcPr>
          <w:p w:rsidR="00FA4743" w:rsidRDefault="00FA4743" w:rsidP="00FA4743">
            <w:r>
              <w:t>Выделять существенную информацию из стихотворения-настроя.</w:t>
            </w:r>
          </w:p>
          <w:p w:rsidR="00FA4743" w:rsidRDefault="00FA4743" w:rsidP="00FA4743">
            <w:r>
              <w:t xml:space="preserve">Осуществлять актуализацию знаний </w:t>
            </w:r>
            <w:r>
              <w:lastRenderedPageBreak/>
              <w:t>о правилах поведения на уроках.</w:t>
            </w:r>
            <w:r w:rsidR="00B53DAA">
              <w:t xml:space="preserve"> Выполнять действия в материализованной форме.</w:t>
            </w:r>
          </w:p>
        </w:tc>
        <w:tc>
          <w:tcPr>
            <w:tcW w:w="2113" w:type="dxa"/>
          </w:tcPr>
          <w:p w:rsidR="00FA4743" w:rsidRDefault="003F548C" w:rsidP="00FA4743">
            <w:r>
              <w:lastRenderedPageBreak/>
              <w:t>Взаимодействуют с учителем во фронтальном режиме.</w:t>
            </w:r>
          </w:p>
        </w:tc>
        <w:tc>
          <w:tcPr>
            <w:tcW w:w="2112" w:type="dxa"/>
          </w:tcPr>
          <w:p w:rsidR="00FA4743" w:rsidRDefault="005368E7" w:rsidP="00FA4743">
            <w:r>
              <w:t>Строить монологическое высказывание.</w:t>
            </w:r>
          </w:p>
        </w:tc>
        <w:tc>
          <w:tcPr>
            <w:tcW w:w="2113" w:type="dxa"/>
          </w:tcPr>
          <w:p w:rsidR="00FA4743" w:rsidRDefault="00794D5F" w:rsidP="00FA4743">
            <w:r>
              <w:t>Самоконтроль своих действий.</w:t>
            </w:r>
          </w:p>
        </w:tc>
        <w:tc>
          <w:tcPr>
            <w:tcW w:w="2113" w:type="dxa"/>
          </w:tcPr>
          <w:p w:rsidR="00FA4743" w:rsidRDefault="00072D12" w:rsidP="00072D12">
            <w:r>
              <w:t xml:space="preserve">Принимать и сохранять учебную задачу.  Уметь контролировать процесс своих действий. </w:t>
            </w:r>
          </w:p>
        </w:tc>
      </w:tr>
      <w:tr w:rsidR="00FA4743" w:rsidTr="00FA4743">
        <w:tc>
          <w:tcPr>
            <w:tcW w:w="14786" w:type="dxa"/>
            <w:gridSpan w:val="7"/>
          </w:tcPr>
          <w:p w:rsidR="00FA4743" w:rsidRDefault="00FA4743" w:rsidP="00FA4743">
            <w:pPr>
              <w:jc w:val="center"/>
            </w:pPr>
            <w:r>
              <w:lastRenderedPageBreak/>
              <w:t>Этап «Постановка цели и задачи урока»</w:t>
            </w:r>
          </w:p>
        </w:tc>
      </w:tr>
      <w:tr w:rsidR="00C107F0" w:rsidTr="00F41AD8">
        <w:tc>
          <w:tcPr>
            <w:tcW w:w="2111" w:type="dxa"/>
          </w:tcPr>
          <w:p w:rsidR="008A2ED3" w:rsidRDefault="008A2ED3" w:rsidP="008A2ED3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8A2ED3" w:rsidRDefault="008A2ED3" w:rsidP="008A2ED3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8A2ED3" w:rsidRDefault="008A2ED3" w:rsidP="008A2ED3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8A2ED3" w:rsidRDefault="008A2ED3" w:rsidP="008A2ED3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8A2ED3" w:rsidRDefault="008A2ED3" w:rsidP="008A2ED3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8A2ED3" w:rsidRDefault="008A2ED3" w:rsidP="008A2ED3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8A2ED3" w:rsidRDefault="008A2ED3" w:rsidP="008A2ED3">
            <w:pPr>
              <w:jc w:val="center"/>
            </w:pPr>
            <w:r>
              <w:t>7</w:t>
            </w:r>
          </w:p>
        </w:tc>
      </w:tr>
      <w:tr w:rsidR="00B8036B" w:rsidTr="00F41AD8">
        <w:tc>
          <w:tcPr>
            <w:tcW w:w="2111" w:type="dxa"/>
          </w:tcPr>
          <w:p w:rsidR="00FA4743" w:rsidRDefault="00E46CB1" w:rsidP="00DB4CF3">
            <w:r>
              <w:t>1.</w:t>
            </w:r>
            <w:r w:rsidR="00DB4CF3">
              <w:t>Загадывает загадку о книгах.</w:t>
            </w:r>
          </w:p>
          <w:p w:rsidR="00DB4CF3" w:rsidRDefault="00E46CB1" w:rsidP="00DB4CF3">
            <w:r>
              <w:t>2.</w:t>
            </w:r>
            <w:r w:rsidR="00DB4CF3">
              <w:t>Просит объяснить смысл загадки.</w:t>
            </w:r>
          </w:p>
          <w:p w:rsidR="00DB4CF3" w:rsidRDefault="00E46CB1" w:rsidP="00DB4CF3">
            <w:r>
              <w:t>3.</w:t>
            </w:r>
            <w:r w:rsidR="00DB4CF3">
              <w:t>Просит выдвинуть предположение о теме предстоящего урока.</w:t>
            </w:r>
          </w:p>
          <w:p w:rsidR="00DB4CF3" w:rsidRDefault="00E46CB1" w:rsidP="00DB4CF3">
            <w:r>
              <w:t>4.</w:t>
            </w:r>
            <w:r w:rsidR="00DB4CF3">
              <w:t>Организует беседу, выявляющие представления детей о значении книг.</w:t>
            </w:r>
          </w:p>
          <w:p w:rsidR="00DB4CF3" w:rsidRDefault="00E46CB1" w:rsidP="00DB4CF3">
            <w:r>
              <w:t>5.</w:t>
            </w:r>
            <w:r w:rsidR="00DB4CF3">
              <w:t>Использует интерактивное средство.</w:t>
            </w:r>
          </w:p>
          <w:p w:rsidR="00DB4CF3" w:rsidRDefault="00E46CB1" w:rsidP="00DB4CF3">
            <w:r>
              <w:t>6.</w:t>
            </w:r>
            <w:r w:rsidR="00DB4CF3">
              <w:t>Подводит итог беседы.</w:t>
            </w:r>
          </w:p>
        </w:tc>
        <w:tc>
          <w:tcPr>
            <w:tcW w:w="2112" w:type="dxa"/>
          </w:tcPr>
          <w:p w:rsidR="00FA4743" w:rsidRDefault="008A2ED3" w:rsidP="00FA4743">
            <w:r>
              <w:t>Отгадывают загадку.</w:t>
            </w:r>
          </w:p>
          <w:p w:rsidR="008A2ED3" w:rsidRDefault="008A2ED3" w:rsidP="00FA4743">
            <w:r>
              <w:t>Объясняют смысл загадки.</w:t>
            </w:r>
          </w:p>
          <w:p w:rsidR="008A2ED3" w:rsidRDefault="008A2ED3" w:rsidP="00FA4743">
            <w:r>
              <w:t>Выдвигают предположения по теме урока.</w:t>
            </w:r>
          </w:p>
          <w:p w:rsidR="008A2ED3" w:rsidRDefault="008A2ED3" w:rsidP="00FA4743">
            <w:r>
              <w:t>Отвечают на вопросы учителя, участвуют в беседе.</w:t>
            </w:r>
          </w:p>
          <w:p w:rsidR="008A2ED3" w:rsidRDefault="008A2ED3" w:rsidP="00FA4743"/>
        </w:tc>
        <w:tc>
          <w:tcPr>
            <w:tcW w:w="2112" w:type="dxa"/>
          </w:tcPr>
          <w:p w:rsidR="00FA4743" w:rsidRDefault="008A2ED3" w:rsidP="00FA4743">
            <w:r>
              <w:t>Выделять существенную информацию из текста загадки. Выдвигать гипотезу и обосновывать её. Осуществлять актуализацию личного жизненного опыта.</w:t>
            </w:r>
          </w:p>
        </w:tc>
        <w:tc>
          <w:tcPr>
            <w:tcW w:w="2113" w:type="dxa"/>
          </w:tcPr>
          <w:p w:rsidR="00FA4743" w:rsidRDefault="00746500" w:rsidP="00FA4743">
            <w:r>
              <w:t>Взаимодействуют с учителем во время беседы, осуществляемой во фронтальном режиме.</w:t>
            </w:r>
          </w:p>
        </w:tc>
        <w:tc>
          <w:tcPr>
            <w:tcW w:w="2112" w:type="dxa"/>
          </w:tcPr>
          <w:p w:rsidR="00FA4743" w:rsidRDefault="005226DA" w:rsidP="00FA4743">
            <w:r>
              <w:t>Слушать собеседника. Строить понятные для собеседника высказывания.</w:t>
            </w:r>
          </w:p>
        </w:tc>
        <w:tc>
          <w:tcPr>
            <w:tcW w:w="2113" w:type="dxa"/>
          </w:tcPr>
          <w:p w:rsidR="00FA4743" w:rsidRDefault="00DF00B5" w:rsidP="00FA4743">
            <w:r>
              <w:t>Контролируют правильность ответов обучающихся.</w:t>
            </w:r>
          </w:p>
        </w:tc>
        <w:tc>
          <w:tcPr>
            <w:tcW w:w="2113" w:type="dxa"/>
          </w:tcPr>
          <w:p w:rsidR="00FA4743" w:rsidRDefault="00DF00B5" w:rsidP="00FA4743">
            <w:r>
              <w:t>Уметь слушать в соответствии с целевой установкой. Принимать и сохранять учебную задачу. Дополнять, уточнять высказанные мнения по существу полученного задания.</w:t>
            </w:r>
          </w:p>
        </w:tc>
      </w:tr>
      <w:tr w:rsidR="002B6BCC" w:rsidTr="001A0B67">
        <w:trPr>
          <w:trHeight w:val="353"/>
        </w:trPr>
        <w:tc>
          <w:tcPr>
            <w:tcW w:w="14786" w:type="dxa"/>
            <w:gridSpan w:val="7"/>
          </w:tcPr>
          <w:p w:rsidR="002B6BCC" w:rsidRDefault="002B6BCC" w:rsidP="002B6BCC">
            <w:pPr>
              <w:jc w:val="center"/>
            </w:pPr>
            <w:r>
              <w:t>Этап «Работа над историей книги»</w:t>
            </w:r>
          </w:p>
        </w:tc>
      </w:tr>
      <w:tr w:rsidR="00B8036B" w:rsidTr="00F41AD8">
        <w:tc>
          <w:tcPr>
            <w:tcW w:w="2111" w:type="dxa"/>
          </w:tcPr>
          <w:p w:rsidR="00FA4743" w:rsidRDefault="00363A7A" w:rsidP="00FA4743">
            <w:r>
              <w:t>1.</w:t>
            </w:r>
            <w:r w:rsidR="001A0B67">
              <w:t xml:space="preserve"> Просит пофантазировать детей, о том, каки</w:t>
            </w:r>
            <w:r w:rsidR="009042A1">
              <w:t>ми</w:t>
            </w:r>
            <w:r w:rsidR="001A0B67">
              <w:t xml:space="preserve"> были первые книги.</w:t>
            </w:r>
          </w:p>
          <w:p w:rsidR="00363A7A" w:rsidRDefault="00363A7A" w:rsidP="001A0B67">
            <w:r>
              <w:t>2.</w:t>
            </w:r>
            <w:r w:rsidR="001A0B67">
              <w:t xml:space="preserve"> Показывает презентацию «история книги».</w:t>
            </w:r>
          </w:p>
          <w:p w:rsidR="001A0B67" w:rsidRDefault="009042A1" w:rsidP="009042A1">
            <w:r>
              <w:t>3.Предлагает игровую ситуацию</w:t>
            </w:r>
            <w:proofErr w:type="gramStart"/>
            <w:r>
              <w:t>.</w:t>
            </w:r>
            <w:proofErr w:type="gramEnd"/>
            <w:r>
              <w:t xml:space="preserve"> (Дети представляют себя учёными, обнаружившими скалу с древними рисунками</w:t>
            </w:r>
            <w:r w:rsidR="009F0BD8">
              <w:t>, и</w:t>
            </w:r>
            <w:r>
              <w:t xml:space="preserve">х задача </w:t>
            </w:r>
            <w:r>
              <w:lastRenderedPageBreak/>
              <w:t>– прочитать такой «текст»).</w:t>
            </w:r>
          </w:p>
          <w:p w:rsidR="009042A1" w:rsidRDefault="009042A1" w:rsidP="009042A1">
            <w:r>
              <w:t>4. Организует беседу о недостатках древнего «письма», подводит детей к пониманию необходимости слов, букв.</w:t>
            </w:r>
          </w:p>
        </w:tc>
        <w:tc>
          <w:tcPr>
            <w:tcW w:w="2112" w:type="dxa"/>
          </w:tcPr>
          <w:p w:rsidR="00FA4743" w:rsidRDefault="00AE3ED0" w:rsidP="00D9314B">
            <w:r>
              <w:lastRenderedPageBreak/>
              <w:t>Фантазируют о том, каки</w:t>
            </w:r>
            <w:r w:rsidR="00D9314B">
              <w:t>ми</w:t>
            </w:r>
            <w:r>
              <w:t xml:space="preserve"> были первые книги, выдвигают свои предположения. </w:t>
            </w:r>
          </w:p>
          <w:p w:rsidR="00D9314B" w:rsidRDefault="00D9314B" w:rsidP="00D9314B">
            <w:r>
              <w:t>Смотрят презентацию. Принимают участие в игровой ситуации. Участвуют в беседе.</w:t>
            </w:r>
          </w:p>
        </w:tc>
        <w:tc>
          <w:tcPr>
            <w:tcW w:w="2112" w:type="dxa"/>
          </w:tcPr>
          <w:p w:rsidR="00FA4743" w:rsidRDefault="00400996" w:rsidP="00FA4743">
            <w:r>
              <w:t xml:space="preserve">Выдвигать гипотезы. </w:t>
            </w:r>
            <w:r w:rsidR="00992895">
              <w:t>Осознанно строить речевое высказывание (в устной форме).</w:t>
            </w:r>
            <w:r>
              <w:t xml:space="preserve"> Осуществлять анализ объектов с выделением существенных признаков.</w:t>
            </w:r>
            <w:r w:rsidR="00F91FD9">
              <w:t xml:space="preserve"> Выполнять действия, задаваемые игровой ситуацией.</w:t>
            </w:r>
          </w:p>
        </w:tc>
        <w:tc>
          <w:tcPr>
            <w:tcW w:w="2113" w:type="dxa"/>
          </w:tcPr>
          <w:p w:rsidR="00464E0B" w:rsidRDefault="00464E0B" w:rsidP="00FA4743">
            <w:r>
              <w:t>Взаимодействуют с учителем во фронтальном режиме.</w:t>
            </w:r>
          </w:p>
          <w:p w:rsidR="00464E0B" w:rsidRDefault="00464E0B" w:rsidP="00464E0B"/>
          <w:p w:rsidR="00FA4743" w:rsidRPr="00464E0B" w:rsidRDefault="00FA4743" w:rsidP="00464E0B"/>
        </w:tc>
        <w:tc>
          <w:tcPr>
            <w:tcW w:w="2112" w:type="dxa"/>
          </w:tcPr>
          <w:p w:rsidR="00FA4743" w:rsidRDefault="00495F53" w:rsidP="00FA4743">
            <w:r>
              <w:t>Уметь формулировать собственное мнение и позицию. Уметь в коммуникации строить понятные для партнёра высказывания</w:t>
            </w:r>
            <w:r w:rsidR="00CA0DA3">
              <w:t>.</w:t>
            </w:r>
          </w:p>
        </w:tc>
        <w:tc>
          <w:tcPr>
            <w:tcW w:w="2113" w:type="dxa"/>
          </w:tcPr>
          <w:p w:rsidR="00FA4743" w:rsidRDefault="00BA6FAF" w:rsidP="00F91FD9">
            <w:r>
              <w:t>Осуществляют взаимоконтроль ответов.</w:t>
            </w:r>
            <w:r w:rsidR="006F50D2">
              <w:t xml:space="preserve"> </w:t>
            </w:r>
          </w:p>
        </w:tc>
        <w:tc>
          <w:tcPr>
            <w:tcW w:w="2113" w:type="dxa"/>
          </w:tcPr>
          <w:p w:rsidR="00FA4743" w:rsidRDefault="00A27AAA" w:rsidP="00FA4743">
            <w:r>
              <w:t xml:space="preserve">Принимать и сохранять учебную задачу. </w:t>
            </w:r>
            <w:r w:rsidR="00586EB3">
              <w:t>Планировать действие в соответствие с поставленной задачей.</w:t>
            </w:r>
            <w:r w:rsidR="006F50D2">
              <w:t xml:space="preserve"> Вносить коррективы в действие после его завершения.</w:t>
            </w:r>
          </w:p>
        </w:tc>
      </w:tr>
      <w:tr w:rsidR="00C36D33" w:rsidTr="00B753B0">
        <w:tc>
          <w:tcPr>
            <w:tcW w:w="14786" w:type="dxa"/>
            <w:gridSpan w:val="7"/>
          </w:tcPr>
          <w:p w:rsidR="00C36D33" w:rsidRDefault="00C36D33" w:rsidP="00243B87">
            <w:pPr>
              <w:jc w:val="center"/>
            </w:pPr>
            <w:r>
              <w:lastRenderedPageBreak/>
              <w:t xml:space="preserve">Этап  «Работа </w:t>
            </w:r>
            <w:r w:rsidR="00243B87">
              <w:t>над понятием «буквица»</w:t>
            </w:r>
          </w:p>
        </w:tc>
      </w:tr>
      <w:tr w:rsidR="00C107F0" w:rsidTr="00F41AD8">
        <w:tc>
          <w:tcPr>
            <w:tcW w:w="2111" w:type="dxa"/>
          </w:tcPr>
          <w:p w:rsidR="00F210A3" w:rsidRDefault="00F210A3" w:rsidP="00F210A3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F210A3" w:rsidRDefault="00F210A3" w:rsidP="00F210A3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F210A3" w:rsidRDefault="00F210A3" w:rsidP="00F210A3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F210A3" w:rsidRDefault="00F210A3" w:rsidP="00F210A3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F210A3" w:rsidRDefault="00F210A3" w:rsidP="00F210A3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F210A3" w:rsidRDefault="00F210A3" w:rsidP="00F210A3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F210A3" w:rsidRDefault="00F210A3" w:rsidP="00F210A3">
            <w:pPr>
              <w:jc w:val="center"/>
            </w:pPr>
            <w:r>
              <w:t>7</w:t>
            </w:r>
          </w:p>
        </w:tc>
      </w:tr>
      <w:tr w:rsidR="00B8036B" w:rsidTr="00F41AD8">
        <w:tc>
          <w:tcPr>
            <w:tcW w:w="2111" w:type="dxa"/>
          </w:tcPr>
          <w:p w:rsidR="00FA4743" w:rsidRDefault="00082180" w:rsidP="00FA4743">
            <w:r>
              <w:t>1.</w:t>
            </w:r>
            <w:r w:rsidR="005B4C56">
              <w:t>Организует беседу о значимости каждой буквы.</w:t>
            </w:r>
          </w:p>
          <w:p w:rsidR="005B4C56" w:rsidRDefault="00082180" w:rsidP="00B26976">
            <w:r>
              <w:t>2.</w:t>
            </w:r>
            <w:r w:rsidR="005B4C56">
              <w:t>Организует работу в группах (задание</w:t>
            </w:r>
            <w:r>
              <w:t xml:space="preserve"> №</w:t>
            </w:r>
            <w:r w:rsidR="00B26976">
              <w:t>1</w:t>
            </w:r>
            <w:r w:rsidR="005B4C56">
              <w:t xml:space="preserve"> для групп: проанализировать первые странички книг</w:t>
            </w:r>
            <w:r w:rsidR="00303BF5">
              <w:t>, определить, что в них особенного и интересного</w:t>
            </w:r>
            <w:r w:rsidR="00B26976">
              <w:t xml:space="preserve">; задание </w:t>
            </w:r>
            <w:r>
              <w:t>№</w:t>
            </w:r>
            <w:r w:rsidR="00B26976">
              <w:t>2 для групп: попытаться определить,  для чего нужна буквица, для чего её украшают</w:t>
            </w:r>
            <w:r w:rsidR="00303BF5">
              <w:t>)</w:t>
            </w:r>
            <w:r w:rsidR="005B4C56">
              <w:t>.</w:t>
            </w:r>
          </w:p>
          <w:p w:rsidR="007A5A3A" w:rsidRDefault="007A5A3A" w:rsidP="00B26976">
            <w:r>
              <w:t>Регулирует работу групп.</w:t>
            </w:r>
          </w:p>
          <w:p w:rsidR="00B26976" w:rsidRDefault="00082180" w:rsidP="00B26976">
            <w:r>
              <w:t>3.</w:t>
            </w:r>
            <w:r w:rsidR="00B20856">
              <w:t>Показывает презентацию «Буквицы».</w:t>
            </w:r>
          </w:p>
          <w:p w:rsidR="00B20856" w:rsidRDefault="00082180" w:rsidP="00B26976">
            <w:r>
              <w:t>4.</w:t>
            </w:r>
            <w:r w:rsidR="00B20856">
              <w:t>Организует обсуждение, направленное на определение более точного понятия «буквица»</w:t>
            </w:r>
            <w:r w:rsidR="00ED5727">
              <w:t xml:space="preserve"> (использует интерактивное </w:t>
            </w:r>
            <w:r w:rsidR="00ED5727">
              <w:lastRenderedPageBreak/>
              <w:t>средство).</w:t>
            </w:r>
          </w:p>
          <w:p w:rsidR="00B26976" w:rsidRDefault="00B26976" w:rsidP="00B26976"/>
        </w:tc>
        <w:tc>
          <w:tcPr>
            <w:tcW w:w="2112" w:type="dxa"/>
          </w:tcPr>
          <w:p w:rsidR="00FA4743" w:rsidRDefault="00925AD7" w:rsidP="00FA4743">
            <w:r>
              <w:lastRenderedPageBreak/>
              <w:t>Участвуют в беседе.</w:t>
            </w:r>
            <w:r w:rsidR="00CB5865">
              <w:t xml:space="preserve"> Работают в группах над </w:t>
            </w:r>
            <w:r w:rsidR="0002378D">
              <w:t xml:space="preserve">поставленными </w:t>
            </w:r>
            <w:r w:rsidR="00CB5865">
              <w:t>задач</w:t>
            </w:r>
            <w:r w:rsidR="0002378D">
              <w:t>ами</w:t>
            </w:r>
            <w:r w:rsidR="00CB5865">
              <w:t>.</w:t>
            </w:r>
          </w:p>
          <w:p w:rsidR="00925AD7" w:rsidRDefault="00925AD7" w:rsidP="00FA4743">
            <w:r>
              <w:t>Спикеры групп озвучивают подготовленны</w:t>
            </w:r>
            <w:r w:rsidR="00CB5865">
              <w:t>е</w:t>
            </w:r>
            <w:r>
              <w:t xml:space="preserve"> анализ</w:t>
            </w:r>
            <w:r w:rsidR="00CB5865">
              <w:t>ы</w:t>
            </w:r>
            <w:r>
              <w:t>.</w:t>
            </w:r>
          </w:p>
          <w:p w:rsidR="00CB5865" w:rsidRDefault="00CB5865" w:rsidP="00FA4743">
            <w:r>
              <w:t>Смотрят презентацию.</w:t>
            </w:r>
            <w:r w:rsidR="0002378D">
              <w:t xml:space="preserve"> Определяют более точное понятие «буквица». Работают у доски с интерактивным приёмом.</w:t>
            </w:r>
          </w:p>
          <w:p w:rsidR="00CB5865" w:rsidRDefault="00CB5865" w:rsidP="00FA4743"/>
        </w:tc>
        <w:tc>
          <w:tcPr>
            <w:tcW w:w="2112" w:type="dxa"/>
          </w:tcPr>
          <w:p w:rsidR="00FA4743" w:rsidRDefault="00061127" w:rsidP="00FA4743">
            <w:r>
              <w:t>Осуществлять поиск необходимой информации для выполнения учебных заданий.</w:t>
            </w:r>
            <w:r w:rsidR="000A22BF">
              <w:t xml:space="preserve"> Уметь выделять существенную информацию. Уметь осуществлять анализ объектов с выделением существенных признаков. Уметь строить рассуждения в форме связи простых суждений об объекте. Выдвигать гипотезы и их обосновывать.</w:t>
            </w:r>
          </w:p>
        </w:tc>
        <w:tc>
          <w:tcPr>
            <w:tcW w:w="2113" w:type="dxa"/>
          </w:tcPr>
          <w:p w:rsidR="00FA4743" w:rsidRDefault="00974F25" w:rsidP="00C66626">
            <w:r>
              <w:t>Взаимодействуют в группах,  между группами и с учителем.</w:t>
            </w:r>
            <w:r w:rsidR="00C66626">
              <w:t xml:space="preserve"> Высказывают и выслушивают различные позиции.</w:t>
            </w:r>
          </w:p>
        </w:tc>
        <w:tc>
          <w:tcPr>
            <w:tcW w:w="2112" w:type="dxa"/>
          </w:tcPr>
          <w:p w:rsidR="00FA4743" w:rsidRDefault="00974F25" w:rsidP="00BA005C">
            <w:r>
              <w:t>Понимать возможность  различных позиций</w:t>
            </w:r>
            <w:r w:rsidR="00A65BBC">
              <w:t xml:space="preserve">, отличных от </w:t>
            </w:r>
            <w:proofErr w:type="gramStart"/>
            <w:r w:rsidR="00A65BBC">
              <w:t>собственной</w:t>
            </w:r>
            <w:proofErr w:type="gramEnd"/>
            <w:r w:rsidR="00BA005C">
              <w:t xml:space="preserve">; </w:t>
            </w:r>
            <w:r w:rsidR="00A65BBC">
              <w:t>ориентироваться на позицию партнёра в общении, взаимодействии.</w:t>
            </w:r>
            <w:r w:rsidR="000B008B">
              <w:t xml:space="preserve"> Уметь формулировать собственное мнение и позицию. Уметь договариваться и приходить к общему решению в совместной деятельности. Уметь сроить монологические высказывания.</w:t>
            </w:r>
          </w:p>
        </w:tc>
        <w:tc>
          <w:tcPr>
            <w:tcW w:w="2113" w:type="dxa"/>
          </w:tcPr>
          <w:p w:rsidR="00FA4743" w:rsidRDefault="00922816" w:rsidP="00922816">
            <w:r>
              <w:t>Самоконтроль выполнения заданий в группах. Контролируют ответы друг друга. По мере необходимости дополняют, уточняют озвученные высказывания.</w:t>
            </w:r>
          </w:p>
        </w:tc>
        <w:tc>
          <w:tcPr>
            <w:tcW w:w="2113" w:type="dxa"/>
          </w:tcPr>
          <w:p w:rsidR="00FA4743" w:rsidRDefault="00BF274B" w:rsidP="00FA4743">
            <w:r>
              <w:t>Принимать и сохранять учебную задачу. Планировать действие в соответствие с поставленной задачей. Вносить коррективы в действие после его завершения</w:t>
            </w:r>
            <w:r w:rsidR="00DE314A">
              <w:t>.</w:t>
            </w:r>
          </w:p>
        </w:tc>
      </w:tr>
      <w:tr w:rsidR="00F41AD8" w:rsidTr="009C22DA">
        <w:tc>
          <w:tcPr>
            <w:tcW w:w="14786" w:type="dxa"/>
            <w:gridSpan w:val="7"/>
          </w:tcPr>
          <w:p w:rsidR="00F41AD8" w:rsidRDefault="00F41AD8" w:rsidP="000C0CEB">
            <w:pPr>
              <w:jc w:val="center"/>
            </w:pPr>
            <w:r>
              <w:lastRenderedPageBreak/>
              <w:t>Этап «</w:t>
            </w:r>
            <w:r w:rsidR="000C0CEB">
              <w:t>С</w:t>
            </w:r>
            <w:r>
              <w:t>амостоятельная работа учащихся»</w:t>
            </w:r>
          </w:p>
        </w:tc>
      </w:tr>
      <w:tr w:rsidR="00C107F0" w:rsidTr="00F41AD8">
        <w:tc>
          <w:tcPr>
            <w:tcW w:w="2111" w:type="dxa"/>
          </w:tcPr>
          <w:p w:rsidR="00576F15" w:rsidRDefault="00576F15" w:rsidP="00576F15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576F15" w:rsidRDefault="00576F15" w:rsidP="00576F15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576F15" w:rsidRDefault="00576F15" w:rsidP="00576F15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576F15" w:rsidRDefault="00576F15" w:rsidP="00576F15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576F15" w:rsidRDefault="00576F15" w:rsidP="00576F15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576F15" w:rsidRDefault="00576F15" w:rsidP="00576F15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576F15" w:rsidRDefault="00576F15" w:rsidP="00576F15">
            <w:pPr>
              <w:jc w:val="center"/>
            </w:pPr>
            <w:r>
              <w:t>7</w:t>
            </w:r>
          </w:p>
        </w:tc>
      </w:tr>
      <w:tr w:rsidR="00C107F0" w:rsidTr="00F41AD8">
        <w:tc>
          <w:tcPr>
            <w:tcW w:w="2111" w:type="dxa"/>
          </w:tcPr>
          <w:p w:rsidR="005C4655" w:rsidRDefault="00082180" w:rsidP="00FA4743">
            <w:r>
              <w:t>1.</w:t>
            </w:r>
            <w:r w:rsidR="00D97753">
              <w:t>Предлагает ученикам роль художника книжной графики, которым предстоит интересно оформить фломастерами первую букву своего имени, используя заранее заготовленные буквы-помощники.</w:t>
            </w:r>
          </w:p>
          <w:p w:rsidR="009D696D" w:rsidRDefault="009D696D" w:rsidP="00FA4743">
            <w:r>
              <w:t>2.Организует обсуждение критериев работы.</w:t>
            </w:r>
          </w:p>
          <w:p w:rsidR="009D696D" w:rsidRDefault="009D696D" w:rsidP="00FA4743">
            <w:r>
              <w:t>3. Вывешивает красочно-оформленные критерии работы.</w:t>
            </w:r>
          </w:p>
          <w:p w:rsidR="009D696D" w:rsidRDefault="009D696D" w:rsidP="00FA4743">
            <w:r>
              <w:t>4. Психологически настраивает на творческую работу.</w:t>
            </w:r>
          </w:p>
          <w:p w:rsidR="009D696D" w:rsidRDefault="009D696D" w:rsidP="00FA4743">
            <w:r>
              <w:t>5. Использует аудиосредства</w:t>
            </w:r>
            <w:r w:rsidR="00BA679E">
              <w:t xml:space="preserve"> (включает «волшебную» музыку)</w:t>
            </w:r>
            <w:r>
              <w:t>.</w:t>
            </w:r>
          </w:p>
          <w:p w:rsidR="00937652" w:rsidRDefault="00937652" w:rsidP="00FA4743">
            <w:r>
              <w:t>6. При необходимости «словесно» корректирует работы учащихся.</w:t>
            </w:r>
          </w:p>
          <w:p w:rsidR="00937652" w:rsidRDefault="00937652" w:rsidP="00FA4743"/>
        </w:tc>
        <w:tc>
          <w:tcPr>
            <w:tcW w:w="2112" w:type="dxa"/>
          </w:tcPr>
          <w:p w:rsidR="005C4655" w:rsidRDefault="008F0071" w:rsidP="00FA4743">
            <w:r>
              <w:t>Участвуют в беседе. Обсуждают критерии работы: предлагают свои варианты. Оформляют под музыку первую букву своего имени.</w:t>
            </w:r>
          </w:p>
        </w:tc>
        <w:tc>
          <w:tcPr>
            <w:tcW w:w="2112" w:type="dxa"/>
          </w:tcPr>
          <w:p w:rsidR="005C4655" w:rsidRDefault="0097533B" w:rsidP="00FA4743">
            <w:r>
              <w:t xml:space="preserve">Уметь строить рассуждения. </w:t>
            </w:r>
            <w:r w:rsidR="00315572">
              <w:t>Ориентировка на разнообразие способ</w:t>
            </w:r>
            <w:r>
              <w:t xml:space="preserve">ов </w:t>
            </w:r>
            <w:r w:rsidR="00315572">
              <w:t xml:space="preserve"> решения задачи.</w:t>
            </w:r>
          </w:p>
          <w:p w:rsidR="00315572" w:rsidRDefault="00315572" w:rsidP="00FA4743">
            <w:r>
              <w:t>Выполнять действия в материализованной форме.</w:t>
            </w:r>
          </w:p>
        </w:tc>
        <w:tc>
          <w:tcPr>
            <w:tcW w:w="2113" w:type="dxa"/>
          </w:tcPr>
          <w:p w:rsidR="005C4655" w:rsidRDefault="00537E3C" w:rsidP="00FB23D9">
            <w:r>
              <w:t>Взаимодействуют с учителем во фронтальной работе.</w:t>
            </w:r>
            <w:r w:rsidR="001B1C82">
              <w:t xml:space="preserve"> Высказываются по </w:t>
            </w:r>
            <w:r w:rsidR="00FB23D9">
              <w:t xml:space="preserve">выбору </w:t>
            </w:r>
            <w:r w:rsidR="001B1C82">
              <w:t>критери</w:t>
            </w:r>
            <w:r w:rsidR="00FB23D9">
              <w:t>ев</w:t>
            </w:r>
            <w:r w:rsidR="001B1C82">
              <w:t>.</w:t>
            </w:r>
          </w:p>
        </w:tc>
        <w:tc>
          <w:tcPr>
            <w:tcW w:w="2112" w:type="dxa"/>
          </w:tcPr>
          <w:p w:rsidR="005C4655" w:rsidRDefault="00DB1F82" w:rsidP="00FA4743">
            <w:r>
              <w:t xml:space="preserve">Понимать возможность  различных позиций, отличных от </w:t>
            </w:r>
            <w:proofErr w:type="gramStart"/>
            <w:r>
              <w:t>собственной</w:t>
            </w:r>
            <w:proofErr w:type="gramEnd"/>
            <w:r>
              <w:t>. Уметь формулировать собственное мнение и позицию.</w:t>
            </w:r>
          </w:p>
        </w:tc>
        <w:tc>
          <w:tcPr>
            <w:tcW w:w="2113" w:type="dxa"/>
          </w:tcPr>
          <w:p w:rsidR="005C4655" w:rsidRDefault="001B1C82" w:rsidP="00D94460">
            <w:r>
              <w:t xml:space="preserve">Осуществляют контроль ответов друг друга. </w:t>
            </w:r>
            <w:r w:rsidR="00556367">
              <w:t>Планируют свою работу (какая будет буква,  о чём она «расскажет», какие узоры для этого</w:t>
            </w:r>
            <w:r w:rsidR="00B52537">
              <w:t xml:space="preserve"> нужно</w:t>
            </w:r>
            <w:r w:rsidR="00556367">
              <w:t xml:space="preserve"> использовать, какие цвета и др.) </w:t>
            </w:r>
            <w:r w:rsidR="00EF4A28">
              <w:t>Контролируют процесс своей деятельности</w:t>
            </w:r>
            <w:r>
              <w:t>. Выполняют работу</w:t>
            </w:r>
            <w:r w:rsidR="00EF4A28">
              <w:t>,</w:t>
            </w:r>
            <w:r>
              <w:t xml:space="preserve"> ориентируясь на </w:t>
            </w:r>
            <w:r w:rsidR="00D94460">
              <w:t xml:space="preserve">выбранные </w:t>
            </w:r>
            <w:r>
              <w:t>критерии.</w:t>
            </w:r>
            <w:r w:rsidR="00556367">
              <w:t xml:space="preserve"> Вносят необходимые изменения</w:t>
            </w:r>
            <w:r w:rsidR="00B52537">
              <w:t xml:space="preserve">  коррективы в результат</w:t>
            </w:r>
            <w:r w:rsidR="00556367">
              <w:t xml:space="preserve">, </w:t>
            </w:r>
            <w:r w:rsidR="00B52537">
              <w:t xml:space="preserve">исходя из оценки этого результата учителем, </w:t>
            </w:r>
            <w:proofErr w:type="gramStart"/>
            <w:r w:rsidR="00B52537">
              <w:t>обучающимися</w:t>
            </w:r>
            <w:proofErr w:type="gramEnd"/>
            <w:r w:rsidR="00B52537">
              <w:t>.</w:t>
            </w:r>
          </w:p>
        </w:tc>
        <w:tc>
          <w:tcPr>
            <w:tcW w:w="2113" w:type="dxa"/>
          </w:tcPr>
          <w:p w:rsidR="005C4655" w:rsidRDefault="0049314A" w:rsidP="00904CDC">
            <w:r>
              <w:t xml:space="preserve">Планировать своё действие в соответствии с поставленной задачей и условиями её реализации, в т. ч. </w:t>
            </w:r>
            <w:r w:rsidR="00904CDC">
              <w:t>в</w:t>
            </w:r>
            <w:r>
              <w:t xml:space="preserve">о внутреннем плане. </w:t>
            </w:r>
            <w:r w:rsidR="00FE1438">
              <w:t xml:space="preserve">Принимать и сохранять учебную задачу. </w:t>
            </w:r>
            <w:r>
              <w:t xml:space="preserve">Уметь осуществлять самоконтроль. </w:t>
            </w:r>
            <w:r w:rsidR="00FE1438">
              <w:t>Вносить коррективы в действие после его завершения.</w:t>
            </w:r>
            <w:r>
              <w:t xml:space="preserve"> </w:t>
            </w:r>
          </w:p>
        </w:tc>
      </w:tr>
      <w:tr w:rsidR="00BD615E" w:rsidTr="00C020E4">
        <w:tc>
          <w:tcPr>
            <w:tcW w:w="14786" w:type="dxa"/>
            <w:gridSpan w:val="7"/>
          </w:tcPr>
          <w:p w:rsidR="00BD615E" w:rsidRDefault="007A5A3A" w:rsidP="00BD615E">
            <w:pPr>
              <w:jc w:val="center"/>
            </w:pPr>
            <w:r>
              <w:t>Этап «Анализ работ учащихся»</w:t>
            </w:r>
          </w:p>
        </w:tc>
      </w:tr>
      <w:tr w:rsidR="00C107F0" w:rsidTr="00F41AD8">
        <w:tc>
          <w:tcPr>
            <w:tcW w:w="2111" w:type="dxa"/>
          </w:tcPr>
          <w:p w:rsidR="00664E3C" w:rsidRDefault="007A5A3A" w:rsidP="00713C56">
            <w:r>
              <w:t xml:space="preserve">1. </w:t>
            </w:r>
            <w:r w:rsidR="00D94460">
              <w:t xml:space="preserve">Организует </w:t>
            </w:r>
            <w:r w:rsidR="0082710C">
              <w:t xml:space="preserve">выступления </w:t>
            </w:r>
            <w:r w:rsidR="0082710C">
              <w:lastRenderedPageBreak/>
              <w:t>учащихся, рассказывающих о своей «говорящей» букв</w:t>
            </w:r>
            <w:r w:rsidR="00664E3C">
              <w:t>е</w:t>
            </w:r>
            <w:r w:rsidR="0082710C">
              <w:t>, демонстрирует такое выступление на собственном примере</w:t>
            </w:r>
            <w:r w:rsidR="006F2E06">
              <w:t xml:space="preserve"> </w:t>
            </w:r>
            <w:r w:rsidR="00615461">
              <w:t>(вывешивает план выступления на доску)</w:t>
            </w:r>
            <w:r w:rsidR="0082710C">
              <w:t>.</w:t>
            </w:r>
          </w:p>
          <w:p w:rsidR="005C4655" w:rsidRDefault="00664E3C" w:rsidP="00713C56">
            <w:r>
              <w:t xml:space="preserve">2. Организует </w:t>
            </w:r>
            <w:r w:rsidR="00D94460">
              <w:t xml:space="preserve">обсуждение результатов работы учащихся, на основе </w:t>
            </w:r>
            <w:r w:rsidR="00713C56">
              <w:t>выб</w:t>
            </w:r>
            <w:r w:rsidR="00D94460">
              <w:t>ранных критериев.</w:t>
            </w:r>
          </w:p>
          <w:p w:rsidR="00C107F0" w:rsidRDefault="00C107F0" w:rsidP="00713C56">
            <w:r>
              <w:t>3. Контролирует коммуникативное взаимодействие учащихся.</w:t>
            </w:r>
          </w:p>
          <w:p w:rsidR="0059650F" w:rsidRDefault="0059650F" w:rsidP="00713C56"/>
        </w:tc>
        <w:tc>
          <w:tcPr>
            <w:tcW w:w="2112" w:type="dxa"/>
          </w:tcPr>
          <w:p w:rsidR="005C4655" w:rsidRDefault="00615461" w:rsidP="00FA4743">
            <w:r>
              <w:lastRenderedPageBreak/>
              <w:t xml:space="preserve">Рассказывают по плану о своей </w:t>
            </w:r>
            <w:r>
              <w:lastRenderedPageBreak/>
              <w:t>«говорящей» букве. Участвуют в обсуждении работ друг друга, опираясь на выбранные критерии.</w:t>
            </w:r>
          </w:p>
        </w:tc>
        <w:tc>
          <w:tcPr>
            <w:tcW w:w="2112" w:type="dxa"/>
          </w:tcPr>
          <w:p w:rsidR="005C4655" w:rsidRDefault="00240D2F" w:rsidP="00FA4743">
            <w:r>
              <w:lastRenderedPageBreak/>
              <w:t xml:space="preserve">Осознанно строить речевое </w:t>
            </w:r>
            <w:r>
              <w:lastRenderedPageBreak/>
              <w:t>высказывание в устной форме. Уметь анализировать объекты.</w:t>
            </w:r>
          </w:p>
        </w:tc>
        <w:tc>
          <w:tcPr>
            <w:tcW w:w="2113" w:type="dxa"/>
          </w:tcPr>
          <w:p w:rsidR="005C4655" w:rsidRDefault="009768C0" w:rsidP="00FB23D9">
            <w:r>
              <w:lastRenderedPageBreak/>
              <w:t xml:space="preserve">Взаимодействуют с учителем, друг с </w:t>
            </w:r>
            <w:r>
              <w:lastRenderedPageBreak/>
              <w:t>другом во фронтальном режиме.</w:t>
            </w:r>
            <w:r w:rsidR="00FB23D9">
              <w:t xml:space="preserve"> Высказываются </w:t>
            </w:r>
            <w:r>
              <w:t xml:space="preserve"> </w:t>
            </w:r>
            <w:r w:rsidR="00FB23D9">
              <w:t>по анализу работ одноклассников, опираясь на выбранные критерии. Слушают друг друга.</w:t>
            </w:r>
            <w:r w:rsidR="00C107F0">
              <w:t xml:space="preserve"> В случае необходимости задают вопросы.</w:t>
            </w:r>
          </w:p>
        </w:tc>
        <w:tc>
          <w:tcPr>
            <w:tcW w:w="2112" w:type="dxa"/>
          </w:tcPr>
          <w:p w:rsidR="005C4655" w:rsidRDefault="002F13AA" w:rsidP="00FA4743">
            <w:r>
              <w:lastRenderedPageBreak/>
              <w:t xml:space="preserve">Уметь в коммуникации </w:t>
            </w:r>
            <w:r>
              <w:lastRenderedPageBreak/>
              <w:t>строить понятные для партнёра высказывания. Уметь задавать вопросы. Уметь строить монологические высказывания, владеть диалогической формой речи.</w:t>
            </w:r>
          </w:p>
        </w:tc>
        <w:tc>
          <w:tcPr>
            <w:tcW w:w="2113" w:type="dxa"/>
          </w:tcPr>
          <w:p w:rsidR="005C4655" w:rsidRDefault="0001610E" w:rsidP="00FA4743">
            <w:r>
              <w:lastRenderedPageBreak/>
              <w:t xml:space="preserve">Рассказывают о букве </w:t>
            </w:r>
            <w:r w:rsidR="00062A41">
              <w:t xml:space="preserve"> в соответствии с </w:t>
            </w:r>
            <w:r w:rsidR="00062A41">
              <w:lastRenderedPageBreak/>
              <w:t>планом.</w:t>
            </w:r>
            <w:r>
              <w:t xml:space="preserve"> Осуществляют контроль ответов друг друга.</w:t>
            </w:r>
          </w:p>
        </w:tc>
        <w:tc>
          <w:tcPr>
            <w:tcW w:w="2113" w:type="dxa"/>
          </w:tcPr>
          <w:p w:rsidR="005C4655" w:rsidRDefault="0001610E" w:rsidP="0001610E">
            <w:r>
              <w:lastRenderedPageBreak/>
              <w:t xml:space="preserve">Принимать и сохранять учебную </w:t>
            </w:r>
            <w:r>
              <w:lastRenderedPageBreak/>
              <w:t xml:space="preserve">задачу. </w:t>
            </w:r>
            <w:r w:rsidR="00062A41">
              <w:t>Уметь действовать по плану. Уметь осуществлять самоконтроль. Адекватно оценивать свою работу и работу своих одноклассников.</w:t>
            </w:r>
          </w:p>
        </w:tc>
      </w:tr>
      <w:tr w:rsidR="007D5313" w:rsidTr="00EF5135">
        <w:tc>
          <w:tcPr>
            <w:tcW w:w="14786" w:type="dxa"/>
            <w:gridSpan w:val="7"/>
          </w:tcPr>
          <w:p w:rsidR="007D5313" w:rsidRDefault="007D5313" w:rsidP="007D5313">
            <w:pPr>
              <w:jc w:val="center"/>
            </w:pPr>
            <w:r>
              <w:lastRenderedPageBreak/>
              <w:t>Этап «Выставка работ учащихся»</w:t>
            </w:r>
          </w:p>
        </w:tc>
      </w:tr>
      <w:tr w:rsidR="00B8036B" w:rsidTr="00F41AD8">
        <w:tc>
          <w:tcPr>
            <w:tcW w:w="2111" w:type="dxa"/>
          </w:tcPr>
          <w:p w:rsidR="00B8036B" w:rsidRDefault="00B8036B" w:rsidP="00B8036B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B8036B" w:rsidRDefault="00B8036B" w:rsidP="00B8036B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B8036B" w:rsidRDefault="00B8036B" w:rsidP="00B8036B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B8036B" w:rsidRDefault="00B8036B" w:rsidP="00B8036B">
            <w:pPr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B8036B" w:rsidRDefault="00B8036B" w:rsidP="00B8036B">
            <w:pPr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B8036B" w:rsidRDefault="00B8036B" w:rsidP="00B8036B">
            <w:pPr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B8036B" w:rsidRDefault="00B8036B" w:rsidP="00B8036B">
            <w:pPr>
              <w:jc w:val="center"/>
            </w:pPr>
            <w:r>
              <w:t>7</w:t>
            </w:r>
          </w:p>
        </w:tc>
      </w:tr>
      <w:tr w:rsidR="0055560A" w:rsidTr="00F41AD8">
        <w:tc>
          <w:tcPr>
            <w:tcW w:w="2111" w:type="dxa"/>
          </w:tcPr>
          <w:p w:rsidR="0055560A" w:rsidRDefault="007D5313" w:rsidP="00713C56">
            <w:r>
              <w:t>Организует выставку работ учащихся.</w:t>
            </w:r>
          </w:p>
        </w:tc>
        <w:tc>
          <w:tcPr>
            <w:tcW w:w="2112" w:type="dxa"/>
          </w:tcPr>
          <w:p w:rsidR="0055560A" w:rsidRDefault="007D5313" w:rsidP="00B8036B">
            <w:r>
              <w:t>П</w:t>
            </w:r>
            <w:r w:rsidR="00B8036B">
              <w:t xml:space="preserve">ринимают участие в организации </w:t>
            </w:r>
            <w:r>
              <w:t>выставк</w:t>
            </w:r>
            <w:r w:rsidR="00B8036B">
              <w:t>и</w:t>
            </w:r>
            <w:r>
              <w:t xml:space="preserve"> работ.</w:t>
            </w:r>
          </w:p>
        </w:tc>
        <w:tc>
          <w:tcPr>
            <w:tcW w:w="2112" w:type="dxa"/>
          </w:tcPr>
          <w:p w:rsidR="0055560A" w:rsidRDefault="00C0629A" w:rsidP="00C0629A">
            <w:r>
              <w:t>Выполнять действия в материализованной форме.</w:t>
            </w:r>
          </w:p>
        </w:tc>
        <w:tc>
          <w:tcPr>
            <w:tcW w:w="2113" w:type="dxa"/>
          </w:tcPr>
          <w:p w:rsidR="0055560A" w:rsidRDefault="00F94C1B" w:rsidP="00FB23D9">
            <w:r>
              <w:t>Взаимодействуют с учителем и</w:t>
            </w:r>
            <w:r w:rsidR="00B8036B">
              <w:t xml:space="preserve"> друг с другом.</w:t>
            </w:r>
          </w:p>
        </w:tc>
        <w:tc>
          <w:tcPr>
            <w:tcW w:w="2112" w:type="dxa"/>
          </w:tcPr>
          <w:p w:rsidR="0055560A" w:rsidRDefault="00B8036B" w:rsidP="00FA4743">
            <w:r>
              <w:t>Учитывать разные мнения и стремиться к координации разных позиций в сотрудничестве.</w:t>
            </w:r>
          </w:p>
        </w:tc>
        <w:tc>
          <w:tcPr>
            <w:tcW w:w="2113" w:type="dxa"/>
          </w:tcPr>
          <w:p w:rsidR="0055560A" w:rsidRDefault="00472CFD" w:rsidP="00FA4743">
            <w:r>
              <w:t>Планируют в сотрудничестве с учителем и одноклассниками необходимые действия по организации выставки.</w:t>
            </w:r>
          </w:p>
        </w:tc>
        <w:tc>
          <w:tcPr>
            <w:tcW w:w="2113" w:type="dxa"/>
          </w:tcPr>
          <w:p w:rsidR="0055560A" w:rsidRDefault="00B8036B" w:rsidP="0001610E">
            <w:r>
              <w:t>Принимать и сохранять учебную задачу.</w:t>
            </w:r>
            <w:r w:rsidR="00472CFD">
              <w:t xml:space="preserve"> Уметь действовать по плану.</w:t>
            </w:r>
          </w:p>
        </w:tc>
      </w:tr>
    </w:tbl>
    <w:p w:rsidR="001D2F4C" w:rsidRPr="001B6BE5" w:rsidRDefault="001D2F4C" w:rsidP="001D2F4C">
      <w:pPr>
        <w:rPr>
          <w:i/>
          <w:sz w:val="28"/>
          <w:szCs w:val="28"/>
        </w:rPr>
      </w:pPr>
    </w:p>
    <w:p w:rsidR="001D2F4C" w:rsidRPr="001D2F4C" w:rsidRDefault="001D2F4C" w:rsidP="007D2E82">
      <w:pPr>
        <w:rPr>
          <w:sz w:val="28"/>
          <w:szCs w:val="28"/>
        </w:rPr>
      </w:pPr>
    </w:p>
    <w:sectPr w:rsidR="001D2F4C" w:rsidRPr="001D2F4C" w:rsidSect="001D2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34" w:rsidRDefault="00FA6B34" w:rsidP="001D2F4C">
      <w:pPr>
        <w:spacing w:after="0" w:line="240" w:lineRule="auto"/>
      </w:pPr>
      <w:r>
        <w:separator/>
      </w:r>
    </w:p>
  </w:endnote>
  <w:endnote w:type="continuationSeparator" w:id="0">
    <w:p w:rsidR="00FA6B34" w:rsidRDefault="00FA6B34" w:rsidP="001D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34" w:rsidRDefault="00FA6B34" w:rsidP="001D2F4C">
      <w:pPr>
        <w:spacing w:after="0" w:line="240" w:lineRule="auto"/>
      </w:pPr>
      <w:r>
        <w:separator/>
      </w:r>
    </w:p>
  </w:footnote>
  <w:footnote w:type="continuationSeparator" w:id="0">
    <w:p w:rsidR="00FA6B34" w:rsidRDefault="00FA6B34" w:rsidP="001D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F4C"/>
    <w:rsid w:val="0001610E"/>
    <w:rsid w:val="0002378D"/>
    <w:rsid w:val="00061127"/>
    <w:rsid w:val="00062A41"/>
    <w:rsid w:val="00072D12"/>
    <w:rsid w:val="00082180"/>
    <w:rsid w:val="000A22BF"/>
    <w:rsid w:val="000B008B"/>
    <w:rsid w:val="000C0CEB"/>
    <w:rsid w:val="001A0B67"/>
    <w:rsid w:val="001B1C82"/>
    <w:rsid w:val="001B6BE5"/>
    <w:rsid w:val="001D2F4C"/>
    <w:rsid w:val="00240D2F"/>
    <w:rsid w:val="00243B87"/>
    <w:rsid w:val="002A0F57"/>
    <w:rsid w:val="002B6BCC"/>
    <w:rsid w:val="002F13AA"/>
    <w:rsid w:val="00303BF5"/>
    <w:rsid w:val="00315572"/>
    <w:rsid w:val="00327C90"/>
    <w:rsid w:val="00356701"/>
    <w:rsid w:val="00363A7A"/>
    <w:rsid w:val="003E7070"/>
    <w:rsid w:val="003F548C"/>
    <w:rsid w:val="00400996"/>
    <w:rsid w:val="00464E0B"/>
    <w:rsid w:val="00472CFD"/>
    <w:rsid w:val="0049314A"/>
    <w:rsid w:val="00495F53"/>
    <w:rsid w:val="004A2743"/>
    <w:rsid w:val="0051033F"/>
    <w:rsid w:val="005226DA"/>
    <w:rsid w:val="005368E7"/>
    <w:rsid w:val="00537E3C"/>
    <w:rsid w:val="0055560A"/>
    <w:rsid w:val="00556367"/>
    <w:rsid w:val="00576F15"/>
    <w:rsid w:val="00586EB3"/>
    <w:rsid w:val="0059650F"/>
    <w:rsid w:val="005B4C56"/>
    <w:rsid w:val="005C4655"/>
    <w:rsid w:val="00615461"/>
    <w:rsid w:val="00664E3C"/>
    <w:rsid w:val="0069163C"/>
    <w:rsid w:val="006F2E06"/>
    <w:rsid w:val="006F50D2"/>
    <w:rsid w:val="00713C56"/>
    <w:rsid w:val="0072632C"/>
    <w:rsid w:val="00746500"/>
    <w:rsid w:val="00757792"/>
    <w:rsid w:val="00794D5F"/>
    <w:rsid w:val="007A5A3A"/>
    <w:rsid w:val="007B2764"/>
    <w:rsid w:val="007D2E82"/>
    <w:rsid w:val="007D5313"/>
    <w:rsid w:val="007F6AB3"/>
    <w:rsid w:val="0082710C"/>
    <w:rsid w:val="008A2ED3"/>
    <w:rsid w:val="008F0071"/>
    <w:rsid w:val="009042A1"/>
    <w:rsid w:val="00904CDC"/>
    <w:rsid w:val="00922816"/>
    <w:rsid w:val="009247F0"/>
    <w:rsid w:val="00925AD7"/>
    <w:rsid w:val="00937652"/>
    <w:rsid w:val="00974F25"/>
    <w:rsid w:val="0097533B"/>
    <w:rsid w:val="009768C0"/>
    <w:rsid w:val="00992895"/>
    <w:rsid w:val="009D696D"/>
    <w:rsid w:val="009F0BD8"/>
    <w:rsid w:val="00A13124"/>
    <w:rsid w:val="00A27AAA"/>
    <w:rsid w:val="00A65BBC"/>
    <w:rsid w:val="00AE3ED0"/>
    <w:rsid w:val="00B20856"/>
    <w:rsid w:val="00B26976"/>
    <w:rsid w:val="00B52537"/>
    <w:rsid w:val="00B53DAA"/>
    <w:rsid w:val="00B54861"/>
    <w:rsid w:val="00B8036B"/>
    <w:rsid w:val="00BA005C"/>
    <w:rsid w:val="00BA679E"/>
    <w:rsid w:val="00BA6FAF"/>
    <w:rsid w:val="00BD615E"/>
    <w:rsid w:val="00BF274B"/>
    <w:rsid w:val="00C0629A"/>
    <w:rsid w:val="00C107F0"/>
    <w:rsid w:val="00C36D33"/>
    <w:rsid w:val="00C66626"/>
    <w:rsid w:val="00CA0957"/>
    <w:rsid w:val="00CA0DA3"/>
    <w:rsid w:val="00CB5865"/>
    <w:rsid w:val="00CE1EF1"/>
    <w:rsid w:val="00D8626E"/>
    <w:rsid w:val="00D9314B"/>
    <w:rsid w:val="00D94460"/>
    <w:rsid w:val="00D97753"/>
    <w:rsid w:val="00DB1F82"/>
    <w:rsid w:val="00DB4CF3"/>
    <w:rsid w:val="00DB5951"/>
    <w:rsid w:val="00DE314A"/>
    <w:rsid w:val="00DF00B5"/>
    <w:rsid w:val="00E46CB1"/>
    <w:rsid w:val="00E6310C"/>
    <w:rsid w:val="00ED5727"/>
    <w:rsid w:val="00EF4A28"/>
    <w:rsid w:val="00F210A3"/>
    <w:rsid w:val="00F41AD8"/>
    <w:rsid w:val="00F91FD9"/>
    <w:rsid w:val="00F94C1B"/>
    <w:rsid w:val="00FA4743"/>
    <w:rsid w:val="00FA6B34"/>
    <w:rsid w:val="00FB23D9"/>
    <w:rsid w:val="00FE1438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F4C"/>
  </w:style>
  <w:style w:type="paragraph" w:styleId="a6">
    <w:name w:val="footer"/>
    <w:basedOn w:val="a"/>
    <w:link w:val="a7"/>
    <w:uiPriority w:val="99"/>
    <w:semiHidden/>
    <w:unhideWhenUsed/>
    <w:rsid w:val="001D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2F4C"/>
  </w:style>
  <w:style w:type="paragraph" w:styleId="a8">
    <w:name w:val="List Paragraph"/>
    <w:basedOn w:val="a"/>
    <w:uiPriority w:val="34"/>
    <w:qFormat/>
    <w:rsid w:val="007A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0A00-387E-4AC4-9882-387A0927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128</cp:revision>
  <dcterms:created xsi:type="dcterms:W3CDTF">2012-03-21T04:39:00Z</dcterms:created>
  <dcterms:modified xsi:type="dcterms:W3CDTF">2012-03-21T09:24:00Z</dcterms:modified>
</cp:coreProperties>
</file>