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5F" w:rsidRDefault="003E545F" w:rsidP="003E545F">
      <w:pPr>
        <w:pStyle w:val="a3"/>
        <w:shd w:val="clear" w:color="auto" w:fill="FFFFFF"/>
        <w:spacing w:before="185" w:beforeAutospacing="0" w:after="277" w:afterAutospacing="0" w:line="295" w:lineRule="atLeast"/>
        <w:jc w:val="both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000000"/>
          <w:sz w:val="35"/>
          <w:szCs w:val="35"/>
        </w:rPr>
        <w:t>Чем занять ребёнка на каникулах?</w:t>
      </w:r>
    </w:p>
    <w:p w:rsidR="003E545F" w:rsidRDefault="003E545F" w:rsidP="003E545F">
      <w:pPr>
        <w:pStyle w:val="a3"/>
        <w:shd w:val="clear" w:color="auto" w:fill="FFFFFF"/>
        <w:spacing w:before="185" w:beforeAutospacing="0" w:after="277" w:afterAutospacing="0" w:line="295" w:lineRule="atLeast"/>
        <w:jc w:val="both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Такая долгожданная и радостная для школьников пора, как каникулы, приносит родителям немало забот. Как организовать время ученика, чтобы оно прошло с пользой для его ума и тела? Многие всерьез опасаются, что все каникулы  чадо просидит перед компьютером в своих любимых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Вконтакте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и Одноклассниках. Посоветую, </w:t>
      </w:r>
      <w:r>
        <w:rPr>
          <w:rFonts w:ascii="Arial" w:hAnsi="Arial" w:cs="Arial"/>
          <w:b/>
          <w:bCs/>
          <w:color w:val="333333"/>
          <w:sz w:val="22"/>
          <w:szCs w:val="22"/>
        </w:rPr>
        <w:t>чем занять ребенка на каникулах</w:t>
      </w:r>
      <w:r>
        <w:rPr>
          <w:rFonts w:ascii="Arial" w:hAnsi="Arial" w:cs="Arial"/>
          <w:color w:val="333333"/>
          <w:sz w:val="22"/>
          <w:szCs w:val="22"/>
        </w:rPr>
        <w:t>.</w:t>
      </w:r>
    </w:p>
    <w:p w:rsidR="003E545F" w:rsidRDefault="003E545F" w:rsidP="003E545F">
      <w:pPr>
        <w:pStyle w:val="a3"/>
        <w:shd w:val="clear" w:color="auto" w:fill="FFFFFF"/>
        <w:spacing w:before="185" w:beforeAutospacing="0" w:after="277" w:afterAutospacing="0" w:line="295" w:lineRule="atLeast"/>
        <w:jc w:val="both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Главное правило - </w:t>
      </w:r>
      <w:r>
        <w:rPr>
          <w:rFonts w:ascii="Helvetica" w:hAnsi="Helvetica" w:cs="Helvetica"/>
          <w:b/>
          <w:bCs/>
          <w:color w:val="333333"/>
          <w:sz w:val="22"/>
          <w:szCs w:val="22"/>
        </w:rPr>
        <w:t>иметь ежедневную цель</w:t>
      </w:r>
      <w:r>
        <w:rPr>
          <w:rFonts w:ascii="Helvetica" w:hAnsi="Helvetica" w:cs="Helvetica"/>
          <w:color w:val="333333"/>
          <w:sz w:val="22"/>
          <w:szCs w:val="22"/>
        </w:rPr>
        <w:t>. Каждый вечер вместе со школьником нужно придумывать как минимум одно важное дело назавтра. Имеющему цель человеку всегда интересней живется. План может быть каким-то таким:</w:t>
      </w:r>
    </w:p>
    <w:p w:rsidR="003E545F" w:rsidRDefault="003E545F" w:rsidP="003E545F">
      <w:pPr>
        <w:pStyle w:val="a3"/>
        <w:shd w:val="clear" w:color="auto" w:fill="FFFFFF"/>
        <w:spacing w:before="185" w:beforeAutospacing="0" w:after="277" w:afterAutospacing="0" w:line="295" w:lineRule="atLeast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- сходить в кино на детскую премьеру;</w:t>
      </w:r>
      <w:r>
        <w:rPr>
          <w:rFonts w:ascii="Arial" w:hAnsi="Arial" w:cs="Arial"/>
          <w:color w:val="333333"/>
          <w:sz w:val="22"/>
          <w:szCs w:val="22"/>
        </w:rPr>
        <w:br/>
        <w:t>- купить конструктор или долгожданный аксессуар;</w:t>
      </w:r>
      <w:r>
        <w:rPr>
          <w:rFonts w:ascii="Arial" w:hAnsi="Arial" w:cs="Arial"/>
          <w:color w:val="333333"/>
          <w:sz w:val="22"/>
          <w:szCs w:val="22"/>
        </w:rPr>
        <w:br/>
        <w:t>- посетить бабушку;</w:t>
      </w:r>
      <w:r>
        <w:rPr>
          <w:rFonts w:ascii="Arial" w:hAnsi="Arial" w:cs="Arial"/>
          <w:color w:val="333333"/>
          <w:sz w:val="22"/>
          <w:szCs w:val="22"/>
        </w:rPr>
        <w:br/>
        <w:t>- пригласить к себе друзей на пирог или пиццу;</w:t>
      </w:r>
      <w:r>
        <w:rPr>
          <w:rFonts w:ascii="Arial" w:hAnsi="Arial" w:cs="Arial"/>
          <w:color w:val="333333"/>
          <w:sz w:val="22"/>
          <w:szCs w:val="22"/>
        </w:rPr>
        <w:br/>
        <w:t>- смастерить интересную поделку и т.д.</w:t>
      </w:r>
    </w:p>
    <w:p w:rsidR="003E545F" w:rsidRDefault="003E545F" w:rsidP="003E545F">
      <w:pPr>
        <w:pStyle w:val="a3"/>
        <w:shd w:val="clear" w:color="auto" w:fill="FFFFFF"/>
        <w:spacing w:before="185" w:beforeAutospacing="0" w:after="277" w:afterAutospacing="0" w:line="295" w:lineRule="atLeast"/>
        <w:jc w:val="both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Если даже погода или другие факторы вынуждают находиться в помещении, всегда можно найти, чем занять ребенка на каникулах. Наверняка, есть занятия, которые он еще не пробовал или которые, напротив, уже полюбились ему. </w:t>
      </w:r>
      <w:r>
        <w:rPr>
          <w:rFonts w:ascii="Arial" w:hAnsi="Arial" w:cs="Arial"/>
          <w:b/>
          <w:bCs/>
          <w:color w:val="333333"/>
          <w:sz w:val="22"/>
          <w:szCs w:val="22"/>
        </w:rPr>
        <w:t>В отделах детского творчества</w:t>
      </w:r>
      <w:r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> </w:t>
      </w:r>
      <w:r>
        <w:rPr>
          <w:rFonts w:ascii="Arial" w:hAnsi="Arial" w:cs="Arial"/>
          <w:color w:val="333333"/>
          <w:sz w:val="22"/>
          <w:szCs w:val="22"/>
        </w:rPr>
        <w:t>сейчас чего только не встретишь:</w:t>
      </w:r>
    </w:p>
    <w:p w:rsidR="003E545F" w:rsidRDefault="003E545F" w:rsidP="003E545F">
      <w:pPr>
        <w:pStyle w:val="a3"/>
        <w:shd w:val="clear" w:color="auto" w:fill="FFFFFF"/>
        <w:spacing w:before="185" w:beforeAutospacing="0" w:after="277" w:afterAutospacing="0" w:line="295" w:lineRule="atLeast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- материалы для лепки (полимерная глина, тесто, шариковый пластилин и т.д.);</w:t>
      </w:r>
    </w:p>
    <w:p w:rsidR="003E545F" w:rsidRDefault="003E545F" w:rsidP="003E545F">
      <w:pPr>
        <w:pStyle w:val="a3"/>
        <w:shd w:val="clear" w:color="auto" w:fill="FFFFFF"/>
        <w:spacing w:before="185" w:beforeAutospacing="0" w:after="277" w:afterAutospacing="0" w:line="295" w:lineRule="atLeast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- наборы для рисования (болванки под роспись, заготовки и краски для витражей, комплекты для рисунков в графическом стиле, баллончики для граффити и т.п.);</w:t>
      </w:r>
      <w:r>
        <w:rPr>
          <w:rFonts w:ascii="Arial" w:hAnsi="Arial" w:cs="Arial"/>
          <w:color w:val="333333"/>
          <w:sz w:val="22"/>
          <w:szCs w:val="22"/>
        </w:rPr>
        <w:br/>
        <w:t>- детские наборы для пайки и ковки;</w:t>
      </w:r>
      <w:r>
        <w:rPr>
          <w:rFonts w:ascii="Arial" w:hAnsi="Arial" w:cs="Arial"/>
          <w:color w:val="333333"/>
          <w:sz w:val="22"/>
          <w:szCs w:val="22"/>
        </w:rPr>
        <w:br/>
        <w:t xml:space="preserve">- развивающие конструкторы (на основе электрических схем, металлические перфорированные, объемные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пазлы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и т.д.);</w:t>
      </w:r>
      <w:r>
        <w:rPr>
          <w:rFonts w:ascii="Arial" w:hAnsi="Arial" w:cs="Arial"/>
          <w:color w:val="333333"/>
          <w:sz w:val="22"/>
          <w:szCs w:val="22"/>
        </w:rPr>
        <w:br/>
        <w:t>- схемы для вышивания с комплектом ниток и материалов;</w:t>
      </w:r>
      <w:r>
        <w:rPr>
          <w:rFonts w:ascii="Arial" w:hAnsi="Arial" w:cs="Arial"/>
          <w:color w:val="333333"/>
          <w:sz w:val="22"/>
          <w:szCs w:val="22"/>
        </w:rPr>
        <w:br/>
        <w:t>- комплекты для плетения украшений и </w:t>
      </w:r>
      <w:hyperlink r:id="rId4" w:tgtFrame="_blank" w:history="1">
        <w:r>
          <w:rPr>
            <w:rStyle w:val="a4"/>
            <w:rFonts w:ascii="Arial" w:hAnsi="Arial" w:cs="Arial"/>
            <w:color w:val="auto"/>
            <w:sz w:val="22"/>
            <w:szCs w:val="22"/>
          </w:rPr>
          <w:t>игрушек</w:t>
        </w:r>
      </w:hyperlink>
      <w:r>
        <w:rPr>
          <w:rFonts w:ascii="Arial" w:hAnsi="Arial" w:cs="Arial"/>
          <w:color w:val="333333"/>
          <w:sz w:val="22"/>
          <w:szCs w:val="22"/>
        </w:rPr>
        <w:t> из бисера;</w:t>
      </w:r>
      <w:r>
        <w:rPr>
          <w:rFonts w:ascii="Arial" w:hAnsi="Arial" w:cs="Arial"/>
          <w:color w:val="333333"/>
          <w:sz w:val="22"/>
          <w:szCs w:val="22"/>
        </w:rPr>
        <w:br/>
        <w:t>- сборные модели (военной техники, автомобилей и мотоциклов, домиков);</w:t>
      </w:r>
      <w:r>
        <w:rPr>
          <w:rFonts w:ascii="Arial" w:hAnsi="Arial" w:cs="Arial"/>
          <w:color w:val="333333"/>
          <w:sz w:val="22"/>
          <w:szCs w:val="22"/>
        </w:rPr>
        <w:br/>
        <w:t>- и многое, многое другое.  </w:t>
      </w:r>
    </w:p>
    <w:p w:rsidR="003E545F" w:rsidRDefault="003E545F" w:rsidP="003E545F">
      <w:pPr>
        <w:pStyle w:val="a3"/>
        <w:shd w:val="clear" w:color="auto" w:fill="FFFFFF"/>
        <w:spacing w:before="185" w:beforeAutospacing="0" w:after="277" w:afterAutospacing="0" w:line="295" w:lineRule="atLeast"/>
        <w:jc w:val="both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Выбрав совместно с ребенком и купив что-нибудь из этого, можно увлечь чадо дня на два каждым из дел. Возможно, найдя, чем занять ребенка на каникулах, родители неожиданно откроют в нем творческий потенциал и талант в какой-то области искусства.</w:t>
      </w:r>
    </w:p>
    <w:p w:rsidR="003E545F" w:rsidRDefault="003E545F" w:rsidP="003E545F">
      <w:pPr>
        <w:pStyle w:val="a3"/>
        <w:shd w:val="clear" w:color="auto" w:fill="FFFFFF"/>
        <w:spacing w:before="185" w:beforeAutospacing="0" w:after="277" w:afterAutospacing="0" w:line="295" w:lineRule="atLeast"/>
        <w:jc w:val="both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Школьные каникулы - замечательное </w:t>
      </w:r>
      <w:r>
        <w:rPr>
          <w:rFonts w:ascii="Arial" w:hAnsi="Arial" w:cs="Arial"/>
          <w:b/>
          <w:bCs/>
          <w:color w:val="333333"/>
          <w:sz w:val="22"/>
          <w:szCs w:val="22"/>
        </w:rPr>
        <w:t>время для активного отдыха</w:t>
      </w:r>
      <w:r>
        <w:rPr>
          <w:rFonts w:ascii="Arial" w:hAnsi="Arial" w:cs="Arial"/>
          <w:color w:val="333333"/>
          <w:sz w:val="22"/>
          <w:szCs w:val="22"/>
        </w:rPr>
        <w:t>. Пусть ребенок гуляет не меньше 3-х - 4-х часов в день, играет в уличные командные игры (хоккей, </w:t>
      </w:r>
      <w:r>
        <w:rPr>
          <w:rFonts w:ascii="Arial" w:hAnsi="Arial" w:cs="Arial"/>
          <w:sz w:val="22"/>
          <w:szCs w:val="22"/>
        </w:rPr>
        <w:t>футбол</w:t>
      </w:r>
      <w:r>
        <w:rPr>
          <w:rFonts w:ascii="Arial" w:hAnsi="Arial" w:cs="Arial"/>
          <w:color w:val="333333"/>
          <w:sz w:val="22"/>
          <w:szCs w:val="22"/>
        </w:rPr>
        <w:t>, баскетбол и т.д.), побольше ходит пешком и катается на велосипеде, роликах и т.д. Можно купить ему шагомер - с ним прогулки станут для него интереснее, поскольку школьник сможет видеть, какое расстояние он прошел или пробежал за день и устанавливать для себя новые рекорды.           </w:t>
      </w:r>
    </w:p>
    <w:p w:rsidR="003E545F" w:rsidRDefault="003E545F" w:rsidP="003E545F">
      <w:pPr>
        <w:pStyle w:val="a3"/>
        <w:shd w:val="clear" w:color="auto" w:fill="FFFFFF"/>
        <w:spacing w:before="185" w:beforeAutospacing="0" w:after="277" w:afterAutospacing="0" w:line="295" w:lineRule="atLeast"/>
        <w:jc w:val="both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lastRenderedPageBreak/>
        <w:t>Культурно-развлекательные мероприятия</w:t>
      </w:r>
      <w:r>
        <w:rPr>
          <w:rFonts w:ascii="Arial" w:hAnsi="Arial" w:cs="Arial"/>
          <w:color w:val="333333"/>
          <w:sz w:val="22"/>
          <w:szCs w:val="22"/>
        </w:rPr>
        <w:t> помогают не только занимать свободное время, но и воспитывать душу ребенка. Возможно, в городе проходит какая-нибудь выставка, интересная и детям школьного возраста.</w:t>
      </w:r>
    </w:p>
    <w:p w:rsidR="003E545F" w:rsidRDefault="003E545F" w:rsidP="003E545F">
      <w:pPr>
        <w:pStyle w:val="a3"/>
        <w:shd w:val="clear" w:color="auto" w:fill="FFFFFF"/>
        <w:spacing w:before="185" w:beforeAutospacing="0" w:after="277" w:afterAutospacing="0" w:line="295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Размышляя, чем занять ребенка на каникулах, не стоит забывать о:</w:t>
      </w:r>
      <w:r>
        <w:rPr>
          <w:rFonts w:ascii="Arial" w:hAnsi="Arial" w:cs="Arial"/>
          <w:color w:val="333333"/>
          <w:sz w:val="22"/>
          <w:szCs w:val="22"/>
        </w:rPr>
        <w:br/>
        <w:t>- театрах (юного зрителя и кукольном);</w:t>
      </w:r>
      <w:r>
        <w:rPr>
          <w:rFonts w:ascii="Arial" w:hAnsi="Arial" w:cs="Arial"/>
          <w:color w:val="333333"/>
          <w:sz w:val="22"/>
          <w:szCs w:val="22"/>
        </w:rPr>
        <w:br/>
        <w:t>- кинозалах (сейчас есть масса полнометражных захватывающих мультфильмов);</w:t>
      </w:r>
      <w:r>
        <w:rPr>
          <w:rFonts w:ascii="Arial" w:hAnsi="Arial" w:cs="Arial"/>
          <w:color w:val="333333"/>
          <w:sz w:val="22"/>
          <w:szCs w:val="22"/>
        </w:rPr>
        <w:br/>
        <w:t>- музеях (прикладного искусства, военных, зоологических и т.д.).</w:t>
      </w:r>
    </w:p>
    <w:p w:rsidR="003E545F" w:rsidRDefault="003E545F" w:rsidP="003E545F">
      <w:pPr>
        <w:pStyle w:val="a3"/>
        <w:shd w:val="clear" w:color="auto" w:fill="FFFFFF"/>
        <w:spacing w:before="185" w:beforeAutospacing="0" w:after="277" w:afterAutospacing="0" w:line="295" w:lineRule="atLeast"/>
        <w:jc w:val="both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br/>
        <w:t>             В общем, все, что можно посетить хоть раз в неделю, достойно внимания. Заранее продумав досуг ребенка на каникулах, родители удивятся тому, насколько может быть насыщенной программа и как быстро пролетает время.</w:t>
      </w:r>
      <w:r>
        <w:rPr>
          <w:rFonts w:ascii="Arial" w:hAnsi="Arial" w:cs="Arial"/>
          <w:color w:val="333333"/>
          <w:sz w:val="22"/>
          <w:szCs w:val="22"/>
        </w:rPr>
        <w:br/>
        <w:t>              </w:t>
      </w:r>
      <w:r>
        <w:rPr>
          <w:rFonts w:ascii="Arial" w:hAnsi="Arial" w:cs="Arial"/>
          <w:b/>
          <w:bCs/>
          <w:color w:val="333333"/>
          <w:sz w:val="22"/>
          <w:szCs w:val="22"/>
        </w:rPr>
        <w:t>А как быть тем, кому некогда водить ребенка куда-то</w:t>
      </w:r>
      <w:r>
        <w:rPr>
          <w:rFonts w:ascii="Arial" w:hAnsi="Arial" w:cs="Arial"/>
          <w:color w:val="333333"/>
          <w:sz w:val="22"/>
          <w:szCs w:val="22"/>
        </w:rPr>
        <w:t>, а сам школьник слишком мал для самостоятельных походов по музеям, выставкам и прочим подобным местам? Можно отдать ребенка в пришкольный лагерь. За символическую плату (основная сумма, как правило, берется из городского бюджета) детей там обеспечивают и полноценным питанием, и развивающими играми, и походами по интересным местам.</w:t>
      </w:r>
      <w:r>
        <w:rPr>
          <w:rFonts w:ascii="Arial" w:hAnsi="Arial" w:cs="Arial"/>
          <w:color w:val="333333"/>
          <w:sz w:val="22"/>
          <w:szCs w:val="22"/>
        </w:rPr>
        <w:br/>
        <w:t>             Напоследок хочется посоветовать родителям не пускать организацию свободного времени ребенка на самотек. Слишком уж велика вероятность, что школьник не придумает ничего лучше, чем сидеть перед компьютером или экраном телевизора.</w:t>
      </w:r>
    </w:p>
    <w:p w:rsidR="00C1032C" w:rsidRDefault="00C1032C" w:rsidP="003E545F">
      <w:pPr>
        <w:jc w:val="both"/>
      </w:pPr>
    </w:p>
    <w:sectPr w:rsidR="00C1032C" w:rsidSect="00C10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characterSpacingControl w:val="doNotCompress"/>
  <w:compat/>
  <w:rsids>
    <w:rsidRoot w:val="003E545F"/>
    <w:rsid w:val="003E545F"/>
    <w:rsid w:val="00C10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54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ick01.begun.ru/click.jsp?url=zzuS3Wd1dHXv5v-cESR2BSfUiq9Td5c4giH4RnLReiPbjPLkserM7pCJO2wBni42lO2r1kUx2aygupZ7D6rjGVFy8IaauLfqrwP958hN4yZ2MZ5PfeWITiMiC5jB9rHDgXHr16KkgqHo67*6QcJPZLKbzmFaRGFtnf7mGoUNtJBy3EXMIFhbeyN6sJQZgs20hpYSXS70yTjIrHi4eaRNTGLnl7EfClJxu-8uz-fVBrmg27Ur0kbkcxBU7*3A58pGijGFpURxrnbQ5vqMnNoZY0fmbtqkIlpYUeFZRSY8E4hPHwSpEFlPweCk*AxiBBb0EXG3sLSBNgCXO5Ec8fMXHxq4jUIwugMpm8MHPnXVx3NcMbC*xHYWFFrJSFtcB8yZcK1T53wN7cKmqWCD2EYEltzKKld06FXHefzPz82tsUj-V0NsR0y7jhYT946PacedmAuvnHlU2R8fD2zGswDFDccNSPiIs6UgFDM-Mw959gogD7fl78nETpUhv6us91hVhU2wyTPbq8d2rHcVnCBrbqqzbcgc7P9RTsHvZ6faDx-zOMAWk8HRezXEum-GtRDnjoEi1HC1p6FHpkU2trK1C9PE-s3Wk5TnJVpEVtvfutEm16CywKBgceKQECQllEVAX-Um5lWf5kwN97vNuh2QgxNqaNJ8BJuEKQ4QtEFbuAOr3DNiLbpOL1BmJmp7c7fm00N4o7*qkc8XW2VO95LZ0zxNg8wPBVg0Jhd3HLOLOy78PpgcNHkMEXWTV8fm9q5mrkNU8Ub2nGBPZM1GYVQauUyqd-y6TvioTQ*zFALXID0FuvaReC1xau5RA7T0WV97Caay7Gy7gLYNoZbcDLa2tqHFpwo&amp;eurl%5B%5D=zzuS3UNCQ0LctCfsBlmzjwTZGuV-P1Zsg8XKPw8-ebRMBs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2013-08-19T17:27:00Z</dcterms:created>
  <dcterms:modified xsi:type="dcterms:W3CDTF">2013-08-19T17:28:00Z</dcterms:modified>
</cp:coreProperties>
</file>