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0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9"/>
        <w:gridCol w:w="81"/>
      </w:tblGrid>
      <w:tr w:rsidR="005B4178" w:rsidRPr="0064216F" w:rsidTr="005B4178">
        <w:trPr>
          <w:tblCellSpacing w:w="15" w:type="dxa"/>
        </w:trPr>
        <w:tc>
          <w:tcPr>
            <w:tcW w:w="10444" w:type="dxa"/>
            <w:vAlign w:val="center"/>
            <w:hideMark/>
          </w:tcPr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работы методического объединения учителей начальных  классов  МБОУ «СОШ  №3 п. г. т. Кукмор»</w:t>
            </w:r>
          </w:p>
          <w:p w:rsidR="00AD4A02" w:rsidRPr="0017172F" w:rsidRDefault="00AD4A02" w:rsidP="001A7E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2010-2011 учебный год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 Методическое объединение учителей начальных классов в 2010-2011 учебном году работало над темой  «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информационной культуры младших школьников на основе использования активных методов и форм обучения».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 Руководствуясь нормативными документами, программами и стандартами образования,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учитывая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объективный уровень состояния учебного процесса, уровень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цель и задачи:</w:t>
            </w:r>
          </w:p>
          <w:p w:rsidR="002061F8" w:rsidRPr="0017172F" w:rsidRDefault="00AD4A02" w:rsidP="002061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ЦЕЛЬ: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творческой работы, обеспечение единой,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-образовательной сферы формирования и развития личности учащегося, практического решения проблем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связей, осуществления преемственности по схеме «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сад-начальная школа-среднее звено</w:t>
            </w:r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061F8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  <w:r w:rsidR="002061F8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61F8" w:rsidRPr="0017172F" w:rsidRDefault="002061F8" w:rsidP="002061F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и использование в образовательном процессе современных методик, форм, видов, средств и новых технологий;</w:t>
            </w:r>
          </w:p>
          <w:p w:rsidR="002061F8" w:rsidRPr="0017172F" w:rsidRDefault="002061F8" w:rsidP="002061F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 опытом педагогической деятельности</w:t>
            </w:r>
            <w:r w:rsidR="00C342A1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D4A02" w:rsidRPr="0017172F" w:rsidRDefault="002061F8" w:rsidP="002061F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дальнейшее освоение и творческое использование новых альтернативных УМК «Школа 2000-2010», «Школа России», «Перспектива»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061F8" w:rsidRPr="0017172F" w:rsidRDefault="002061F8" w:rsidP="0062236B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методической подготовки учителей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В начальных классах на на</w:t>
            </w:r>
            <w:r w:rsidR="00C342A1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чало учебного года обучалось   ученик, на конец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учеников.</w:t>
            </w:r>
          </w:p>
          <w:p w:rsidR="00AD4A02" w:rsidRPr="0017172F" w:rsidRDefault="00C342A1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 Начальное образование в МБ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СОШ № </w:t>
            </w:r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п.г.т</w:t>
            </w:r>
            <w:proofErr w:type="gramStart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укмор</w:t>
            </w:r>
            <w:proofErr w:type="spellEnd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реализуется по модели 4-х летней начальной школы в режиме пятидневной недели при 35 минутной продолжительности урока в1-х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классах, 2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4-х классах  по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мин по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программам УМК «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200-2010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«Школа России».</w:t>
            </w:r>
          </w:p>
          <w:p w:rsidR="00AD4A02" w:rsidRPr="0017172F" w:rsidRDefault="00C342A1" w:rsidP="001A7E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сентября  функционировало 10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классов,</w:t>
            </w:r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продленного дня</w:t>
            </w:r>
            <w:proofErr w:type="gramStart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D4A02" w:rsidRPr="0017172F" w:rsidRDefault="00AD4A02" w:rsidP="001A7E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и воспитатели ГПД имеют образование:</w:t>
            </w:r>
          </w:p>
          <w:p w:rsidR="00AD4A02" w:rsidRPr="0017172F" w:rsidRDefault="00C342A1" w:rsidP="001A7E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*высшее-10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чел.;</w:t>
            </w:r>
          </w:p>
          <w:p w:rsidR="00AD4A02" w:rsidRPr="0017172F" w:rsidRDefault="00AD4A02" w:rsidP="001A7E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*неоконченное высшее (</w:t>
            </w:r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1обучае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тся)- </w:t>
            </w:r>
            <w:r w:rsidR="00C342A1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  <w:p w:rsidR="0062236B" w:rsidRPr="0017172F" w:rsidRDefault="0062236B" w:rsidP="001A7E7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02" w:rsidRPr="0017172F" w:rsidRDefault="00AD4A02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стажу педагогической работы коллектив начальной школы разновозрастной, что говорит о его профессиональной мобильности и потенциальности.</w:t>
            </w:r>
          </w:p>
          <w:p w:rsidR="00870315" w:rsidRPr="0017172F" w:rsidRDefault="00C342A1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0-5 лет -1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чел.;</w:t>
            </w:r>
          </w:p>
          <w:p w:rsidR="00AD4A02" w:rsidRPr="0017172F" w:rsidRDefault="00C76CB5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*15-25 лет -7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чел;</w:t>
            </w:r>
          </w:p>
          <w:p w:rsidR="00AD4A02" w:rsidRPr="0017172F" w:rsidRDefault="00C76CB5" w:rsidP="009417F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*25-40 лет -4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62236B" w:rsidRPr="0017172F" w:rsidRDefault="0062236B" w:rsidP="009417F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02" w:rsidRPr="0017172F" w:rsidRDefault="00AD4A02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Высшую ква</w:t>
            </w:r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лификационную категорию имеют: 4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  <w:p w:rsidR="00C76CB5" w:rsidRPr="0017172F" w:rsidRDefault="00C76CB5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-Антипова Э.В.</w:t>
            </w:r>
          </w:p>
          <w:p w:rsidR="00AD4A02" w:rsidRPr="0017172F" w:rsidRDefault="00C76CB5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-Шакирова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С.А.</w:t>
            </w:r>
          </w:p>
          <w:p w:rsidR="00AD4A02" w:rsidRPr="0017172F" w:rsidRDefault="00AD4A02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="00C76CB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Р.Ш. </w:t>
            </w:r>
          </w:p>
          <w:p w:rsidR="00AD4A02" w:rsidRPr="0017172F" w:rsidRDefault="00C76CB5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Г.Ш.</w:t>
            </w:r>
          </w:p>
          <w:p w:rsidR="00AD4A02" w:rsidRPr="0017172F" w:rsidRDefault="00AD4A02" w:rsidP="0062236B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Первую квалификационную кат</w:t>
            </w:r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егорию имеют:  5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  <w:p w:rsidR="0065584D" w:rsidRPr="0017172F" w:rsidRDefault="0065584D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-Василова Р.А.</w:t>
            </w:r>
          </w:p>
          <w:p w:rsidR="0065584D" w:rsidRPr="0017172F" w:rsidRDefault="0065584D" w:rsidP="0065584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Ф.Х.</w:t>
            </w:r>
          </w:p>
          <w:p w:rsidR="0065584D" w:rsidRPr="0017172F" w:rsidRDefault="0065584D" w:rsidP="0065584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В.И.</w:t>
            </w:r>
          </w:p>
          <w:p w:rsidR="0065584D" w:rsidRPr="0017172F" w:rsidRDefault="0065584D" w:rsidP="0065584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Саетгараева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З.И.</w:t>
            </w:r>
          </w:p>
          <w:p w:rsidR="00AD4A02" w:rsidRPr="0017172F" w:rsidRDefault="0065584D" w:rsidP="0065584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AD4A02" w:rsidRPr="0017172F" w:rsidRDefault="00AD4A02" w:rsidP="0062236B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Вторую ква</w:t>
            </w:r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лификационную категорию имеют: 3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65584D" w:rsidRPr="0017172F" w:rsidRDefault="00AD4A02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Гатина</w:t>
            </w:r>
            <w:proofErr w:type="spellEnd"/>
            <w:r w:rsidR="0065584D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  <w:p w:rsidR="00AD4A02" w:rsidRPr="0017172F" w:rsidRDefault="0065584D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Харрасова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</w:t>
            </w:r>
          </w:p>
          <w:p w:rsidR="003B67FA" w:rsidRPr="0017172F" w:rsidRDefault="003B67FA" w:rsidP="003B67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Л.М.</w:t>
            </w:r>
          </w:p>
          <w:p w:rsidR="00F84717" w:rsidRPr="0017172F" w:rsidRDefault="00AD4A02" w:rsidP="0062236B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Повысила с</w:t>
            </w:r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 профессиональный рост в 2010-2011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 на высшую квалификационную категорию учитель</w:t>
            </w:r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Валиуллина</w:t>
            </w:r>
            <w:proofErr w:type="spellEnd"/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Г.Ш.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на первую квалификационную категорию учитель</w:t>
            </w:r>
            <w:r w:rsidR="0087031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Саетгараева</w:t>
            </w:r>
            <w:proofErr w:type="spellEnd"/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З.И.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На данный момент в начальной школе сложился стабильный, дружный, работоспособный коллектив. Учителя постоянно повышают  свой уровень самообразования, учатся новым </w:t>
            </w:r>
            <w:r w:rsidR="00F8471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технологиям, посещают  семинары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 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данном учебном году учителя прошли курсы ПК по следующим направлениям: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2139"/>
              <w:gridCol w:w="3331"/>
              <w:gridCol w:w="1286"/>
              <w:gridCol w:w="1933"/>
            </w:tblGrid>
            <w:tr w:rsidR="001A7E78" w:rsidRPr="0017172F" w:rsidTr="001A7E78">
              <w:trPr>
                <w:trHeight w:val="550"/>
                <w:tblCellSpacing w:w="0" w:type="dxa"/>
              </w:trPr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  <w:tc>
                <w:tcPr>
                  <w:tcW w:w="3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Название курсов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Место прохождения</w:t>
                  </w:r>
                </w:p>
              </w:tc>
            </w:tr>
            <w:tr w:rsidR="001A7E78" w:rsidRPr="0017172F" w:rsidTr="001A7E78">
              <w:trPr>
                <w:trHeight w:val="1046"/>
                <w:tblCellSpacing w:w="0" w:type="dxa"/>
              </w:trPr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F84717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Габдрахманова</w:t>
                  </w:r>
                  <w:proofErr w:type="spell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Ф.Х.</w:t>
                  </w:r>
                </w:p>
              </w:tc>
              <w:tc>
                <w:tcPr>
                  <w:tcW w:w="3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F847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F84717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Требования ФГОС НОО к профессиональной компетентности учителя начальных классов»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108 </w:t>
                  </w:r>
                  <w:r w:rsidR="00AD4A02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ГАОУ ДПО «</w:t>
                  </w: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ИроРТ</w:t>
                  </w:r>
                  <w:proofErr w:type="spell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="00F84717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="00F84717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="00F84717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азань</w:t>
                  </w:r>
                  <w:proofErr w:type="spellEnd"/>
                </w:p>
              </w:tc>
            </w:tr>
            <w:tr w:rsidR="001A7E78" w:rsidRPr="0017172F" w:rsidTr="001A7E78">
              <w:trPr>
                <w:trHeight w:val="1099"/>
                <w:tblCellSpacing w:w="0" w:type="dxa"/>
              </w:trPr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Шакирова С.А.</w:t>
                  </w:r>
                </w:p>
              </w:tc>
              <w:tc>
                <w:tcPr>
                  <w:tcW w:w="3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A7E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«Требования ФГОС НОО к профессиональной компетентности учителя начальных классов»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108 </w:t>
                  </w:r>
                  <w:r w:rsidR="00AD4A02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ГАОУ ДПО «</w:t>
                  </w: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ИроРТ</w:t>
                  </w:r>
                  <w:proofErr w:type="spell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азань</w:t>
                  </w:r>
                  <w:proofErr w:type="spellEnd"/>
                </w:p>
              </w:tc>
            </w:tr>
            <w:tr w:rsidR="001A7E78" w:rsidRPr="0017172F" w:rsidTr="001A7E78">
              <w:trPr>
                <w:trHeight w:val="1113"/>
                <w:tblCellSpacing w:w="0" w:type="dxa"/>
              </w:trPr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AD4A02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Антипова Э.В.</w:t>
                  </w:r>
                </w:p>
              </w:tc>
              <w:tc>
                <w:tcPr>
                  <w:tcW w:w="3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«Требования ФГОС НОО к профессиональной компетентности учителя начальных классов»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108 </w:t>
                  </w:r>
                  <w:r w:rsidR="00AD4A02"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A02" w:rsidRPr="0017172F" w:rsidRDefault="001A7E78" w:rsidP="00112B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ГАОУ ДПО «</w:t>
                  </w: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ИроРТ</w:t>
                  </w:r>
                  <w:proofErr w:type="spell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17172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азань</w:t>
                  </w:r>
                  <w:proofErr w:type="spellEnd"/>
                </w:p>
              </w:tc>
            </w:tr>
          </w:tbl>
          <w:p w:rsidR="00AD4A02" w:rsidRPr="0017172F" w:rsidRDefault="00AD4A02" w:rsidP="00112B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учебного года было организовано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уроков учителей начальных классов с последующим обсуждением на заседаниях МО. Уроки отличаются высоким уровнем педагогического мастерства, творческой активностью детей, демократическим стилем общения.</w:t>
            </w:r>
          </w:p>
          <w:p w:rsidR="00AD4A02" w:rsidRPr="0017172F" w:rsidRDefault="00870315" w:rsidP="0062236B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2010-2011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  проводились предметные недели</w:t>
            </w:r>
            <w:proofErr w:type="gramStart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D4A02" w:rsidRPr="0017172F" w:rsidRDefault="009417F9" w:rsidP="006223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*литературного чтения  </w:t>
            </w:r>
            <w:r w:rsidR="0087031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Г.Р.,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Н.Н.)</w:t>
            </w:r>
          </w:p>
          <w:p w:rsidR="00AD4A02" w:rsidRPr="0017172F" w:rsidRDefault="009417F9" w:rsidP="008703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*русского языка  (Антипова Э.В., Шакирова С.А.)</w:t>
            </w:r>
          </w:p>
          <w:p w:rsidR="00AD4A02" w:rsidRPr="0017172F" w:rsidRDefault="009417F9" w:rsidP="008703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*математики  (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Саетгараева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З.И.,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В.И.)</w:t>
            </w:r>
          </w:p>
          <w:p w:rsidR="00AD4A02" w:rsidRPr="0017172F" w:rsidRDefault="00AD4A02" w:rsidP="008703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*окружающего мира;</w:t>
            </w:r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Валиуллина</w:t>
            </w:r>
            <w:proofErr w:type="spellEnd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Г.Ш.,</w:t>
            </w:r>
            <w:proofErr w:type="spellStart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Ф.Х.)</w:t>
            </w:r>
          </w:p>
          <w:p w:rsidR="00AD4A02" w:rsidRPr="0017172F" w:rsidRDefault="00AD4A02" w:rsidP="008703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*иностранного языка;</w:t>
            </w:r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(Романова </w:t>
            </w:r>
            <w:proofErr w:type="spellStart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М.А.,Маврина</w:t>
            </w:r>
            <w:proofErr w:type="spellEnd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Л.Р., </w:t>
            </w:r>
            <w:proofErr w:type="spellStart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</w:t>
            </w:r>
            <w:proofErr w:type="gramStart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,)</w:t>
            </w:r>
          </w:p>
          <w:p w:rsidR="00EA72CC" w:rsidRPr="0017172F" w:rsidRDefault="00EA72CC" w:rsidP="008703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17F9" w:rsidRPr="0017172F" w:rsidRDefault="00AD4A02" w:rsidP="009417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В этом учебном году были проведены школьные олимпиады по предметам (русский язык, математика, окружающий мир).  В предметных олимпиадах приняли участие команды 2-х – 4-х классов. Предметные недели проходили  в динамической и творческой обстановке, получив положительные отклики у уч</w:t>
            </w:r>
            <w:r w:rsidR="00870315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ащихся и учителей начальных классов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Победили школьных туров олимпиад (учащиеся</w:t>
            </w:r>
            <w:r w:rsidR="0062236B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17F9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2-х-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4-х классов) принимали участие в</w:t>
            </w:r>
            <w:r w:rsidR="009417F9"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236B" w:rsidRPr="0017172F">
              <w:rPr>
                <w:rFonts w:ascii="Times New Roman" w:hAnsi="Times New Roman"/>
                <w:bCs/>
                <w:sz w:val="24"/>
                <w:szCs w:val="24"/>
              </w:rPr>
              <w:t>муниципальном этапе</w:t>
            </w:r>
            <w:r w:rsidR="009417F9"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 Вс</w:t>
            </w:r>
            <w:r w:rsidR="00EA72CC" w:rsidRPr="0017172F">
              <w:rPr>
                <w:rFonts w:ascii="Times New Roman" w:hAnsi="Times New Roman"/>
                <w:bCs/>
                <w:sz w:val="24"/>
                <w:szCs w:val="24"/>
              </w:rPr>
              <w:t>ероссийской предметной олимпиады</w:t>
            </w:r>
            <w:r w:rsidR="009417F9"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 среди начальных классов</w:t>
            </w:r>
            <w:r w:rsidR="0062236B" w:rsidRPr="001717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17F9" w:rsidRPr="0017172F" w:rsidRDefault="009417F9" w:rsidP="009417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17F9" w:rsidRPr="0017172F" w:rsidRDefault="009417F9" w:rsidP="0094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Итоги муниципального этапа Всероссийской предметной олимпиады</w:t>
            </w:r>
          </w:p>
          <w:p w:rsidR="009417F9" w:rsidRPr="0017172F" w:rsidRDefault="009417F9" w:rsidP="0094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 среди начальных классов</w:t>
            </w:r>
          </w:p>
          <w:p w:rsidR="009417F9" w:rsidRPr="0017172F" w:rsidRDefault="009417F9" w:rsidP="0094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>2010-2011 учебный год</w:t>
            </w:r>
          </w:p>
          <w:p w:rsidR="009417F9" w:rsidRPr="0017172F" w:rsidRDefault="009417F9" w:rsidP="00941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72F">
              <w:rPr>
                <w:rFonts w:ascii="Times New Roman" w:hAnsi="Times New Roman"/>
                <w:sz w:val="24"/>
                <w:szCs w:val="24"/>
              </w:rPr>
              <w:t>Таблица 1.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581"/>
              <w:gridCol w:w="2006"/>
              <w:gridCol w:w="2623"/>
              <w:gridCol w:w="1082"/>
              <w:gridCol w:w="1699"/>
              <w:gridCol w:w="2433"/>
            </w:tblGrid>
            <w:tr w:rsidR="0009193A" w:rsidRPr="0017172F" w:rsidTr="00112B74">
              <w:tc>
                <w:tcPr>
                  <w:tcW w:w="27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62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258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Ф.И. учащегося</w:t>
                  </w:r>
                </w:p>
              </w:tc>
              <w:tc>
                <w:tcPr>
                  <w:tcW w:w="51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815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Результат </w:t>
                  </w:r>
                </w:p>
              </w:tc>
              <w:tc>
                <w:tcPr>
                  <w:tcW w:w="1167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09193A" w:rsidRPr="0017172F" w:rsidTr="00112B74">
              <w:tc>
                <w:tcPr>
                  <w:tcW w:w="27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258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Газизова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Аделя</w:t>
                  </w:r>
                  <w:proofErr w:type="spellEnd"/>
                </w:p>
              </w:tc>
              <w:tc>
                <w:tcPr>
                  <w:tcW w:w="51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3-а</w:t>
                  </w:r>
                </w:p>
              </w:tc>
              <w:tc>
                <w:tcPr>
                  <w:tcW w:w="815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 3-е место</w:t>
                  </w:r>
                </w:p>
              </w:tc>
              <w:tc>
                <w:tcPr>
                  <w:tcW w:w="1167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Шакирова С.А.</w:t>
                  </w:r>
                </w:p>
              </w:tc>
            </w:tr>
            <w:tr w:rsidR="0009193A" w:rsidRPr="0017172F" w:rsidTr="00112B74">
              <w:tc>
                <w:tcPr>
                  <w:tcW w:w="27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258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Мусина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Илюза</w:t>
                  </w:r>
                  <w:proofErr w:type="spellEnd"/>
                </w:p>
              </w:tc>
              <w:tc>
                <w:tcPr>
                  <w:tcW w:w="51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3-б</w:t>
                  </w:r>
                </w:p>
              </w:tc>
              <w:tc>
                <w:tcPr>
                  <w:tcW w:w="815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Грамота за участие</w:t>
                  </w:r>
                </w:p>
              </w:tc>
              <w:tc>
                <w:tcPr>
                  <w:tcW w:w="1167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Ишмуратова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В.И.</w:t>
                  </w:r>
                </w:p>
              </w:tc>
            </w:tr>
            <w:tr w:rsidR="0009193A" w:rsidRPr="0017172F" w:rsidTr="00112B74">
              <w:tc>
                <w:tcPr>
                  <w:tcW w:w="27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258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Руфина</w:t>
                  </w:r>
                  <w:proofErr w:type="spellEnd"/>
                </w:p>
              </w:tc>
              <w:tc>
                <w:tcPr>
                  <w:tcW w:w="51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2-а</w:t>
                  </w:r>
                </w:p>
              </w:tc>
              <w:tc>
                <w:tcPr>
                  <w:tcW w:w="815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Грамота за участие</w:t>
                  </w:r>
                </w:p>
              </w:tc>
              <w:tc>
                <w:tcPr>
                  <w:tcW w:w="1167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Антипова Э.В.</w:t>
                  </w:r>
                </w:p>
              </w:tc>
            </w:tr>
            <w:tr w:rsidR="0009193A" w:rsidRPr="0017172F" w:rsidTr="00112B74">
              <w:tc>
                <w:tcPr>
                  <w:tcW w:w="27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2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258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Имангулова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Диана</w:t>
                  </w:r>
                </w:p>
              </w:tc>
              <w:tc>
                <w:tcPr>
                  <w:tcW w:w="519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4-а</w:t>
                  </w:r>
                </w:p>
              </w:tc>
              <w:tc>
                <w:tcPr>
                  <w:tcW w:w="815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Грамота за участие</w:t>
                  </w:r>
                </w:p>
              </w:tc>
              <w:tc>
                <w:tcPr>
                  <w:tcW w:w="1167" w:type="pct"/>
                </w:tcPr>
                <w:p w:rsidR="009417F9" w:rsidRPr="0017172F" w:rsidRDefault="009417F9" w:rsidP="00112B7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Валиуллина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Г.Ш.</w:t>
                  </w:r>
                </w:p>
              </w:tc>
            </w:tr>
          </w:tbl>
          <w:p w:rsidR="009417F9" w:rsidRPr="0017172F" w:rsidRDefault="009417F9" w:rsidP="0094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A02" w:rsidRPr="0017172F" w:rsidRDefault="009417F9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2011-2012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 следует спланировать работу по подготовке учащихся для участия в олимпиадах (индивидуально по способностям учащихся целенаправленно по предметам).</w:t>
            </w:r>
          </w:p>
          <w:p w:rsidR="003B67FA" w:rsidRPr="0017172F" w:rsidRDefault="003B67FA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 же учащиеся начальных классов активное участие принимали в дистанционных предметных олимпиадах, марафонах.</w:t>
            </w:r>
          </w:p>
          <w:p w:rsidR="003B67FA" w:rsidRPr="0017172F" w:rsidRDefault="003B67FA" w:rsidP="003B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>Итоги дистанционных предметных олимпиад</w:t>
            </w: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, марафонов </w:t>
            </w: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 xml:space="preserve"> за 2010-2011 учебный год</w:t>
            </w:r>
          </w:p>
          <w:p w:rsidR="003B67FA" w:rsidRPr="0017172F" w:rsidRDefault="003B67FA" w:rsidP="003B67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2F">
              <w:rPr>
                <w:rFonts w:ascii="Times New Roman" w:hAnsi="Times New Roman"/>
                <w:bCs/>
                <w:sz w:val="24"/>
                <w:szCs w:val="24"/>
              </w:rPr>
              <w:t>Таблица 2</w:t>
            </w:r>
          </w:p>
          <w:p w:rsidR="003B67FA" w:rsidRPr="0017172F" w:rsidRDefault="003B67FA" w:rsidP="003B67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4"/>
              <w:tblW w:w="1943" w:type="dxa"/>
              <w:tblLook w:val="04A0" w:firstRow="1" w:lastRow="0" w:firstColumn="1" w:lastColumn="0" w:noHBand="0" w:noVBand="1"/>
            </w:tblPr>
            <w:tblGrid>
              <w:gridCol w:w="1879"/>
              <w:gridCol w:w="1983"/>
              <w:gridCol w:w="1885"/>
              <w:gridCol w:w="806"/>
              <w:gridCol w:w="1375"/>
              <w:gridCol w:w="1808"/>
            </w:tblGrid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Название олимпиады</w:t>
                  </w:r>
                </w:p>
              </w:tc>
              <w:tc>
                <w:tcPr>
                  <w:tcW w:w="396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Результат 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Эрудит марафон учащихся</w:t>
                  </w:r>
                </w:p>
              </w:tc>
              <w:tc>
                <w:tcPr>
                  <w:tcW w:w="396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Ганиева Наиля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2-в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Саетгараева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З.И.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Ирбулдина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Наталья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2-а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Антипова Э.В.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Бариева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Миляуша</w:t>
                  </w:r>
                  <w:proofErr w:type="spellEnd"/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Габдрахманова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Ф.Х.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Аскарова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Айгуль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Габдрахманова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Ф.Х.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Гимадиева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Алсу</w:t>
                  </w:r>
                  <w:proofErr w:type="spellEnd"/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Габдрахманова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Ф.Х.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Муравьева Ксения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1-а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Харрасова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Ч.Т.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Гумерова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Камилла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1-б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Гильмутдинова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Р.Ш.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Салимов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Инсаф</w:t>
                  </w:r>
                  <w:proofErr w:type="spellEnd"/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1-а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Гильмутдинова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Р.Ш.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Гилфутдинова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Адиля</w:t>
                  </w:r>
                  <w:proofErr w:type="spellEnd"/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3-а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Романова М.А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Байгельдин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Станислав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3-а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Маврина Л.Р..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Математическая олимпиада имени </w:t>
                  </w:r>
                  <w:proofErr w:type="spellStart"/>
                  <w:r w:rsidRPr="0017172F">
                    <w:rPr>
                      <w:spacing w:val="-2"/>
                      <w:sz w:val="24"/>
                      <w:szCs w:val="24"/>
                    </w:rPr>
                    <w:t>Мустакимовых</w:t>
                  </w:r>
                  <w:proofErr w:type="spellEnd"/>
                </w:p>
              </w:tc>
              <w:tc>
                <w:tcPr>
                  <w:tcW w:w="396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Ганиева Наиля</w:t>
                  </w:r>
                </w:p>
              </w:tc>
              <w:tc>
                <w:tcPr>
                  <w:tcW w:w="1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2-в</w:t>
                  </w:r>
                </w:p>
              </w:tc>
              <w:tc>
                <w:tcPr>
                  <w:tcW w:w="274" w:type="dxa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Саетгараева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З.И.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Эрудиты планеты-2010</w:t>
                  </w:r>
                </w:p>
              </w:tc>
              <w:tc>
                <w:tcPr>
                  <w:tcW w:w="396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Галимуллина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Илюза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1-а</w:t>
                  </w:r>
                </w:p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Харрасова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Ч.Т.</w:t>
                  </w:r>
                </w:p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Муравьева Ксения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Хазиева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Алсу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Баймаков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Руслан</w:t>
                  </w:r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1-б</w:t>
                  </w:r>
                </w:p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Гильмутдинова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Р.Ш.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Аввакумов Данил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Гаптельлатыпов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Ильмир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Мухаметова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Ильзия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2-а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Антипова Э.В.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Ирбулдина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Наталья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Камалеев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Рамис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Бардашова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Софья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Павлов Александр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Петрова Екатерина</w:t>
                  </w:r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2-б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Гатина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Г.Р.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Петров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Ленар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Ильин Даниил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Зарипов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Булат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Ахметзянова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Руфина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Галиуллина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Эндже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3-а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Шакирова С.А.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Гильфиев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Камиль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Закирова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Алия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Ишмурзина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Алена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Николаев Никита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Газизова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Аделя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Шафикова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Василя</w:t>
                  </w:r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3-б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Ишмуратова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В.И.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Хасанова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Диля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Мусина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Илюза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Сагдиев Руслан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Фаляхов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Тимур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Миннеханов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Булат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Мухтарова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Алсу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4-а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Валиуллина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Г.Ш.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Шафигуллин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Ислам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Имангулова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Диана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Аглямзянов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Алмаз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Исаев Максим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Муллагалиев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Фаннур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Алимов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Халим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Каримова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Руфина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Сулейманова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Ишмурзин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Артур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Бариева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Миляуша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Габдрахманова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Ф.Х.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Уткина Мария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Аскарова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Григоьев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Артем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Магрупов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Ильяс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Хайруллин Динар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83"/>
              </w:trPr>
              <w:tc>
                <w:tcPr>
                  <w:tcW w:w="375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Математическая олимпиада «Пифагор»</w:t>
                  </w:r>
                </w:p>
              </w:tc>
              <w:tc>
                <w:tcPr>
                  <w:tcW w:w="396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Сафина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Аделя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4-а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Валиуллина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Г.Ш.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Платонов Денис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Шарифзянова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Камила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Сайфуллин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Азат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Сулейманова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Каримова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Руфина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Мухтарова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Алсу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Шафигуллин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Ислам 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Имангулова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Диана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 xml:space="preserve">Аскарова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161" w:type="dxa"/>
                  <w:vMerge w:val="restart"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274" w:type="dxa"/>
                  <w:vMerge w:val="restart"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61" w:type="dxa"/>
                  <w:vMerge w:val="restart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Габдрахманова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Ф.Х.</w:t>
                  </w: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Бариева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Миляуша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Гимадеева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72F">
                    <w:rPr>
                      <w:sz w:val="24"/>
                      <w:szCs w:val="24"/>
                    </w:rPr>
                    <w:t>Алсу</w:t>
                  </w:r>
                  <w:proofErr w:type="spellEnd"/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z w:val="24"/>
                      <w:szCs w:val="24"/>
                    </w:rPr>
                    <w:t>Сагеева</w:t>
                  </w:r>
                  <w:proofErr w:type="spellEnd"/>
                  <w:r w:rsidRPr="0017172F">
                    <w:rPr>
                      <w:sz w:val="24"/>
                      <w:szCs w:val="24"/>
                    </w:rPr>
                    <w:t xml:space="preserve"> Эльза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Уткина Мария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67FA" w:rsidRPr="0017172F" w:rsidTr="00EA72CC">
              <w:trPr>
                <w:trHeight w:val="44"/>
              </w:trPr>
              <w:tc>
                <w:tcPr>
                  <w:tcW w:w="375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  <w:r w:rsidRPr="0017172F">
                    <w:rPr>
                      <w:sz w:val="24"/>
                      <w:szCs w:val="24"/>
                    </w:rPr>
                    <w:t>Хайруллин Динар</w:t>
                  </w:r>
                </w:p>
              </w:tc>
              <w:tc>
                <w:tcPr>
                  <w:tcW w:w="161" w:type="dxa"/>
                  <w:vMerge/>
                </w:tcPr>
                <w:p w:rsidR="003B67FA" w:rsidRPr="0017172F" w:rsidRDefault="003B67FA" w:rsidP="00112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B67FA" w:rsidRPr="0017172F" w:rsidRDefault="003B67FA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1" w:type="dxa"/>
                  <w:vMerge/>
                </w:tcPr>
                <w:p w:rsidR="003B67FA" w:rsidRPr="0017172F" w:rsidRDefault="003B67FA" w:rsidP="00112B7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67FA" w:rsidRPr="0017172F" w:rsidRDefault="003B67FA" w:rsidP="003B67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72CC" w:rsidRPr="0017172F" w:rsidRDefault="00EA72CC" w:rsidP="00EA72C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72F">
              <w:rPr>
                <w:rFonts w:ascii="Times New Roman" w:hAnsi="Times New Roman"/>
                <w:spacing w:val="-2"/>
                <w:sz w:val="24"/>
                <w:szCs w:val="24"/>
              </w:rPr>
              <w:t>Хорошие результаты показали и в творческих конкурсах.</w:t>
            </w:r>
          </w:p>
          <w:p w:rsidR="00EA72CC" w:rsidRPr="0017172F" w:rsidRDefault="00EA72CC" w:rsidP="00EA72C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A72CC" w:rsidRPr="0017172F" w:rsidRDefault="00EA72CC" w:rsidP="00EA72C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72F">
              <w:rPr>
                <w:rFonts w:ascii="Times New Roman" w:hAnsi="Times New Roman"/>
                <w:spacing w:val="-2"/>
                <w:sz w:val="24"/>
                <w:szCs w:val="24"/>
              </w:rPr>
              <w:t>Результаты  участия учащихся в творческих конкурсах за 2010-2011 учебный год.</w:t>
            </w:r>
          </w:p>
          <w:p w:rsidR="00EA72CC" w:rsidRPr="0017172F" w:rsidRDefault="00EA72CC" w:rsidP="00EA72CC">
            <w:pPr>
              <w:shd w:val="clear" w:color="auto" w:fill="FFFFFF"/>
              <w:spacing w:after="0" w:line="240" w:lineRule="auto"/>
              <w:ind w:firstLine="284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72F">
              <w:rPr>
                <w:rFonts w:ascii="Times New Roman" w:hAnsi="Times New Roman"/>
                <w:spacing w:val="-2"/>
                <w:sz w:val="24"/>
                <w:szCs w:val="24"/>
              </w:rPr>
              <w:t>Таблица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20"/>
              <w:gridCol w:w="2013"/>
              <w:gridCol w:w="1782"/>
              <w:gridCol w:w="806"/>
              <w:gridCol w:w="1732"/>
              <w:gridCol w:w="1971"/>
            </w:tblGrid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Результат 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Учитель 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Конкурс-акция «Помоги первокласснику безопасно прийти </w:t>
                  </w:r>
                  <w:r w:rsidRPr="0017172F">
                    <w:rPr>
                      <w:b w:val="0"/>
                      <w:bCs/>
                    </w:rPr>
                    <w:lastRenderedPageBreak/>
                    <w:t xml:space="preserve">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ГазизоваАделя</w:t>
                  </w:r>
                  <w:proofErr w:type="spellEnd"/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2 место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17172F" w:rsidRPr="0017172F" w:rsidTr="00FA6511">
              <w:tc>
                <w:tcPr>
                  <w:tcW w:w="1928" w:type="dxa"/>
                </w:tcPr>
                <w:p w:rsidR="0009193A" w:rsidRPr="0017172F" w:rsidRDefault="0009193A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lastRenderedPageBreak/>
                    <w:t>Конкурс детских рисунков «Про школу», посвященный Всероссийскому году учителя.</w:t>
                  </w:r>
                </w:p>
              </w:tc>
              <w:tc>
                <w:tcPr>
                  <w:tcW w:w="1950" w:type="dxa"/>
                </w:tcPr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Всероссийский</w:t>
                  </w:r>
                </w:p>
              </w:tc>
              <w:tc>
                <w:tcPr>
                  <w:tcW w:w="1753" w:type="dxa"/>
                </w:tcPr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Хайдаров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Айрат</w:t>
                  </w:r>
                </w:p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</w:tc>
              <w:tc>
                <w:tcPr>
                  <w:tcW w:w="795" w:type="dxa"/>
                </w:tcPr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</w:tc>
              <w:tc>
                <w:tcPr>
                  <w:tcW w:w="1580" w:type="dxa"/>
                </w:tcPr>
                <w:p w:rsidR="0009193A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</w:t>
                  </w:r>
                  <w:r w:rsidR="0009193A" w:rsidRPr="0017172F">
                    <w:rPr>
                      <w:b w:val="0"/>
                      <w:bCs/>
                    </w:rPr>
                    <w:t>видетельство</w:t>
                  </w: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Диплом,2-е место</w:t>
                  </w:r>
                </w:p>
              </w:tc>
              <w:tc>
                <w:tcPr>
                  <w:tcW w:w="1795" w:type="dxa"/>
                </w:tcPr>
                <w:p w:rsidR="0009193A" w:rsidRPr="0017172F" w:rsidRDefault="0009193A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FA6511" w:rsidRPr="0017172F" w:rsidTr="00FA6511">
              <w:tc>
                <w:tcPr>
                  <w:tcW w:w="1928" w:type="dxa"/>
                </w:tcPr>
                <w:p w:rsidR="00FA6511" w:rsidRPr="0017172F" w:rsidRDefault="00FA6511" w:rsidP="00FA6511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Конкурс детских рисунков «Про школу», посвященный Всероссийскому году учителя.</w:t>
                  </w:r>
                </w:p>
              </w:tc>
              <w:tc>
                <w:tcPr>
                  <w:tcW w:w="1950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Всероссийский</w:t>
                  </w:r>
                </w:p>
              </w:tc>
              <w:tc>
                <w:tcPr>
                  <w:tcW w:w="1753" w:type="dxa"/>
                </w:tcPr>
                <w:p w:rsidR="00FA6511" w:rsidRPr="0017172F" w:rsidRDefault="00FA6511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Малова Алина</w:t>
                  </w: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</w:tc>
              <w:tc>
                <w:tcPr>
                  <w:tcW w:w="795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FA6511" w:rsidRPr="0017172F" w:rsidRDefault="00FA6511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Свидетельство</w:t>
                  </w: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</w:tc>
              <w:tc>
                <w:tcPr>
                  <w:tcW w:w="1795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FA6511" w:rsidRPr="0017172F" w:rsidTr="00FA6511">
              <w:tc>
                <w:tcPr>
                  <w:tcW w:w="1928" w:type="dxa"/>
                </w:tcPr>
                <w:p w:rsidR="00FA6511" w:rsidRPr="0017172F" w:rsidRDefault="00FA6511" w:rsidP="00FA6511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Конкурс детских рисунков «Про школу», посвященный Всероссийскому году учителя.</w:t>
                  </w:r>
                </w:p>
              </w:tc>
              <w:tc>
                <w:tcPr>
                  <w:tcW w:w="1950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Всероссийский</w:t>
                  </w: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</w:p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Республиканский</w:t>
                  </w:r>
                </w:p>
              </w:tc>
              <w:tc>
                <w:tcPr>
                  <w:tcW w:w="1753" w:type="dxa"/>
                </w:tcPr>
                <w:p w:rsidR="00FA6511" w:rsidRPr="0017172F" w:rsidRDefault="00FA6511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Ишмурзина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Алена</w:t>
                  </w:r>
                </w:p>
                <w:p w:rsidR="00FA6511" w:rsidRPr="0017172F" w:rsidRDefault="00FA6511" w:rsidP="00FA651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FA6511" w:rsidRPr="0017172F" w:rsidRDefault="00FA6511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Свидетельство</w:t>
                  </w:r>
                </w:p>
                <w:p w:rsidR="00FA6511" w:rsidRPr="0017172F" w:rsidRDefault="00FA6511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Диплом,2-е место</w:t>
                  </w:r>
                  <w:r w:rsidRPr="0017172F">
                    <w:rPr>
                      <w:b w:val="0"/>
                      <w:bCs/>
                    </w:rPr>
                    <w:t xml:space="preserve"> по РТ</w:t>
                  </w:r>
                </w:p>
              </w:tc>
              <w:tc>
                <w:tcPr>
                  <w:tcW w:w="1795" w:type="dxa"/>
                </w:tcPr>
                <w:p w:rsidR="00FA6511" w:rsidRPr="0017172F" w:rsidRDefault="00FA6511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FA6511" w:rsidRPr="0017172F" w:rsidTr="00FA6511">
              <w:tc>
                <w:tcPr>
                  <w:tcW w:w="1928" w:type="dxa"/>
                </w:tcPr>
                <w:p w:rsidR="00FA6511" w:rsidRPr="0017172F" w:rsidRDefault="00FA6511" w:rsidP="00FA6511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  <w:lang w:val="en-US"/>
                    </w:rPr>
                    <w:t>Y</w:t>
                  </w:r>
                  <w:r w:rsidRPr="0017172F">
                    <w:rPr>
                      <w:b w:val="0"/>
                      <w:bCs/>
                    </w:rPr>
                    <w:t>-</w:t>
                  </w:r>
                  <w:proofErr w:type="spellStart"/>
                  <w:r w:rsidRPr="0017172F">
                    <w:rPr>
                      <w:b w:val="0"/>
                      <w:bCs/>
                    </w:rPr>
                    <w:t>ый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телевизионный конкурс рисунков «Дети рисуют страну»</w:t>
                  </w:r>
                </w:p>
              </w:tc>
              <w:tc>
                <w:tcPr>
                  <w:tcW w:w="1950" w:type="dxa"/>
                </w:tcPr>
                <w:p w:rsidR="00FA6511" w:rsidRPr="0017172F" w:rsidRDefault="00105C97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Республиканский</w:t>
                  </w:r>
                </w:p>
              </w:tc>
              <w:tc>
                <w:tcPr>
                  <w:tcW w:w="1753" w:type="dxa"/>
                </w:tcPr>
                <w:p w:rsidR="00FA6511" w:rsidRPr="0017172F" w:rsidRDefault="00105C97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Малова Алина</w:t>
                  </w:r>
                </w:p>
              </w:tc>
              <w:tc>
                <w:tcPr>
                  <w:tcW w:w="795" w:type="dxa"/>
                </w:tcPr>
                <w:p w:rsidR="00FA6511" w:rsidRPr="0017172F" w:rsidRDefault="00105C97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FA6511" w:rsidRPr="0017172F" w:rsidRDefault="00105C97" w:rsidP="00FA6511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Диплом,2-е место</w:t>
                  </w:r>
                </w:p>
              </w:tc>
              <w:tc>
                <w:tcPr>
                  <w:tcW w:w="1795" w:type="dxa"/>
                </w:tcPr>
                <w:p w:rsidR="00FA6511" w:rsidRPr="0017172F" w:rsidRDefault="00105C97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Конкурс-акция «Помоги первокласснику безопасно прийти 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Шафикова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Василя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3-б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ИшмуратоваВ.И</w:t>
                  </w:r>
                  <w:proofErr w:type="spellEnd"/>
                  <w:r w:rsidRPr="0017172F">
                    <w:rPr>
                      <w:b w:val="0"/>
                      <w:bCs/>
                    </w:rPr>
                    <w:t>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Конкурс-акция «Помоги первокласснику безопасно прийти 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Сабанаев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Андрей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3-б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ИшмуратоваВ.И</w:t>
                  </w:r>
                  <w:proofErr w:type="spellEnd"/>
                  <w:r w:rsidRPr="0017172F">
                    <w:rPr>
                      <w:b w:val="0"/>
                      <w:bCs/>
                    </w:rPr>
                    <w:t>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Конкурс-акция «Помоги первокласснику безопасно прийти 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</w:t>
                  </w:r>
                  <w:r w:rsidRPr="0017172F">
                    <w:rPr>
                      <w:b w:val="0"/>
                      <w:bCs/>
                    </w:rPr>
                    <w:lastRenderedPageBreak/>
                    <w:t>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Хасанова </w:t>
                  </w:r>
                  <w:proofErr w:type="spellStart"/>
                  <w:r w:rsidRPr="0017172F">
                    <w:rPr>
                      <w:b w:val="0"/>
                      <w:bCs/>
                    </w:rPr>
                    <w:t>Диля</w:t>
                  </w:r>
                  <w:proofErr w:type="spellEnd"/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3-б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ИшмуратоваВ.И</w:t>
                  </w:r>
                  <w:proofErr w:type="spellEnd"/>
                  <w:r w:rsidRPr="0017172F">
                    <w:rPr>
                      <w:b w:val="0"/>
                      <w:bCs/>
                    </w:rPr>
                    <w:t>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lastRenderedPageBreak/>
                    <w:t xml:space="preserve">Конкурс-акция «Помоги первокласснику безопасно прийти 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Ишмурзина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Алена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Конкурс-акция «Помоги первокласснику безопасно прийти в школу» </w:t>
                  </w:r>
                </w:p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 xml:space="preserve"> Номинация «Конкурс настольных игр по ПДД»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ГазизоваАделя</w:t>
                  </w:r>
                  <w:proofErr w:type="spellEnd"/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3-а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Шакирова С.А.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Республиканский конкурс на лучшую работу в области прикладного  творчества на противопожарную тематику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Ганиева Наиля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2-в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2 место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proofErr w:type="spellStart"/>
                  <w:r w:rsidRPr="0017172F">
                    <w:rPr>
                      <w:b w:val="0"/>
                      <w:bCs/>
                    </w:rPr>
                    <w:t>Саетгараева</w:t>
                  </w:r>
                  <w:proofErr w:type="spellEnd"/>
                  <w:r w:rsidRPr="0017172F">
                    <w:rPr>
                      <w:b w:val="0"/>
                      <w:bCs/>
                    </w:rPr>
                    <w:t xml:space="preserve"> З.И.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pStyle w:val="a5"/>
                    <w:spacing w:after="0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Фестиваль-конкурс на иностранном языке «Новая волна»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Муниципальный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Ансамбль девочек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4-а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3 место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Романова М.А</w:t>
                  </w:r>
                </w:p>
                <w:p w:rsidR="00EA72CC" w:rsidRPr="0017172F" w:rsidRDefault="00EA72CC" w:rsidP="00112B74">
                  <w:pPr>
                    <w:pStyle w:val="a5"/>
                    <w:jc w:val="both"/>
                    <w:rPr>
                      <w:b w:val="0"/>
                      <w:bCs/>
                    </w:rPr>
                  </w:pPr>
                  <w:r w:rsidRPr="0017172F">
                    <w:rPr>
                      <w:b w:val="0"/>
                      <w:bCs/>
                    </w:rPr>
                    <w:t>Маврина Л.Р.</w:t>
                  </w:r>
                </w:p>
              </w:tc>
            </w:tr>
            <w:tr w:rsidR="0009193A" w:rsidRPr="0017172F" w:rsidTr="00FA6511">
              <w:tc>
                <w:tcPr>
                  <w:tcW w:w="1928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  <w:lang w:val="tt-RU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Игровой конкурс «</w:t>
                  </w:r>
                  <w:proofErr w:type="spellStart"/>
                  <w:r w:rsidRPr="0017172F">
                    <w:rPr>
                      <w:spacing w:val="-2"/>
                      <w:sz w:val="24"/>
                      <w:szCs w:val="24"/>
                    </w:rPr>
                    <w:t>Зир</w:t>
                  </w:r>
                  <w:proofErr w:type="spellEnd"/>
                  <w:r w:rsidRPr="0017172F">
                    <w:rPr>
                      <w:spacing w:val="-2"/>
                      <w:sz w:val="24"/>
                      <w:szCs w:val="24"/>
                      <w:lang w:val="tt-RU"/>
                    </w:rPr>
                    <w:t>әк тиен</w:t>
                  </w:r>
                  <w:r w:rsidRPr="0017172F">
                    <w:rPr>
                      <w:spacing w:val="-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50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1753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  <w:lang w:val="tt-RU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  <w:lang w:val="tt-RU"/>
                    </w:rPr>
                    <w:t>Галимуллина Илюза</w:t>
                  </w:r>
                </w:p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  <w:lang w:val="tt-RU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  <w:lang w:val="tt-RU"/>
                    </w:rPr>
                    <w:t>Гильмутдинова Алсу</w:t>
                  </w:r>
                </w:p>
              </w:tc>
              <w:tc>
                <w:tcPr>
                  <w:tcW w:w="795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1-а</w:t>
                  </w:r>
                </w:p>
              </w:tc>
              <w:tc>
                <w:tcPr>
                  <w:tcW w:w="1580" w:type="dxa"/>
                </w:tcPr>
                <w:p w:rsidR="00EA72CC" w:rsidRPr="0017172F" w:rsidRDefault="00EA72CC" w:rsidP="00112B74">
                  <w:pPr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7172F">
                    <w:rPr>
                      <w:spacing w:val="-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795" w:type="dxa"/>
                </w:tcPr>
                <w:p w:rsidR="00EA72CC" w:rsidRPr="0017172F" w:rsidRDefault="00EA72CC" w:rsidP="00695CB6">
                  <w:pPr>
                    <w:ind w:right="154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proofErr w:type="spellStart"/>
                  <w:r w:rsidRPr="0017172F">
                    <w:rPr>
                      <w:spacing w:val="-2"/>
                      <w:sz w:val="24"/>
                      <w:szCs w:val="24"/>
                    </w:rPr>
                    <w:t>Демухаметова</w:t>
                  </w:r>
                  <w:proofErr w:type="spellEnd"/>
                  <w:r w:rsidRPr="0017172F">
                    <w:rPr>
                      <w:spacing w:val="-2"/>
                      <w:sz w:val="24"/>
                      <w:szCs w:val="24"/>
                    </w:rPr>
                    <w:t xml:space="preserve"> Г.Н.</w:t>
                  </w:r>
                </w:p>
              </w:tc>
            </w:tr>
          </w:tbl>
          <w:p w:rsidR="004D2F22" w:rsidRPr="0017172F" w:rsidRDefault="00D31C81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105C9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ащие</w:t>
            </w:r>
            <w:r w:rsidR="00105C9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</w:t>
            </w:r>
            <w:r w:rsidR="00105C9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нашей школы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посещали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дши</w:t>
            </w:r>
            <w:proofErr w:type="spellEnd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дмш</w:t>
            </w:r>
            <w:proofErr w:type="spellEnd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proofErr w:type="spellStart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Зилант</w:t>
            </w:r>
            <w:proofErr w:type="spellEnd"/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«Олимп», школьные  кружки. И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мели</w:t>
            </w:r>
            <w:r w:rsidR="00105C97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отличные результаты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D2F2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Велась </w:t>
            </w:r>
            <w:r w:rsidR="004D2F2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тесная работа с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тренерами, учителями-предметниками, </w:t>
            </w:r>
            <w:r w:rsidR="004D2F2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родителями.</w:t>
            </w:r>
          </w:p>
          <w:p w:rsidR="00AD4A02" w:rsidRPr="0017172F" w:rsidRDefault="004D2F2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начальных классов сотрудничали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садиками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«Березка»,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2C6E5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Чулпан»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«Ромашка. 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Проводили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семинары,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совместные мероприятия. </w:t>
            </w:r>
            <w:proofErr w:type="spellStart"/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Ф.Х., </w:t>
            </w:r>
            <w:proofErr w:type="spellStart"/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Валиуллина</w:t>
            </w:r>
            <w:proofErr w:type="spellEnd"/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Г.Ш. обучали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дошколят в  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Школе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будущих первоклассников»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D4A02" w:rsidRPr="0017172F" w:rsidRDefault="00AD4A02" w:rsidP="00695CB6">
            <w:pPr>
              <w:spacing w:before="100" w:beforeAutospacing="1" w:after="100" w:afterAutospacing="1" w:line="240" w:lineRule="auto"/>
              <w:ind w:right="-1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    В течение года 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 учителей начальных классов работало плодотворно.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процесса. Рассмат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ривались рекомендации завуча и руководителя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МО, опытных учителей по совершенствованию методики преподавания учебных дисциплин. Были проведены заседания по следующим темам: 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личности младшего школьника в процессе совместной деятельности ребенка и педагога»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(выступали </w:t>
            </w:r>
            <w:proofErr w:type="spellStart"/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Валиуллина</w:t>
            </w:r>
            <w:proofErr w:type="spellEnd"/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Г.Ш.,</w:t>
            </w:r>
            <w:proofErr w:type="spellStart"/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Ишмуратова</w:t>
            </w:r>
            <w:proofErr w:type="spellEnd"/>
            <w:r w:rsidR="006F613E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В.И.)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«Использование инновационных технологий обучения» (выступала Шакир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ова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 А..), «Мотивация творческой активности младших школ</w:t>
            </w:r>
            <w:r w:rsidR="006826F4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ьников» (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выступали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Антипова Э.В. 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Василова Р.А.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.), «Программы дея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тельности ГПД» (вы</w:t>
            </w:r>
            <w:r w:rsidR="006826F4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ступа</w:t>
            </w:r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ла </w:t>
            </w:r>
            <w:proofErr w:type="spellStart"/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Давлетшина</w:t>
            </w:r>
            <w:proofErr w:type="spellEnd"/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Л.М.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.).Заседания были тщательно продуманы и подготовлены.</w:t>
            </w:r>
            <w:proofErr w:type="gramEnd"/>
            <w:r w:rsidR="00695CB6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Выступления и выводы основывались на практических результатах. 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 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завуч начальных классов Антипова Э.В</w:t>
            </w:r>
            <w:r w:rsidR="006826F4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знакомила учителей с материалами и указаниями для педагогических коллективов, полученных ею на </w:t>
            </w:r>
            <w:r w:rsidR="006826F4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районных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мероприятиях  по плану ОМЦ (на заседаниях ШМО были изучены методические письма, рекомендованные  к рассмотрению в данном учебном году.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Велась постоянная работа по изучению материалов «ФГОС начального общего образования».</w:t>
            </w:r>
            <w:r w:rsidR="006F613E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Учителям оказывалась своевременная методическая помощь.</w:t>
            </w:r>
          </w:p>
          <w:p w:rsidR="006826F4" w:rsidRPr="0017172F" w:rsidRDefault="006826F4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   В 2010-2011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 педагогический коллектив начальной школы принимал активное участие в методической работе школы. Учителя  принимали участие в проведении  педсоветов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семинаров классных руководителей, общешкольных родительских собраний (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Гатина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Ф.Х.,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Г.Ш.,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Харрасова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Ч.Т.,  Шакирова С.А.)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4A02" w:rsidRPr="0017172F" w:rsidRDefault="005E700B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рабо</w:t>
            </w:r>
            <w:r w:rsidR="0017172F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тали над темами самообразования.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Р.Ш.,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Ф.Х.,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В.И.,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Саетгараева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З.И.,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Г.Ш.,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Харрасова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Ч.Т.,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Г.М.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дали </w:t>
            </w:r>
            <w:r w:rsidR="0017172F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открытые уроки.  </w:t>
            </w:r>
            <w:proofErr w:type="spellStart"/>
            <w:r w:rsidR="0017172F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Давлетшина</w:t>
            </w:r>
            <w:proofErr w:type="spellEnd"/>
            <w:r w:rsidR="0017172F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Л.М. провела внеклассное занятие в группе продленного дня по правилам дорожного движения.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урочное и внеурочное время учителя  активно используют  ИКТ в учебно-воспитательном процессе, тем самым активизируя познавательную деятельность младших школьников. 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</w:t>
            </w:r>
            <w:r w:rsidR="005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конце мая  провели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закрытие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Школы Будущих первоклассников». Учащиеся 2-3 классов, под руководством </w:t>
            </w:r>
            <w:proofErr w:type="spellStart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Сайфуллиной</w:t>
            </w:r>
            <w:proofErr w:type="spellEnd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Р.Р., Антиповой Э.В., Шакировой С.А.,  показали театрализованное представление. </w:t>
            </w:r>
            <w:proofErr w:type="spellStart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Валиуллина</w:t>
            </w:r>
            <w:proofErr w:type="spellEnd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74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="004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Ф.Х.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зам. директора по УВР осветили все аспекты  функционирующих  учебных программ в начальной школе</w:t>
            </w:r>
            <w:r w:rsidR="0017172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(ответы на заранее поставленные вопросы родителей, по предварительному анкетированию родителей).В анкетах обратной связи родителями будущих первоклассников была отмечена:</w:t>
            </w:r>
          </w:p>
          <w:p w:rsidR="00AD4A02" w:rsidRPr="0017172F" w:rsidRDefault="00AD4A02" w:rsidP="001717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*большая работа администрации и учителей по созданию атмосферы успешности;</w:t>
            </w:r>
          </w:p>
          <w:p w:rsidR="00AD4A02" w:rsidRPr="0017172F" w:rsidRDefault="00AD4A02" w:rsidP="001717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*доброжелательность;</w:t>
            </w:r>
          </w:p>
          <w:p w:rsidR="00AD4A02" w:rsidRPr="0017172F" w:rsidRDefault="00AD4A02" w:rsidP="001717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*забота школы не только о знаниях по предметам, но и о психологическом состоянии  учеников;</w:t>
            </w:r>
          </w:p>
          <w:p w:rsidR="00AD4A02" w:rsidRPr="0017172F" w:rsidRDefault="00AD4A02" w:rsidP="0017172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*творческий подход к проведению уроков.</w:t>
            </w:r>
          </w:p>
          <w:p w:rsidR="007741BD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     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20010-2011</w:t>
            </w:r>
            <w:r w:rsidRPr="00171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</w:t>
            </w:r>
            <w:r w:rsidRPr="001717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 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приоритетным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направлением за год были проведены конкурсы, утренники, праздники, концерты, экскурсии, веселые старты, и т.д.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РЕШЕНИЕ: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  *   работу МО начальных классов считать удовлетворительной.</w:t>
            </w:r>
          </w:p>
          <w:p w:rsidR="00AD4A02" w:rsidRPr="0017172F" w:rsidRDefault="0064216F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 Предлагаю в 2011-2012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продолжить работу по  развитию интересных  и перспективных направлений :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предметных недель, совершенствование индивидуальной работы с мотивированными и отстающими детьми, освоение и внедрение в обучение системно-</w:t>
            </w:r>
            <w:proofErr w:type="spellStart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информацио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нно-коммуникативных </w:t>
            </w:r>
            <w:proofErr w:type="spell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еобходимо</w:t>
            </w:r>
            <w:proofErr w:type="spellEnd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системы взаимодействия учителей с педагогом-психологом и логопедом, установление взаимообмена опытом с МО учителей средней школы, т.к. учителя-предметники недостаточно хорошо знакомы с методикой работы с детьми младшего школьного возраста, из-за чего нередко возникает недопонимание между учителем и учеником, что снижает эффективность учебно-воспитательного процесса. Для реализации современных технологий не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хватает материального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оснащения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Улучшение материальной базы – задача на будущее.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новании выше изложенного на 2011-2012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 ставятся следующие цель и задачи:</w:t>
            </w:r>
          </w:p>
          <w:p w:rsidR="00AD4A02" w:rsidRPr="0017172F" w:rsidRDefault="0064216F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учителей начальных классов: «Система работы в начальной школе, направленная на обновление содержания начального образования посредством введения ФГОС НОО, повышения качества образования, использование технологий личностно-ор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иентированного обучения.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обеспечить освоение и использование наиболее эффективных приемов, методов обучения и воспитания младших школьников на основе личностно-ориентированного обучения через освоение и внедрение современных педагогических технологий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учитывающих индивидуальный и дифференцированный подходы в обучении младших школьников».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1.Оказание помощи педагогам в совершенствовании обучения и воспитания младших школьников,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условиях перехода на ФГОС через освоение и использование в образовательном процессе  современных методик, форм, методов, видов, средств и новых технологий.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2.Обеспечивать освоение и творческое использование современных педагогических технологий (как одно из требований к условиям введения ФГОС).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3.Акцентировать внимание на повышении уровня самообразования  каждого учителя (как одно из требований к условиям введения ФГОС).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4.Продолжить  работу по организации научно-исследовательской деятельности учащихся.</w:t>
            </w:r>
          </w:p>
          <w:p w:rsidR="00AD4A02" w:rsidRPr="0017172F" w:rsidRDefault="0062236B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5.Способствовать выявлению</w:t>
            </w:r>
            <w:proofErr w:type="gramStart"/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изучению ценного передового педагогического опыта и его распространения в начальной школе.</w:t>
            </w:r>
          </w:p>
          <w:p w:rsidR="00AD4A02" w:rsidRPr="0017172F" w:rsidRDefault="00AD4A02" w:rsidP="00112B7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AD4A02" w:rsidRPr="0017172F" w:rsidRDefault="0062236B" w:rsidP="0064216F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 26 августа  2011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               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МО учителей начальных 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:_____________</w:t>
            </w:r>
            <w:r w:rsidR="00AD4A02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64216F" w:rsidRPr="0017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Шакирова С.А.</w:t>
            </w:r>
          </w:p>
        </w:tc>
        <w:tc>
          <w:tcPr>
            <w:tcW w:w="36" w:type="dxa"/>
            <w:vAlign w:val="center"/>
            <w:hideMark/>
          </w:tcPr>
          <w:p w:rsidR="00AD4A02" w:rsidRPr="0064216F" w:rsidRDefault="00AD4A02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3A" w:rsidRPr="0064216F" w:rsidTr="005B4178">
        <w:trPr>
          <w:tblCellSpacing w:w="15" w:type="dxa"/>
        </w:trPr>
        <w:tc>
          <w:tcPr>
            <w:tcW w:w="10444" w:type="dxa"/>
            <w:vAlign w:val="center"/>
          </w:tcPr>
          <w:p w:rsidR="0009193A" w:rsidRPr="0017172F" w:rsidRDefault="0009193A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09193A" w:rsidRPr="0064216F" w:rsidRDefault="0009193A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3A" w:rsidRPr="0064216F" w:rsidTr="005B4178">
        <w:trPr>
          <w:tblCellSpacing w:w="15" w:type="dxa"/>
        </w:trPr>
        <w:tc>
          <w:tcPr>
            <w:tcW w:w="10444" w:type="dxa"/>
            <w:vAlign w:val="center"/>
          </w:tcPr>
          <w:p w:rsidR="0009193A" w:rsidRPr="0064216F" w:rsidRDefault="0009193A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09193A" w:rsidRPr="0064216F" w:rsidRDefault="0009193A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3A" w:rsidRPr="0064216F" w:rsidTr="005B4178">
        <w:trPr>
          <w:tblCellSpacing w:w="15" w:type="dxa"/>
        </w:trPr>
        <w:tc>
          <w:tcPr>
            <w:tcW w:w="10444" w:type="dxa"/>
            <w:vAlign w:val="center"/>
          </w:tcPr>
          <w:p w:rsidR="0009193A" w:rsidRPr="0064216F" w:rsidRDefault="0009193A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09193A" w:rsidRPr="0064216F" w:rsidRDefault="0009193A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3A" w:rsidRPr="0064216F" w:rsidTr="005B4178">
        <w:trPr>
          <w:tblCellSpacing w:w="15" w:type="dxa"/>
        </w:trPr>
        <w:tc>
          <w:tcPr>
            <w:tcW w:w="10444" w:type="dxa"/>
            <w:vAlign w:val="center"/>
          </w:tcPr>
          <w:p w:rsidR="0009193A" w:rsidRPr="0064216F" w:rsidRDefault="0009193A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09193A" w:rsidRPr="0064216F" w:rsidRDefault="0009193A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2CC" w:rsidRPr="0064216F" w:rsidTr="005B4178">
        <w:trPr>
          <w:tblCellSpacing w:w="15" w:type="dxa"/>
        </w:trPr>
        <w:tc>
          <w:tcPr>
            <w:tcW w:w="10444" w:type="dxa"/>
            <w:vAlign w:val="center"/>
          </w:tcPr>
          <w:p w:rsidR="00EA72CC" w:rsidRPr="0064216F" w:rsidRDefault="00EA72CC" w:rsidP="00112B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EA72CC" w:rsidRPr="0064216F" w:rsidRDefault="00EA72CC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A02" w:rsidRPr="0064216F" w:rsidRDefault="00AD4A02" w:rsidP="00AD4A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8"/>
      </w:tblGrid>
      <w:tr w:rsidR="00AD4A02" w:rsidRPr="0064216F" w:rsidTr="00112B74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AD4A02" w:rsidRPr="0064216F" w:rsidRDefault="00AD4A02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A02" w:rsidRPr="0064216F" w:rsidRDefault="00AD4A02" w:rsidP="0011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65B" w:rsidRPr="0064216F" w:rsidRDefault="0048065B">
      <w:bookmarkStart w:id="0" w:name="_GoBack"/>
      <w:bookmarkEnd w:id="0"/>
    </w:p>
    <w:sectPr w:rsidR="0048065B" w:rsidRPr="0064216F" w:rsidSect="008703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D1" w:rsidRDefault="007A2AD1" w:rsidP="00695CB6">
      <w:pPr>
        <w:spacing w:after="0" w:line="240" w:lineRule="auto"/>
      </w:pPr>
      <w:r>
        <w:separator/>
      </w:r>
    </w:p>
  </w:endnote>
  <w:endnote w:type="continuationSeparator" w:id="0">
    <w:p w:rsidR="007A2AD1" w:rsidRDefault="007A2AD1" w:rsidP="0069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D1" w:rsidRDefault="007A2AD1" w:rsidP="00695CB6">
      <w:pPr>
        <w:spacing w:after="0" w:line="240" w:lineRule="auto"/>
      </w:pPr>
      <w:r>
        <w:separator/>
      </w:r>
    </w:p>
  </w:footnote>
  <w:footnote w:type="continuationSeparator" w:id="0">
    <w:p w:rsidR="007A2AD1" w:rsidRDefault="007A2AD1" w:rsidP="0069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DF6"/>
    <w:multiLevelType w:val="hybridMultilevel"/>
    <w:tmpl w:val="3762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E0BBC"/>
    <w:multiLevelType w:val="multilevel"/>
    <w:tmpl w:val="17F4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02"/>
    <w:rsid w:val="0009193A"/>
    <w:rsid w:val="00105C97"/>
    <w:rsid w:val="0017172F"/>
    <w:rsid w:val="001A7E78"/>
    <w:rsid w:val="002061F8"/>
    <w:rsid w:val="002C6E5E"/>
    <w:rsid w:val="003B67FA"/>
    <w:rsid w:val="0048065B"/>
    <w:rsid w:val="004D2F22"/>
    <w:rsid w:val="004F2AB5"/>
    <w:rsid w:val="005B4178"/>
    <w:rsid w:val="005E700B"/>
    <w:rsid w:val="0062236B"/>
    <w:rsid w:val="0064216F"/>
    <w:rsid w:val="0065584D"/>
    <w:rsid w:val="006826F4"/>
    <w:rsid w:val="00695CB6"/>
    <w:rsid w:val="006F613E"/>
    <w:rsid w:val="007741BD"/>
    <w:rsid w:val="007A2AD1"/>
    <w:rsid w:val="00870315"/>
    <w:rsid w:val="009417F9"/>
    <w:rsid w:val="00AD4A02"/>
    <w:rsid w:val="00C342A1"/>
    <w:rsid w:val="00C76CB5"/>
    <w:rsid w:val="00D31C81"/>
    <w:rsid w:val="00EA72CC"/>
    <w:rsid w:val="00F84717"/>
    <w:rsid w:val="00F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F8"/>
    <w:pPr>
      <w:ind w:left="720"/>
      <w:contextualSpacing/>
    </w:pPr>
  </w:style>
  <w:style w:type="table" w:styleId="a4">
    <w:name w:val="Table Grid"/>
    <w:basedOn w:val="a1"/>
    <w:uiPriority w:val="59"/>
    <w:rsid w:val="0094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A72CC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72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CB6"/>
  </w:style>
  <w:style w:type="paragraph" w:styleId="a9">
    <w:name w:val="footer"/>
    <w:basedOn w:val="a"/>
    <w:link w:val="aa"/>
    <w:uiPriority w:val="99"/>
    <w:unhideWhenUsed/>
    <w:rsid w:val="0069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F8"/>
    <w:pPr>
      <w:ind w:left="720"/>
      <w:contextualSpacing/>
    </w:pPr>
  </w:style>
  <w:style w:type="table" w:styleId="a4">
    <w:name w:val="Table Grid"/>
    <w:basedOn w:val="a1"/>
    <w:uiPriority w:val="59"/>
    <w:rsid w:val="0094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A72CC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72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CB6"/>
  </w:style>
  <w:style w:type="paragraph" w:styleId="a9">
    <w:name w:val="footer"/>
    <w:basedOn w:val="a"/>
    <w:link w:val="aa"/>
    <w:uiPriority w:val="99"/>
    <w:unhideWhenUsed/>
    <w:rsid w:val="0069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2011-08-26T17:49:00Z</dcterms:created>
  <dcterms:modified xsi:type="dcterms:W3CDTF">2011-08-26T22:15:00Z</dcterms:modified>
</cp:coreProperties>
</file>