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B3" w:rsidRDefault="00C409B3" w:rsidP="00C409B3">
      <w:pPr>
        <w:jc w:val="center"/>
        <w:rPr>
          <w:b/>
        </w:rPr>
      </w:pPr>
      <w:r>
        <w:rPr>
          <w:b/>
        </w:rPr>
        <w:t xml:space="preserve">Конспект урока математики   в 4 классе.   </w:t>
      </w:r>
    </w:p>
    <w:p w:rsidR="00C409B3" w:rsidRDefault="00C409B3" w:rsidP="00C409B3">
      <w:pPr>
        <w:jc w:val="center"/>
        <w:rPr>
          <w:b/>
        </w:rPr>
      </w:pPr>
      <w:r>
        <w:rPr>
          <w:b/>
        </w:rPr>
        <w:t xml:space="preserve">УМК система </w:t>
      </w:r>
      <w:proofErr w:type="gramStart"/>
      <w:r>
        <w:rPr>
          <w:b/>
        </w:rPr>
        <w:t>РО  Л.В.Занкова</w:t>
      </w:r>
      <w:proofErr w:type="gramEnd"/>
      <w:r>
        <w:rPr>
          <w:b/>
        </w:rPr>
        <w:t>.</w:t>
      </w:r>
    </w:p>
    <w:p w:rsidR="00C409B3" w:rsidRDefault="00C409B3" w:rsidP="003F28D2">
      <w:r>
        <w:t>Учебник И. И. Аргинская, Е. И.</w:t>
      </w:r>
      <w:r w:rsidR="003F28D2">
        <w:t xml:space="preserve"> Ивановская, С. Н. Кормишина   </w:t>
      </w:r>
      <w:r>
        <w:t>«Математика» 4 класс.</w:t>
      </w:r>
    </w:p>
    <w:p w:rsidR="00C409B3" w:rsidRDefault="00C409B3" w:rsidP="003F28D2">
      <w:pPr>
        <w:ind w:left="708"/>
      </w:pPr>
      <w:r>
        <w:t xml:space="preserve">     </w:t>
      </w:r>
      <w:r w:rsidR="003F28D2">
        <w:t xml:space="preserve"> </w:t>
      </w:r>
    </w:p>
    <w:p w:rsidR="00C409B3" w:rsidRDefault="00C409B3" w:rsidP="00C409B3">
      <w:pPr>
        <w:ind w:left="708"/>
        <w:jc w:val="center"/>
        <w:rPr>
          <w:b/>
        </w:rPr>
      </w:pPr>
      <w:r>
        <w:rPr>
          <w:b/>
        </w:rPr>
        <w:t>Тема: «Решение составных уравнений»</w:t>
      </w:r>
    </w:p>
    <w:p w:rsidR="00C409B3" w:rsidRDefault="00C409B3" w:rsidP="00C409B3">
      <w:pPr>
        <w:ind w:left="708"/>
        <w:jc w:val="center"/>
        <w:rPr>
          <w:b/>
        </w:rPr>
      </w:pPr>
    </w:p>
    <w:p w:rsidR="00C409B3" w:rsidRDefault="00C409B3" w:rsidP="00C409B3">
      <w:r>
        <w:rPr>
          <w:b/>
          <w:bCs/>
        </w:rPr>
        <w:t xml:space="preserve">Цель: </w:t>
      </w:r>
      <w:r>
        <w:t xml:space="preserve"> формировать умение решать составные уравнения.</w:t>
      </w:r>
    </w:p>
    <w:p w:rsidR="00C409B3" w:rsidRDefault="00C409B3" w:rsidP="00C409B3">
      <w:pPr>
        <w:rPr>
          <w:b/>
        </w:rPr>
      </w:pPr>
      <w:r>
        <w:rPr>
          <w:b/>
        </w:rPr>
        <w:t xml:space="preserve">Задачи: </w:t>
      </w:r>
    </w:p>
    <w:p w:rsidR="00C409B3" w:rsidRDefault="00C409B3" w:rsidP="00C409B3">
      <w:pPr>
        <w:suppressAutoHyphens w:val="0"/>
        <w:rPr>
          <w:b/>
          <w:iCs/>
          <w:color w:val="000000"/>
          <w:lang w:eastAsia="ru-RU"/>
        </w:rPr>
      </w:pPr>
      <w:r>
        <w:rPr>
          <w:b/>
          <w:iCs/>
          <w:color w:val="000000"/>
          <w:lang w:eastAsia="ru-RU"/>
        </w:rPr>
        <w:t xml:space="preserve">предметные: </w:t>
      </w:r>
    </w:p>
    <w:p w:rsidR="00C409B3" w:rsidRDefault="00C409B3" w:rsidP="00C409B3">
      <w:pPr>
        <w:numPr>
          <w:ilvl w:val="0"/>
          <w:numId w:val="1"/>
        </w:numPr>
        <w:suppressAutoHyphens w:val="0"/>
        <w:ind w:left="0"/>
        <w:contextualSpacing/>
        <w:rPr>
          <w:color w:val="000000"/>
          <w:lang w:eastAsia="ru-RU"/>
        </w:rPr>
      </w:pPr>
      <w:r>
        <w:rPr>
          <w:lang w:eastAsia="ru-RU"/>
        </w:rPr>
        <w:t>Познакомить с алгоритмом решения составных уравнений</w:t>
      </w:r>
      <w:r>
        <w:rPr>
          <w:iCs/>
          <w:color w:val="000000"/>
          <w:lang w:eastAsia="ru-RU"/>
        </w:rPr>
        <w:t xml:space="preserve"> </w:t>
      </w:r>
    </w:p>
    <w:p w:rsidR="00C409B3" w:rsidRDefault="00C409B3" w:rsidP="00C409B3">
      <w:pPr>
        <w:numPr>
          <w:ilvl w:val="0"/>
          <w:numId w:val="1"/>
        </w:numPr>
        <w:ind w:left="-284" w:firstLine="0"/>
      </w:pPr>
      <w:r>
        <w:t>Совершенствовать навыки быстрого счёта</w:t>
      </w:r>
    </w:p>
    <w:p w:rsidR="00C409B3" w:rsidRDefault="00C409B3" w:rsidP="00C409B3">
      <w:pPr>
        <w:numPr>
          <w:ilvl w:val="0"/>
          <w:numId w:val="1"/>
        </w:numPr>
        <w:suppressAutoHyphens w:val="0"/>
        <w:ind w:left="0"/>
        <w:contextualSpacing/>
        <w:rPr>
          <w:color w:val="170E02"/>
          <w:lang w:eastAsia="ru-RU"/>
        </w:rPr>
      </w:pPr>
      <w:r>
        <w:rPr>
          <w:lang w:eastAsia="ru-RU"/>
        </w:rPr>
        <w:t xml:space="preserve">Развивать логическое мышление, познавательные и творческие способности учащихся, умение  </w:t>
      </w:r>
      <w:r>
        <w:rPr>
          <w:color w:val="170E02"/>
          <w:lang w:eastAsia="ru-RU"/>
        </w:rPr>
        <w:t>использовать знание зависимости между компонентами и результатами действий сложения, вычитания, умножения, деления при решении уравнений, а также  решать уравнения, в которых зависимость между компонентами и результатом действия необходимо применить несколько раз.</w:t>
      </w:r>
    </w:p>
    <w:p w:rsidR="00C409B3" w:rsidRDefault="00C409B3" w:rsidP="00C409B3">
      <w:pPr>
        <w:suppressAutoHyphens w:val="0"/>
        <w:rPr>
          <w:b/>
          <w:color w:val="000000"/>
          <w:lang w:eastAsia="ru-RU"/>
        </w:rPr>
      </w:pPr>
      <w:r>
        <w:rPr>
          <w:b/>
          <w:iCs/>
          <w:color w:val="000000"/>
          <w:lang w:eastAsia="ru-RU"/>
        </w:rPr>
        <w:t>Метапредметные:</w:t>
      </w:r>
    </w:p>
    <w:p w:rsidR="00C409B3" w:rsidRDefault="00C409B3" w:rsidP="00C409B3">
      <w:pPr>
        <w:numPr>
          <w:ilvl w:val="0"/>
          <w:numId w:val="2"/>
        </w:numPr>
        <w:suppressAutoHyphens w:val="0"/>
        <w:ind w:left="-284" w:firstLine="0"/>
        <w:contextualSpacing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Уметь определять и формулировать цель на уроке с помощью учителя; </w:t>
      </w:r>
    </w:p>
    <w:p w:rsidR="00C409B3" w:rsidRDefault="00C409B3" w:rsidP="00C409B3">
      <w:pPr>
        <w:numPr>
          <w:ilvl w:val="0"/>
          <w:numId w:val="3"/>
        </w:numPr>
        <w:suppressAutoHyphens w:val="0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>проговаривать последовательность действий на уроке; работать по коллективно составленному плану;</w:t>
      </w:r>
    </w:p>
    <w:p w:rsidR="00C409B3" w:rsidRDefault="00C409B3" w:rsidP="00C409B3">
      <w:pPr>
        <w:numPr>
          <w:ilvl w:val="0"/>
          <w:numId w:val="1"/>
        </w:numPr>
        <w:suppressAutoHyphens w:val="0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>оценивать правильность выполнения действия на уровне адекватной ретроспективной оценки; </w:t>
      </w:r>
    </w:p>
    <w:p w:rsidR="00C409B3" w:rsidRDefault="00C409B3" w:rsidP="00C409B3">
      <w:pPr>
        <w:numPr>
          <w:ilvl w:val="0"/>
          <w:numId w:val="1"/>
        </w:numPr>
        <w:suppressAutoHyphens w:val="0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>планировать своё действие в соответствии с поставленной задачей;</w:t>
      </w:r>
    </w:p>
    <w:p w:rsidR="00C409B3" w:rsidRDefault="00C409B3" w:rsidP="00C409B3">
      <w:pPr>
        <w:numPr>
          <w:ilvl w:val="0"/>
          <w:numId w:val="1"/>
        </w:numPr>
        <w:suppressAutoHyphens w:val="0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ошибок;</w:t>
      </w:r>
    </w:p>
    <w:p w:rsidR="00C409B3" w:rsidRDefault="00C409B3" w:rsidP="00C409B3">
      <w:pPr>
        <w:numPr>
          <w:ilvl w:val="0"/>
          <w:numId w:val="1"/>
        </w:numPr>
        <w:suppressAutoHyphens w:val="0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>высказывать своё предположение  (</w:t>
      </w:r>
      <w:proofErr w:type="gramStart"/>
      <w:r>
        <w:rPr>
          <w:b/>
          <w:i/>
          <w:iCs/>
          <w:color w:val="000000"/>
          <w:lang w:eastAsia="ru-RU"/>
        </w:rPr>
        <w:t>Регулятивные</w:t>
      </w:r>
      <w:proofErr w:type="gramEnd"/>
      <w:r>
        <w:rPr>
          <w:b/>
          <w:i/>
          <w:iCs/>
          <w:color w:val="000000"/>
          <w:lang w:eastAsia="ru-RU"/>
        </w:rPr>
        <w:t xml:space="preserve"> УУД</w:t>
      </w:r>
      <w:r>
        <w:rPr>
          <w:i/>
          <w:iCs/>
          <w:color w:val="000000"/>
          <w:lang w:eastAsia="ru-RU"/>
        </w:rPr>
        <w:t>).</w:t>
      </w:r>
    </w:p>
    <w:p w:rsidR="00C409B3" w:rsidRDefault="00C409B3" w:rsidP="00C409B3">
      <w:pPr>
        <w:numPr>
          <w:ilvl w:val="0"/>
          <w:numId w:val="1"/>
        </w:numPr>
        <w:suppressAutoHyphens w:val="0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>уметь оформлять свои мысли в устной форме; слушать и понимать речь других;</w:t>
      </w:r>
    </w:p>
    <w:p w:rsidR="00C409B3" w:rsidRDefault="00C409B3" w:rsidP="00C409B3">
      <w:pPr>
        <w:numPr>
          <w:ilvl w:val="0"/>
          <w:numId w:val="1"/>
        </w:numPr>
        <w:suppressAutoHyphens w:val="0"/>
        <w:ind w:left="0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совместно договариваться о правилах поведения и общения в школе и следовать им  </w:t>
      </w:r>
      <w:r>
        <w:rPr>
          <w:b/>
          <w:color w:val="000000"/>
          <w:lang w:eastAsia="ru-RU"/>
        </w:rPr>
        <w:t>(</w:t>
      </w:r>
      <w:r>
        <w:rPr>
          <w:b/>
          <w:i/>
          <w:iCs/>
          <w:color w:val="000000"/>
          <w:lang w:eastAsia="ru-RU"/>
        </w:rPr>
        <w:t>Коммуникативные УУД).</w:t>
      </w:r>
    </w:p>
    <w:p w:rsidR="00C409B3" w:rsidRDefault="00C409B3" w:rsidP="00C409B3">
      <w:pPr>
        <w:numPr>
          <w:ilvl w:val="0"/>
          <w:numId w:val="1"/>
        </w:numPr>
        <w:suppressAutoHyphens w:val="0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>уметь ориентироваться в своей системе знаний: отличать новое от уже известного с помощью учителя;</w:t>
      </w:r>
    </w:p>
    <w:p w:rsidR="00C409B3" w:rsidRDefault="00C409B3" w:rsidP="00C409B3">
      <w:pPr>
        <w:numPr>
          <w:ilvl w:val="0"/>
          <w:numId w:val="1"/>
        </w:numPr>
        <w:suppressAutoHyphens w:val="0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 </w:t>
      </w:r>
      <w:r>
        <w:rPr>
          <w:b/>
          <w:i/>
          <w:iCs/>
          <w:color w:val="000000"/>
          <w:lang w:eastAsia="ru-RU"/>
        </w:rPr>
        <w:t>(Познавательные УУД).</w:t>
      </w:r>
    </w:p>
    <w:p w:rsidR="00C409B3" w:rsidRDefault="00C409B3" w:rsidP="00C409B3">
      <w:r>
        <w:rPr>
          <w:b/>
        </w:rPr>
        <w:t xml:space="preserve">Оборудование: </w:t>
      </w:r>
      <w:r>
        <w:t>презентация</w:t>
      </w:r>
      <w:r>
        <w:rPr>
          <w:b/>
        </w:rPr>
        <w:t>,</w:t>
      </w:r>
      <w:r>
        <w:t xml:space="preserve"> раздаточный материал, технологическая карта урока. </w:t>
      </w:r>
    </w:p>
    <w:p w:rsidR="00C409B3" w:rsidRDefault="00C409B3" w:rsidP="00C409B3">
      <w:pPr>
        <w:rPr>
          <w:b/>
        </w:rPr>
      </w:pPr>
      <w:r>
        <w:rPr>
          <w:b/>
        </w:rPr>
        <w:t>Технология урока:</w:t>
      </w:r>
    </w:p>
    <w:p w:rsidR="00C409B3" w:rsidRDefault="00C409B3" w:rsidP="00C409B3">
      <w:r>
        <w:t>урок проведён в технологии проблемного обучения с использованием элементов рейтинговой накопительной системы</w:t>
      </w:r>
      <w:r w:rsidR="00590DEE">
        <w:t xml:space="preserve"> оценивания</w:t>
      </w:r>
      <w:r>
        <w:t>.</w:t>
      </w:r>
    </w:p>
    <w:p w:rsidR="00C409B3" w:rsidRDefault="00C409B3" w:rsidP="00C409B3">
      <w:pPr>
        <w:spacing w:line="276" w:lineRule="auto"/>
        <w:rPr>
          <w:b/>
          <w:bCs/>
        </w:rPr>
      </w:pPr>
    </w:p>
    <w:p w:rsidR="00C409B3" w:rsidRDefault="00C409B3" w:rsidP="00C409B3">
      <w:pPr>
        <w:spacing w:line="276" w:lineRule="auto"/>
        <w:rPr>
          <w:b/>
          <w:bCs/>
        </w:rPr>
      </w:pPr>
      <w:r>
        <w:rPr>
          <w:b/>
          <w:bCs/>
        </w:rPr>
        <w:t xml:space="preserve">  Первый урок в изучении темы «Составные уравнения»</w:t>
      </w:r>
    </w:p>
    <w:p w:rsidR="00C409B3" w:rsidRDefault="00C409B3" w:rsidP="00C409B3">
      <w:pPr>
        <w:spacing w:line="276" w:lineRule="auto"/>
        <w:rPr>
          <w:b/>
          <w:bCs/>
        </w:rPr>
      </w:pPr>
    </w:p>
    <w:p w:rsidR="00C409B3" w:rsidRDefault="00C409B3" w:rsidP="00C409B3">
      <w:pPr>
        <w:spacing w:line="276" w:lineRule="auto"/>
        <w:rPr>
          <w:b/>
          <w:bCs/>
        </w:rPr>
      </w:pPr>
    </w:p>
    <w:p w:rsidR="00C409B3" w:rsidRDefault="00C409B3" w:rsidP="00C409B3">
      <w:pPr>
        <w:spacing w:line="276" w:lineRule="auto"/>
        <w:rPr>
          <w:b/>
          <w:bCs/>
        </w:rPr>
      </w:pPr>
    </w:p>
    <w:p w:rsidR="00C409B3" w:rsidRDefault="00C409B3" w:rsidP="00C409B3">
      <w:pPr>
        <w:spacing w:line="276" w:lineRule="auto"/>
        <w:rPr>
          <w:b/>
          <w:bCs/>
        </w:rPr>
      </w:pPr>
    </w:p>
    <w:p w:rsidR="00C409B3" w:rsidRDefault="00C409B3" w:rsidP="00C409B3">
      <w:pPr>
        <w:spacing w:line="276" w:lineRule="auto"/>
        <w:rPr>
          <w:b/>
          <w:bCs/>
        </w:rPr>
      </w:pPr>
    </w:p>
    <w:p w:rsidR="00C409B3" w:rsidRDefault="00C409B3" w:rsidP="00C409B3">
      <w:pPr>
        <w:spacing w:line="276" w:lineRule="auto"/>
        <w:rPr>
          <w:b/>
          <w:bCs/>
        </w:rPr>
      </w:pPr>
    </w:p>
    <w:p w:rsidR="00C409B3" w:rsidRDefault="00C409B3" w:rsidP="00C409B3">
      <w:pPr>
        <w:spacing w:line="276" w:lineRule="auto"/>
        <w:rPr>
          <w:b/>
          <w:bCs/>
        </w:rPr>
      </w:pPr>
    </w:p>
    <w:p w:rsidR="00C409B3" w:rsidRDefault="00C409B3" w:rsidP="00C409B3">
      <w:pPr>
        <w:spacing w:line="276" w:lineRule="auto"/>
        <w:rPr>
          <w:b/>
          <w:bCs/>
        </w:rPr>
      </w:pPr>
    </w:p>
    <w:p w:rsidR="00C409B3" w:rsidRDefault="00C409B3" w:rsidP="00C409B3">
      <w:pPr>
        <w:spacing w:line="276" w:lineRule="auto"/>
        <w:rPr>
          <w:b/>
          <w:bCs/>
        </w:rPr>
      </w:pPr>
    </w:p>
    <w:p w:rsidR="00C409B3" w:rsidRDefault="00C409B3" w:rsidP="00C409B3">
      <w:pPr>
        <w:spacing w:line="276" w:lineRule="auto"/>
        <w:jc w:val="center"/>
        <w:rPr>
          <w:b/>
          <w:bCs/>
        </w:rPr>
      </w:pPr>
    </w:p>
    <w:p w:rsidR="00C409B3" w:rsidRDefault="00C409B3" w:rsidP="00C409B3">
      <w:pPr>
        <w:spacing w:line="276" w:lineRule="auto"/>
        <w:jc w:val="center"/>
        <w:rPr>
          <w:b/>
          <w:bCs/>
        </w:rPr>
      </w:pPr>
    </w:p>
    <w:p w:rsidR="00C409B3" w:rsidRDefault="00C409B3" w:rsidP="00C409B3">
      <w:pPr>
        <w:spacing w:line="276" w:lineRule="auto"/>
        <w:jc w:val="center"/>
        <w:rPr>
          <w:b/>
          <w:bCs/>
        </w:rPr>
      </w:pPr>
    </w:p>
    <w:p w:rsidR="00C409B3" w:rsidRDefault="00C409B3" w:rsidP="00C409B3">
      <w:pPr>
        <w:spacing w:line="276" w:lineRule="auto"/>
        <w:rPr>
          <w:b/>
          <w:bCs/>
        </w:rPr>
      </w:pPr>
    </w:p>
    <w:p w:rsidR="00C409B3" w:rsidRDefault="00C409B3" w:rsidP="00C409B3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Ход урока</w:t>
      </w:r>
    </w:p>
    <w:p w:rsidR="00C409B3" w:rsidRDefault="00C409B3" w:rsidP="00C409B3">
      <w:pPr>
        <w:spacing w:line="276" w:lineRule="auto"/>
        <w:jc w:val="both"/>
        <w:rPr>
          <w:i/>
        </w:rPr>
      </w:pPr>
      <w:r>
        <w:rPr>
          <w:b/>
          <w:bCs/>
        </w:rPr>
        <w:t>1. Организационный этап</w:t>
      </w:r>
      <w:r>
        <w:t xml:space="preserve"> (мотивация учащихся).   </w:t>
      </w:r>
      <w:r>
        <w:rPr>
          <w:i/>
        </w:rPr>
        <w:t xml:space="preserve"> </w:t>
      </w:r>
    </w:p>
    <w:p w:rsidR="00C409B3" w:rsidRDefault="00C409B3" w:rsidP="00C409B3">
      <w:pPr>
        <w:spacing w:line="276" w:lineRule="auto"/>
        <w:jc w:val="both"/>
      </w:pPr>
      <w:r>
        <w:t xml:space="preserve"> - Здравствуйте, ребята!  </w:t>
      </w:r>
      <w:r>
        <w:rPr>
          <w:i/>
        </w:rPr>
        <w:t xml:space="preserve"> </w:t>
      </w:r>
    </w:p>
    <w:p w:rsidR="00C409B3" w:rsidRDefault="00C409B3" w:rsidP="00C409B3">
      <w:pPr>
        <w:spacing w:line="276" w:lineRule="auto"/>
        <w:jc w:val="both"/>
      </w:pPr>
      <w:r>
        <w:t>Сегодня вы самостоятельно будете оценивать выполненные вами задания. Поможет вам в этом ТК нашего урока. Подпишите её. В ТК записано количество баллов, которые вы можете заработать на уроке. Чем больше баллов вы наберёте, тем выше отметку получите в конце урока. Кроме того есть дополнительные баллы – жетоны за активную работу.</w:t>
      </w:r>
    </w:p>
    <w:p w:rsidR="00C409B3" w:rsidRDefault="00C409B3" w:rsidP="00C409B3">
      <w:pPr>
        <w:spacing w:line="276" w:lineRule="auto"/>
        <w:jc w:val="both"/>
        <w:rPr>
          <w:color w:val="FF0000"/>
        </w:rPr>
      </w:pPr>
      <w:r>
        <w:t>Желаю вам успешной работы.</w:t>
      </w:r>
      <w:r>
        <w:rPr>
          <w:color w:val="FF0000"/>
        </w:rPr>
        <w:t xml:space="preserve"> </w:t>
      </w:r>
    </w:p>
    <w:p w:rsidR="00C409B3" w:rsidRDefault="00C409B3" w:rsidP="00C409B3">
      <w:pPr>
        <w:spacing w:line="276" w:lineRule="auto"/>
        <w:jc w:val="both"/>
        <w:rPr>
          <w:i/>
        </w:rPr>
      </w:pPr>
      <w:r>
        <w:rPr>
          <w:b/>
          <w:bCs/>
        </w:rPr>
        <w:t xml:space="preserve">2. Актуализация знаний.   </w:t>
      </w:r>
      <w:r>
        <w:rPr>
          <w:bCs/>
          <w:i/>
        </w:rPr>
        <w:t xml:space="preserve"> 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 xml:space="preserve">1. Повторяем порядок действий и записываем значения выражений. 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(122+18)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70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(64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8 + 20) : 7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20 * (26 + 14)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100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1 * (30 + 2) – 4 * 4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5 * 4 + 12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 xml:space="preserve">(400 – 300) – 36 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У нас получился ряд чисел: 2 ,4, 8, 16, 32, 64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Какую закономерность заметили?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Продолжите ряд, запишите ещё 3 числа (128, 256, 512)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Найдите в ТК задание №1, оцените свои знания, обведите в кружок цифру соответствующего уровня.</w:t>
      </w:r>
    </w:p>
    <w:p w:rsidR="00C409B3" w:rsidRDefault="00C409B3" w:rsidP="00C409B3">
      <w:pPr>
        <w:spacing w:line="276" w:lineRule="auto"/>
        <w:jc w:val="both"/>
        <w:rPr>
          <w:i/>
          <w:iCs/>
        </w:rPr>
      </w:pPr>
      <w:r>
        <w:rPr>
          <w:iCs/>
        </w:rPr>
        <w:t xml:space="preserve">За каждым числом зашифрована буква. Прочитаем слово.   </w:t>
      </w:r>
      <w:r>
        <w:rPr>
          <w:i/>
          <w:iCs/>
        </w:rPr>
        <w:t xml:space="preserve"> </w:t>
      </w:r>
    </w:p>
    <w:p w:rsidR="00C409B3" w:rsidRDefault="00C409B3" w:rsidP="00C409B3">
      <w:pPr>
        <w:spacing w:line="276" w:lineRule="auto"/>
        <w:jc w:val="both"/>
        <w:rPr>
          <w:b/>
          <w:iCs/>
        </w:rPr>
      </w:pPr>
      <w:r>
        <w:rPr>
          <w:b/>
          <w:iCs/>
        </w:rPr>
        <w:t>УРАВНЕНИЕ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Что называется уравнением?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 xml:space="preserve">Что значит решить уравнение? 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Что такое корень уравнения?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Что необходимо знать, чтобы решить уравнение?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2. Работа в парах (Приложение 1).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 xml:space="preserve">Расскажите друг другу о зависимости между компонентами и результатом действий (один рассказывает о сложении и делении, а другой – о вычитании и умножении). 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Найдите в ТК задание №2 и оцените свои знания.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 xml:space="preserve">3. Распределить уравнения в 3 группы.    </w:t>
      </w:r>
      <w:r>
        <w:rPr>
          <w:i/>
          <w:iCs/>
        </w:rPr>
        <w:t xml:space="preserve"> </w:t>
      </w:r>
    </w:p>
    <w:p w:rsidR="00C409B3" w:rsidRDefault="00C409B3" w:rsidP="00C409B3">
      <w:pPr>
        <w:spacing w:line="276" w:lineRule="auto"/>
        <w:jc w:val="both"/>
        <w:rPr>
          <w:i/>
          <w:iCs/>
        </w:rPr>
      </w:pPr>
      <w:r>
        <w:rPr>
          <w:iCs/>
        </w:rPr>
        <w:t xml:space="preserve">1 группа: 500 – Х = 248     500 – Х = 348     500 – Х = 168   </w:t>
      </w:r>
      <w:r>
        <w:rPr>
          <w:i/>
          <w:iCs/>
        </w:rPr>
        <w:t xml:space="preserve"> 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Почему выделили эти уравнения?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Найдите среди них уравнение с наибольшим корнем и решите его.</w:t>
      </w:r>
    </w:p>
    <w:p w:rsidR="00C409B3" w:rsidRDefault="00C409B3" w:rsidP="00C409B3">
      <w:pPr>
        <w:spacing w:line="276" w:lineRule="auto"/>
        <w:jc w:val="both"/>
        <w:rPr>
          <w:i/>
          <w:iCs/>
        </w:rPr>
      </w:pPr>
      <w:r>
        <w:rPr>
          <w:iCs/>
        </w:rPr>
        <w:t>2 группа: 81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Х = 20 + 7     Х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3 = 16 + 11   </w:t>
      </w:r>
      <w:r>
        <w:rPr>
          <w:i/>
          <w:iCs/>
        </w:rPr>
        <w:t xml:space="preserve"> 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Что общего у этих уравнений?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Решите любое из уравнений, но замените в правой части сумму на разность. Корень уравнения при этом должен остаться прежним.</w:t>
      </w:r>
    </w:p>
    <w:p w:rsidR="00C409B3" w:rsidRDefault="00C409B3" w:rsidP="00C409B3">
      <w:pPr>
        <w:spacing w:line="276" w:lineRule="auto"/>
        <w:jc w:val="both"/>
        <w:rPr>
          <w:i/>
          <w:iCs/>
        </w:rPr>
      </w:pPr>
      <w:r>
        <w:rPr>
          <w:iCs/>
        </w:rPr>
        <w:t xml:space="preserve">3 группа: (320 – Х) – 50 = 70   </w:t>
      </w:r>
      <w:r>
        <w:rPr>
          <w:i/>
          <w:iCs/>
        </w:rPr>
        <w:t xml:space="preserve"> 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Найдите в ТК задание №3 и отметьте соответствующую цифру.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4. Выявление места и причины затруднения.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Легко ли решить последнее уравнение? Почему?</w:t>
      </w:r>
    </w:p>
    <w:p w:rsidR="00C409B3" w:rsidRDefault="00C409B3" w:rsidP="00C409B3">
      <w:pPr>
        <w:spacing w:line="276" w:lineRule="auto"/>
        <w:jc w:val="both"/>
        <w:rPr>
          <w:b/>
          <w:iCs/>
        </w:rPr>
      </w:pPr>
      <w:r>
        <w:rPr>
          <w:b/>
          <w:iCs/>
        </w:rPr>
        <w:t xml:space="preserve">3. Постановка цели урока.  </w:t>
      </w:r>
      <w:r>
        <w:rPr>
          <w:i/>
          <w:iCs/>
        </w:rPr>
        <w:t xml:space="preserve"> 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Чему вы должны научиться сегодня на уроке?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Какие знания нам необходимы для решения уравнений?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Итак, нам надо составить алгоритм решения составного уравнения.</w:t>
      </w:r>
    </w:p>
    <w:p w:rsidR="00C409B3" w:rsidRDefault="00C409B3" w:rsidP="00C409B3">
      <w:pPr>
        <w:spacing w:line="276" w:lineRule="auto"/>
        <w:jc w:val="both"/>
        <w:rPr>
          <w:b/>
          <w:iCs/>
        </w:rPr>
      </w:pPr>
      <w:r>
        <w:rPr>
          <w:b/>
          <w:iCs/>
        </w:rPr>
        <w:t>4. «Открытие» детьми нового знания.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lastRenderedPageBreak/>
        <w:t>Для того чтобы решить такое уравнение, надо каким-то образом свести его к уже известным видам.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Чем данное уравнение отличается от простого уравнения?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(фронтальная беседа, в ходе которой рассматривается решение уравнения и составляется алгоритм решения составного уравнения) (Приложение 2)</w:t>
      </w:r>
    </w:p>
    <w:p w:rsidR="00C409B3" w:rsidRDefault="00C409B3" w:rsidP="00C409B3">
      <w:pPr>
        <w:spacing w:line="276" w:lineRule="auto"/>
        <w:jc w:val="both"/>
        <w:rPr>
          <w:b/>
          <w:iCs/>
        </w:rPr>
      </w:pPr>
      <w:r>
        <w:rPr>
          <w:b/>
          <w:iCs/>
        </w:rPr>
        <w:t>5. Первичное закрепление с комментированием.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1. Решение уравнения у доски с комментированием (объясняет сильный ученик):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5 · Х + 500 = 4500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5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 xml:space="preserve">2. Работа в парах. </w:t>
      </w:r>
      <w:r>
        <w:rPr>
          <w:i/>
          <w:iCs/>
        </w:rPr>
        <w:t xml:space="preserve"> 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3 · Х – 7 = 14               (24 + Х)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8 = 7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Сначала один комментирует, затем другой.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Найдите в ТК задание №4 и отметьте соответствующую цифру.</w:t>
      </w:r>
    </w:p>
    <w:p w:rsidR="00C409B3" w:rsidRDefault="00C409B3" w:rsidP="00C409B3">
      <w:pPr>
        <w:spacing w:line="276" w:lineRule="auto"/>
        <w:jc w:val="both"/>
        <w:rPr>
          <w:b/>
          <w:iCs/>
        </w:rPr>
      </w:pPr>
      <w:r>
        <w:rPr>
          <w:b/>
          <w:iCs/>
        </w:rPr>
        <w:t>6. Самостоятельная работа с самопроверкой по эталону.</w:t>
      </w:r>
    </w:p>
    <w:p w:rsidR="00C409B3" w:rsidRDefault="00C409B3" w:rsidP="00C409B3">
      <w:pPr>
        <w:spacing w:line="276" w:lineRule="auto"/>
        <w:jc w:val="both"/>
        <w:rPr>
          <w:i/>
          <w:iCs/>
        </w:rPr>
      </w:pPr>
      <w:r>
        <w:rPr>
          <w:iCs/>
        </w:rPr>
        <w:t xml:space="preserve">Задание по выбору:  </w:t>
      </w:r>
      <w:r>
        <w:rPr>
          <w:i/>
          <w:iCs/>
        </w:rPr>
        <w:t xml:space="preserve"> 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1. 350 – (45 + Х) = 60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2. Составь по задаче уравнение и реши его: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Из числа 280 вычесть сумму чисел Х и 40 равно 80.</w:t>
      </w:r>
    </w:p>
    <w:p w:rsidR="00C409B3" w:rsidRDefault="00C409B3" w:rsidP="00C409B3">
      <w:pPr>
        <w:spacing w:line="276" w:lineRule="auto"/>
        <w:jc w:val="both"/>
        <w:rPr>
          <w:i/>
          <w:iCs/>
        </w:rPr>
      </w:pPr>
      <w:r>
        <w:rPr>
          <w:iCs/>
        </w:rPr>
        <w:t xml:space="preserve">Самопроверка по эталону.   </w:t>
      </w:r>
      <w:r>
        <w:rPr>
          <w:i/>
          <w:iCs/>
        </w:rPr>
        <w:t xml:space="preserve"> 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Найдите в ТК задание №5 и отметьте соответствующую цифру.</w:t>
      </w:r>
    </w:p>
    <w:p w:rsidR="00C409B3" w:rsidRDefault="00C409B3" w:rsidP="00C409B3">
      <w:pPr>
        <w:spacing w:line="276" w:lineRule="auto"/>
        <w:jc w:val="both"/>
        <w:rPr>
          <w:b/>
          <w:iCs/>
        </w:rPr>
      </w:pPr>
      <w:r>
        <w:rPr>
          <w:b/>
          <w:iCs/>
        </w:rPr>
        <w:t xml:space="preserve">7. Включение в систему знаний и повторение.   </w:t>
      </w:r>
      <w:r>
        <w:rPr>
          <w:i/>
          <w:iCs/>
        </w:rPr>
        <w:t xml:space="preserve"> 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Самостоятельная работа по карточкам 3 ступеней. Выполнив задание первой ступени, ученик переходит к выполнению задания второй ступени, затем третьей (Приложение 3).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1 ступень: В автобусе было 57 пассажиров. На остановке несколько человек вышло и осталось 39 пассажиров. Сколько человек вышло?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Реши задачу, составив уравнение.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2 ступень: Измени задачу так, чтобы она решалась уравнением, в правой части которого было бы выражение.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Запиши это уравнение и реши его.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3 ступень: В автобусе было 57 пассажиров. После того, как на остановке вышли несколько мужчин и 8 женщин, осталось 39 пассажиров. Сколько мужчин вышло?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 xml:space="preserve">Проверка.   </w:t>
      </w:r>
      <w:r>
        <w:rPr>
          <w:i/>
          <w:iCs/>
        </w:rPr>
        <w:t xml:space="preserve"> 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Мы решили три задачи, составив три уравнения. Какое уравнение отнесём к составным уравнениям? Почему?</w:t>
      </w:r>
    </w:p>
    <w:p w:rsidR="00C409B3" w:rsidRDefault="00C409B3" w:rsidP="00C409B3">
      <w:pPr>
        <w:spacing w:line="276" w:lineRule="auto"/>
        <w:jc w:val="both"/>
        <w:rPr>
          <w:iCs/>
        </w:rPr>
      </w:pPr>
      <w:r>
        <w:rPr>
          <w:iCs/>
        </w:rPr>
        <w:t>Найдите в ТК задание №6 и отметьте соответствующую цифру.</w:t>
      </w:r>
    </w:p>
    <w:p w:rsidR="00C409B3" w:rsidRDefault="00C409B3" w:rsidP="00C409B3">
      <w:pPr>
        <w:spacing w:line="276" w:lineRule="auto"/>
        <w:jc w:val="both"/>
        <w:rPr>
          <w:b/>
          <w:iCs/>
        </w:rPr>
      </w:pPr>
      <w:r>
        <w:rPr>
          <w:b/>
          <w:iCs/>
        </w:rPr>
        <w:t xml:space="preserve">9. Рефлексия учебной деятельности на уроке.   </w:t>
      </w:r>
      <w:r>
        <w:rPr>
          <w:i/>
          <w:iCs/>
        </w:rPr>
        <w:t xml:space="preserve"> </w:t>
      </w:r>
    </w:p>
    <w:p w:rsidR="00C409B3" w:rsidRDefault="00C409B3" w:rsidP="00C409B3">
      <w:r>
        <w:t xml:space="preserve"> -Чему вы научились на уроке? Расскажите по схеме:  </w:t>
      </w:r>
    </w:p>
    <w:p w:rsidR="00C409B3" w:rsidRDefault="0057210B" w:rsidP="00C409B3">
      <w:pPr>
        <w:framePr w:hSpace="180" w:wrap="around" w:vAnchor="text" w:hAnchor="page" w:x="1063" w:y="32"/>
        <w:ind w:firstLine="708"/>
      </w:pPr>
      <w:r>
        <w:pict>
          <v:group id="_x0000_s1026" style="position:absolute;left:0;text-align:left;margin-left:116.8pt;margin-top:11.8pt;width:40pt;height:65.6pt;z-index:251658240" coordorigin="5316,12584" coordsize="800,709">
            <v:line id="_x0000_s1027" style="position:absolute;flip:y" from="5316,12584" to="6116,12856">
              <v:stroke endarrow="block"/>
            </v:line>
            <v:line id="_x0000_s1028" style="position:absolute" from="5316,12937" to="6116,12937">
              <v:stroke endarrow="block"/>
            </v:line>
            <v:line id="_x0000_s1029" style="position:absolute" from="5316,13021" to="6116,13293">
              <v:stroke endarrow="block"/>
            </v:line>
          </v:group>
        </w:pict>
      </w:r>
    </w:p>
    <w:p w:rsidR="00C409B3" w:rsidRDefault="00C409B3" w:rsidP="00C409B3">
      <w:pPr>
        <w:framePr w:hSpace="180" w:wrap="around" w:vAnchor="text" w:hAnchor="page" w:x="1063" w:y="32"/>
        <w:rPr>
          <w:highlight w:val="yellow"/>
        </w:rPr>
      </w:pPr>
      <w:r>
        <w:t xml:space="preserve">        </w:t>
      </w:r>
      <w:r w:rsidR="006E6948">
        <w:t xml:space="preserve">  </w:t>
      </w:r>
      <w:r>
        <w:t xml:space="preserve"> Я  знаю</w:t>
      </w:r>
      <w:r>
        <w:rPr>
          <w:highlight w:val="yellow"/>
        </w:rPr>
        <w:t xml:space="preserve"> </w:t>
      </w:r>
    </w:p>
    <w:p w:rsidR="00C409B3" w:rsidRDefault="00C409B3" w:rsidP="00C409B3">
      <w:pPr>
        <w:framePr w:hSpace="180" w:wrap="around" w:vAnchor="text" w:hAnchor="page" w:x="1063" w:y="32"/>
      </w:pPr>
      <w:r>
        <w:t xml:space="preserve">        </w:t>
      </w:r>
      <w:r w:rsidR="006E6948">
        <w:t xml:space="preserve">  </w:t>
      </w:r>
      <w:r>
        <w:t xml:space="preserve"> Я понимаю</w:t>
      </w:r>
    </w:p>
    <w:p w:rsidR="00C409B3" w:rsidRDefault="00C409B3" w:rsidP="00C409B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Я  могу</w:t>
      </w:r>
      <w:r>
        <w:rPr>
          <w:color w:val="000000"/>
          <w:sz w:val="24"/>
          <w:szCs w:val="24"/>
        </w:rPr>
        <w:t xml:space="preserve"> </w:t>
      </w:r>
    </w:p>
    <w:p w:rsidR="00C409B3" w:rsidRDefault="00C409B3" w:rsidP="00C409B3">
      <w:pPr>
        <w:pStyle w:val="a3"/>
        <w:jc w:val="both"/>
        <w:rPr>
          <w:iCs/>
          <w:sz w:val="24"/>
          <w:szCs w:val="24"/>
        </w:rPr>
      </w:pPr>
    </w:p>
    <w:p w:rsidR="00C409B3" w:rsidRDefault="00C409B3" w:rsidP="00C409B3">
      <w:pPr>
        <w:pStyle w:val="a3"/>
        <w:jc w:val="both"/>
        <w:rPr>
          <w:iCs/>
          <w:sz w:val="24"/>
          <w:szCs w:val="24"/>
        </w:rPr>
      </w:pPr>
    </w:p>
    <w:p w:rsidR="00C409B3" w:rsidRDefault="00C409B3" w:rsidP="00C409B3">
      <w:pPr>
        <w:pStyle w:val="a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Оцените свою работу по ТК. Подсчитайте баллы.</w:t>
      </w:r>
    </w:p>
    <w:p w:rsidR="00C409B3" w:rsidRPr="00C409B3" w:rsidRDefault="00C409B3" w:rsidP="00C409B3">
      <w:pPr>
        <w:spacing w:line="276" w:lineRule="auto"/>
        <w:jc w:val="both"/>
        <w:rPr>
          <w:i/>
          <w:iCs/>
        </w:rPr>
      </w:pPr>
      <w:r>
        <w:rPr>
          <w:b/>
          <w:iCs/>
        </w:rPr>
        <w:t xml:space="preserve">10. Домашнее задание. </w:t>
      </w:r>
      <w:proofErr w:type="spellStart"/>
      <w:r>
        <w:rPr>
          <w:iCs/>
        </w:rPr>
        <w:t>Уч</w:t>
      </w:r>
      <w:proofErr w:type="spellEnd"/>
      <w:r>
        <w:rPr>
          <w:iCs/>
        </w:rPr>
        <w:t xml:space="preserve">. с.10 №259 (2, 3 задание)   </w:t>
      </w:r>
      <w:r>
        <w:rPr>
          <w:b/>
          <w:iCs/>
        </w:rPr>
        <w:t xml:space="preserve"> </w:t>
      </w:r>
      <w:r>
        <w:rPr>
          <w:i/>
          <w:iCs/>
        </w:rPr>
        <w:t xml:space="preserve">  </w:t>
      </w:r>
    </w:p>
    <w:p w:rsidR="00C409B3" w:rsidRDefault="00C409B3" w:rsidP="00C409B3">
      <w:pPr>
        <w:contextualSpacing/>
        <w:rPr>
          <w:iCs/>
        </w:rPr>
      </w:pPr>
    </w:p>
    <w:p w:rsidR="00C409B3" w:rsidRDefault="00C409B3" w:rsidP="00C409B3">
      <w:pPr>
        <w:contextualSpacing/>
        <w:rPr>
          <w:iCs/>
        </w:rPr>
      </w:pPr>
    </w:p>
    <w:p w:rsidR="00C409B3" w:rsidRDefault="00C409B3" w:rsidP="00C409B3">
      <w:pPr>
        <w:contextualSpacing/>
        <w:rPr>
          <w:iCs/>
        </w:rPr>
      </w:pPr>
    </w:p>
    <w:p w:rsidR="00C409B3" w:rsidRDefault="00C409B3" w:rsidP="00C409B3">
      <w:pPr>
        <w:contextualSpacing/>
        <w:rPr>
          <w:iCs/>
        </w:rPr>
      </w:pPr>
    </w:p>
    <w:p w:rsidR="00C409B3" w:rsidRDefault="00C409B3" w:rsidP="00C409B3">
      <w:pPr>
        <w:contextualSpacing/>
        <w:rPr>
          <w:iCs/>
        </w:rPr>
      </w:pPr>
    </w:p>
    <w:p w:rsidR="003F28D2" w:rsidRDefault="003F28D2" w:rsidP="00C409B3">
      <w:pPr>
        <w:contextualSpacing/>
        <w:rPr>
          <w:iCs/>
        </w:rPr>
      </w:pPr>
    </w:p>
    <w:p w:rsidR="00C409B3" w:rsidRDefault="00C409B3" w:rsidP="00C409B3">
      <w:pPr>
        <w:contextualSpacing/>
        <w:rPr>
          <w:iCs/>
        </w:rPr>
      </w:pPr>
      <w:r>
        <w:rPr>
          <w:iCs/>
        </w:rPr>
        <w:lastRenderedPageBreak/>
        <w:t>Приложение 2</w:t>
      </w:r>
    </w:p>
    <w:p w:rsidR="00C409B3" w:rsidRDefault="00C409B3" w:rsidP="00C409B3">
      <w:pPr>
        <w:contextualSpacing/>
        <w:rPr>
          <w:i/>
          <w:iCs/>
        </w:rPr>
      </w:pPr>
    </w:p>
    <w:p w:rsidR="00C409B3" w:rsidRDefault="00C409B3" w:rsidP="00C409B3">
      <w:pPr>
        <w:contextualSpacing/>
        <w:rPr>
          <w:i/>
          <w:iCs/>
        </w:rPr>
      </w:pPr>
      <w:r>
        <w:rPr>
          <w:noProof/>
          <w:lang w:eastAsia="ru-RU"/>
        </w:rPr>
        <w:drawing>
          <wp:inline distT="0" distB="0" distL="0" distR="0">
            <wp:extent cx="4298950" cy="2743200"/>
            <wp:effectExtent l="19050" t="0" r="635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9B3" w:rsidRDefault="00C409B3" w:rsidP="00C409B3">
      <w:pPr>
        <w:contextualSpacing/>
        <w:rPr>
          <w:i/>
          <w:iCs/>
        </w:rPr>
      </w:pPr>
      <w:r>
        <w:rPr>
          <w:i/>
          <w:iCs/>
        </w:rPr>
        <w:t xml:space="preserve">   </w:t>
      </w:r>
      <w:r>
        <w:rPr>
          <w:lang w:eastAsia="ru-RU"/>
        </w:rPr>
        <w:t xml:space="preserve">Приложение 1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</w:tblGrid>
      <w:tr w:rsidR="00C409B3" w:rsidTr="00C409B3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pStyle w:val="msonormalbullet1gif"/>
              <w:spacing w:after="200" w:line="276" w:lineRule="auto"/>
              <w:ind w:left="720"/>
              <w:contextualSpacing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Сложение</w:t>
            </w:r>
          </w:p>
          <w:p w:rsidR="00C409B3" w:rsidRDefault="00C409B3">
            <w:pPr>
              <w:pStyle w:val="msonormalbullet2gif"/>
              <w:spacing w:after="200" w:line="276" w:lineRule="auto"/>
              <w:ind w:left="72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Слагаемое + слагаемое = значение суммы</w:t>
            </w:r>
          </w:p>
          <w:p w:rsidR="00C409B3" w:rsidRDefault="00C409B3">
            <w:pPr>
              <w:pStyle w:val="msonormalbullet2gif"/>
              <w:spacing w:after="200" w:line="276" w:lineRule="auto"/>
              <w:ind w:left="720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1)Чтобы найти неизвестное слагаемое, надо из значения суммы вычесть известное слагаемое.</w:t>
            </w:r>
          </w:p>
        </w:tc>
      </w:tr>
      <w:tr w:rsidR="00C409B3" w:rsidTr="00C409B3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pStyle w:val="msonormalbullet2gif"/>
              <w:spacing w:after="200" w:line="276" w:lineRule="auto"/>
              <w:ind w:left="720"/>
              <w:contextualSpacing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Вычитание</w:t>
            </w:r>
          </w:p>
          <w:p w:rsidR="00C409B3" w:rsidRDefault="00C409B3">
            <w:pPr>
              <w:pStyle w:val="msonormalbullet2gif"/>
              <w:spacing w:after="200" w:line="276" w:lineRule="auto"/>
              <w:ind w:left="72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Уменьшаемое – вычитаемое = значение разности</w:t>
            </w:r>
          </w:p>
          <w:p w:rsidR="00C409B3" w:rsidRDefault="00C409B3">
            <w:pPr>
              <w:pStyle w:val="msonormalbullet2gif"/>
              <w:spacing w:after="200" w:line="276" w:lineRule="auto"/>
              <w:ind w:left="720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1)Чтобы найти неизвестное вычитаемое, надо из уменьшаемого вычесть значение разности.</w:t>
            </w:r>
          </w:p>
          <w:p w:rsidR="00C409B3" w:rsidRDefault="00C409B3">
            <w:pPr>
              <w:pStyle w:val="msonormalbullet2gif"/>
              <w:spacing w:after="200" w:line="276" w:lineRule="auto"/>
              <w:ind w:left="720"/>
              <w:contextualSpacing/>
              <w:rPr>
                <w:lang w:eastAsia="en-US"/>
              </w:rPr>
            </w:pPr>
            <w:r>
              <w:rPr>
                <w:i/>
                <w:lang w:eastAsia="en-US"/>
              </w:rPr>
              <w:t>2)Чтобы найти неизвестное уменьшаемое, надо к значению разности прибавить вычитаемое.</w:t>
            </w:r>
          </w:p>
        </w:tc>
      </w:tr>
      <w:tr w:rsidR="00C409B3" w:rsidTr="00C409B3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pStyle w:val="msonormalbullet2gif"/>
              <w:spacing w:after="200" w:line="276" w:lineRule="auto"/>
              <w:ind w:left="720"/>
              <w:contextualSpacing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Умножение</w:t>
            </w:r>
          </w:p>
          <w:p w:rsidR="00C409B3" w:rsidRDefault="00C409B3">
            <w:pPr>
              <w:pStyle w:val="msonormalbullet2gif"/>
              <w:spacing w:after="200" w:line="276" w:lineRule="auto"/>
              <w:ind w:left="72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Множитель </w:t>
            </w:r>
            <w:r>
              <w:rPr>
                <w:b/>
                <w:bCs/>
                <w:lang w:eastAsia="en-US"/>
              </w:rPr>
              <w:t>∙</w:t>
            </w:r>
            <w:r>
              <w:rPr>
                <w:b/>
                <w:lang w:eastAsia="en-US"/>
              </w:rPr>
              <w:t xml:space="preserve"> множитель = значение произведения</w:t>
            </w:r>
          </w:p>
          <w:p w:rsidR="00C409B3" w:rsidRDefault="00C409B3">
            <w:pPr>
              <w:pStyle w:val="msonormalbullet2gif"/>
              <w:spacing w:after="200" w:line="276" w:lineRule="auto"/>
              <w:ind w:left="720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1)Чтобы найти неизвестный множитель, надо  значение произведения разделить на известный множитель</w:t>
            </w:r>
          </w:p>
        </w:tc>
      </w:tr>
      <w:tr w:rsidR="00C409B3" w:rsidTr="00C409B3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pStyle w:val="msonormalbullet2gif"/>
              <w:spacing w:after="200" w:line="276" w:lineRule="auto"/>
              <w:ind w:left="720"/>
              <w:contextualSpacing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Деление</w:t>
            </w:r>
          </w:p>
          <w:p w:rsidR="00C409B3" w:rsidRDefault="00C409B3">
            <w:pPr>
              <w:pStyle w:val="msonormalbullet2gif"/>
              <w:spacing w:after="200" w:line="276" w:lineRule="auto"/>
              <w:ind w:left="72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Делимое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 xml:space="preserve"> делитель = значение частного</w:t>
            </w:r>
          </w:p>
          <w:p w:rsidR="00C409B3" w:rsidRDefault="00C409B3">
            <w:pPr>
              <w:pStyle w:val="msonormalbullet2gif"/>
              <w:spacing w:after="200" w:line="276" w:lineRule="auto"/>
              <w:ind w:left="720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1)Чтобы найти неизвестное делимое, надо значение частного умножить на делитель.</w:t>
            </w:r>
          </w:p>
          <w:p w:rsidR="00C409B3" w:rsidRDefault="00C409B3">
            <w:pPr>
              <w:pStyle w:val="msonormalbullet2gif"/>
              <w:spacing w:after="200" w:line="276" w:lineRule="auto"/>
              <w:ind w:left="720"/>
              <w:contextualSpacing/>
              <w:rPr>
                <w:lang w:eastAsia="en-US"/>
              </w:rPr>
            </w:pPr>
            <w:r>
              <w:rPr>
                <w:i/>
                <w:lang w:eastAsia="en-US"/>
              </w:rPr>
              <w:t>2)Чтобы найти неизвестный делитель, надо делимое разделить на значение частного.</w:t>
            </w:r>
          </w:p>
        </w:tc>
      </w:tr>
    </w:tbl>
    <w:p w:rsidR="00C409B3" w:rsidRDefault="00C409B3" w:rsidP="00C409B3">
      <w:pPr>
        <w:tabs>
          <w:tab w:val="left" w:pos="6555"/>
        </w:tabs>
        <w:rPr>
          <w:rFonts w:eastAsia="Calibri"/>
        </w:rPr>
      </w:pPr>
      <w:r>
        <w:rPr>
          <w:rFonts w:eastAsia="Calibri"/>
        </w:rPr>
        <w:t>Приложение 3</w:t>
      </w:r>
    </w:p>
    <w:p w:rsidR="00C409B3" w:rsidRDefault="00C409B3" w:rsidP="00C409B3">
      <w:pPr>
        <w:tabs>
          <w:tab w:val="left" w:pos="6555"/>
        </w:tabs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C409B3" w:rsidTr="00C409B3">
        <w:trPr>
          <w:trHeight w:val="13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1 ступень: </w:t>
            </w:r>
          </w:p>
          <w:p w:rsidR="00C409B3" w:rsidRDefault="00C409B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В автобусе было 57 пассажиров. На остановке несколько человек вышло и осталось 39 пассажиров. Сколько человек вышло?</w:t>
            </w:r>
          </w:p>
          <w:p w:rsidR="00C409B3" w:rsidRDefault="00C409B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Реши задачу, составив уравнение.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B3" w:rsidRDefault="00C409B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2 ступень: </w:t>
            </w:r>
          </w:p>
          <w:p w:rsidR="00C409B3" w:rsidRDefault="00C409B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Измени задачу так, чтобы она решалась уравнением, в правой части которого было бы выражение.</w:t>
            </w:r>
          </w:p>
          <w:p w:rsidR="00C409B3" w:rsidRDefault="00C409B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Запиши это уравнение и реши его.</w:t>
            </w:r>
          </w:p>
          <w:p w:rsidR="00C409B3" w:rsidRDefault="00C409B3">
            <w:pPr>
              <w:spacing w:line="276" w:lineRule="auto"/>
              <w:jc w:val="both"/>
              <w:rPr>
                <w:i/>
                <w:iCs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B3" w:rsidRDefault="00C409B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3 ступень: </w:t>
            </w:r>
          </w:p>
          <w:p w:rsidR="00C409B3" w:rsidRPr="00C409B3" w:rsidRDefault="00C409B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В автобусе было 57 пассажиров. После того, как на остановке вышли несколько мужчин и 8 женщин, осталось 39 пассажиров. Сколько мужчин вышло?</w:t>
            </w:r>
          </w:p>
        </w:tc>
      </w:tr>
    </w:tbl>
    <w:p w:rsidR="00C409B3" w:rsidRDefault="00C409B3" w:rsidP="00C409B3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Карта урока по математике</w:t>
      </w:r>
    </w:p>
    <w:p w:rsidR="00C409B3" w:rsidRDefault="00C409B3" w:rsidP="00C409B3">
      <w:proofErr w:type="spellStart"/>
      <w:r>
        <w:t>Учени</w:t>
      </w:r>
      <w:proofErr w:type="spellEnd"/>
      <w:r>
        <w:t>__     4  класса _______________________________</w:t>
      </w:r>
    </w:p>
    <w:p w:rsidR="00C409B3" w:rsidRDefault="00C409B3" w:rsidP="00C409B3"/>
    <w:tbl>
      <w:tblPr>
        <w:tblW w:w="9705" w:type="dxa"/>
        <w:tblInd w:w="-25" w:type="dxa"/>
        <w:tblLayout w:type="fixed"/>
        <w:tblLook w:val="04A0"/>
      </w:tblPr>
      <w:tblGrid>
        <w:gridCol w:w="7890"/>
        <w:gridCol w:w="9"/>
        <w:gridCol w:w="1593"/>
        <w:gridCol w:w="213"/>
      </w:tblGrid>
      <w:tr w:rsidR="00C409B3" w:rsidTr="00C409B3"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Примеры на порядок действий.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Мои баллы</w:t>
            </w: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9B3" w:rsidRDefault="00C409B3">
            <w:pPr>
              <w:snapToGrid w:val="0"/>
              <w:spacing w:line="276" w:lineRule="auto"/>
            </w:pPr>
          </w:p>
        </w:tc>
      </w:tr>
      <w:tr w:rsidR="00C409B3" w:rsidTr="00C409B3"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решил все примеры без ошибок.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9B3" w:rsidRDefault="00C409B3">
            <w:pPr>
              <w:snapToGrid w:val="0"/>
              <w:spacing w:line="276" w:lineRule="auto"/>
            </w:pPr>
          </w:p>
        </w:tc>
      </w:tr>
      <w:tr w:rsidR="00C409B3" w:rsidTr="00C409B3"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решил примеры с 1 – 2 ошибками.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9B3" w:rsidRDefault="00C409B3">
            <w:pPr>
              <w:snapToGrid w:val="0"/>
              <w:spacing w:line="276" w:lineRule="auto"/>
            </w:pPr>
          </w:p>
        </w:tc>
      </w:tr>
      <w:tr w:rsidR="00C409B3" w:rsidTr="00C409B3"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решил примеры с 3 – 4 ошибками.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9B3" w:rsidRDefault="00C409B3">
            <w:pPr>
              <w:snapToGrid w:val="0"/>
              <w:spacing w:line="276" w:lineRule="auto"/>
            </w:pPr>
          </w:p>
        </w:tc>
      </w:tr>
      <w:tr w:rsidR="00C409B3" w:rsidTr="00C409B3"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правильно продолжил закономерность.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9B3" w:rsidRDefault="00C409B3">
            <w:pPr>
              <w:snapToGrid w:val="0"/>
              <w:spacing w:line="276" w:lineRule="auto"/>
            </w:pP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Зависимость между компонентами и результатом действия.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Мои баллы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правильно рассказал 3 правила.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правильно рассказал  только 2 правила.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испытываю затруднения в формулировании правила.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Работа с уравнениями.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Мои баллы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правильно распределил уравнения на группы.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правильно решил 2 уравнения.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 правильно решил 1 уравнение.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испытываю затруднения и не справился с заданием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Первичное закрепление.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Мои баллы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правильно решил уравнение.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 xml:space="preserve">Я правильно объяснил алгоритм решения уравнения.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не справился с решением уравнения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Самостоятельная работа (задание по выбору).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Мои баллы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правильно решил уравнение.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правильно записал и решил составное уравнение.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могу объяснить алгоритм решения уравнения.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не справился с решением уравнения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Повторение (работа по карточкам 3 ступеней).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Мои баллы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правильно составил все 3 уравнения.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правильно составил только 2 уравнения.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409B3" w:rsidTr="00C409B3">
        <w:trPr>
          <w:gridAfter w:val="1"/>
          <w:wAfter w:w="213" w:type="dxa"/>
        </w:trPr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9B3" w:rsidRDefault="00C409B3">
            <w:pPr>
              <w:snapToGrid w:val="0"/>
              <w:spacing w:line="276" w:lineRule="auto"/>
            </w:pPr>
            <w:r>
              <w:t>Я могу объяснить решение.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</w:tbl>
    <w:p w:rsidR="00C409B3" w:rsidRDefault="00C409B3" w:rsidP="00C409B3">
      <w:pPr>
        <w:spacing w:line="276" w:lineRule="auto"/>
        <w:rPr>
          <w:b/>
          <w:i/>
          <w:u w:val="single"/>
        </w:rPr>
      </w:pPr>
      <w:r>
        <w:rPr>
          <w:b/>
          <w:i/>
          <w:u w:val="single"/>
        </w:rPr>
        <w:t>Дополнительные баллы</w:t>
      </w:r>
    </w:p>
    <w:tbl>
      <w:tblPr>
        <w:tblW w:w="43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42"/>
        <w:gridCol w:w="1839"/>
      </w:tblGrid>
      <w:tr w:rsidR="00C409B3" w:rsidTr="00C409B3"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pacing w:line="276" w:lineRule="auto"/>
            </w:pPr>
            <w:r>
              <w:t>Активность на уроке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pacing w:line="276" w:lineRule="auto"/>
              <w:ind w:firstLine="33"/>
              <w:jc w:val="center"/>
            </w:pPr>
            <w:r>
              <w:t>Мои баллы</w:t>
            </w:r>
          </w:p>
        </w:tc>
      </w:tr>
      <w:tr w:rsidR="00C409B3" w:rsidTr="00C409B3"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pacing w:line="276" w:lineRule="auto"/>
            </w:pPr>
            <w:r>
              <w:t>Получи</w:t>
            </w:r>
            <w:proofErr w:type="gramStart"/>
            <w:r>
              <w:t>л(</w:t>
            </w:r>
            <w:proofErr w:type="gramEnd"/>
            <w:r>
              <w:t>а) 1-2 жетона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B3" w:rsidRDefault="00C409B3">
            <w:pPr>
              <w:spacing w:line="276" w:lineRule="auto"/>
              <w:rPr>
                <w:b/>
              </w:rPr>
            </w:pPr>
          </w:p>
        </w:tc>
      </w:tr>
      <w:tr w:rsidR="00C409B3" w:rsidTr="00C409B3"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pacing w:line="276" w:lineRule="auto"/>
              <w:rPr>
                <w:b/>
              </w:rPr>
            </w:pPr>
            <w:r>
              <w:t>Получи</w:t>
            </w:r>
            <w:proofErr w:type="gramStart"/>
            <w:r>
              <w:t>л(</w:t>
            </w:r>
            <w:proofErr w:type="gramEnd"/>
            <w:r>
              <w:t>а) 3-4 жетона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B3" w:rsidRDefault="00C409B3">
            <w:pPr>
              <w:spacing w:line="276" w:lineRule="auto"/>
              <w:rPr>
                <w:b/>
              </w:rPr>
            </w:pPr>
          </w:p>
        </w:tc>
      </w:tr>
      <w:tr w:rsidR="00C409B3" w:rsidTr="00C409B3">
        <w:trPr>
          <w:trHeight w:val="325"/>
        </w:trPr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B3" w:rsidRDefault="00C409B3">
            <w:pPr>
              <w:spacing w:line="276" w:lineRule="auto"/>
              <w:rPr>
                <w:b/>
              </w:rPr>
            </w:pPr>
            <w:r>
              <w:t>Получи</w:t>
            </w:r>
            <w:proofErr w:type="gramStart"/>
            <w:r>
              <w:t>л(</w:t>
            </w:r>
            <w:proofErr w:type="gramEnd"/>
            <w:r>
              <w:t>а) 5 и более жетонов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B3" w:rsidRDefault="00C409B3">
            <w:pPr>
              <w:spacing w:line="276" w:lineRule="auto"/>
              <w:rPr>
                <w:b/>
              </w:rPr>
            </w:pPr>
          </w:p>
        </w:tc>
      </w:tr>
    </w:tbl>
    <w:p w:rsidR="00C409B3" w:rsidRDefault="00C409B3" w:rsidP="00C409B3">
      <w:pPr>
        <w:spacing w:line="276" w:lineRule="auto"/>
      </w:pPr>
      <w:r>
        <w:rPr>
          <w:b/>
        </w:rPr>
        <w:t>ВСЕГО:</w:t>
      </w:r>
      <w:r>
        <w:rPr>
          <w:b/>
          <w:lang w:val="en-US"/>
        </w:rPr>
        <w:t>_____________________</w:t>
      </w:r>
    </w:p>
    <w:p w:rsidR="00C409B3" w:rsidRDefault="00C409B3" w:rsidP="00C409B3">
      <w:pPr>
        <w:spacing w:line="276" w:lineRule="auto"/>
        <w:rPr>
          <w:b/>
        </w:rPr>
      </w:pPr>
      <w:r>
        <w:rPr>
          <w:b/>
        </w:rPr>
        <w:t>Оцени свою работу:</w:t>
      </w:r>
    </w:p>
    <w:tbl>
      <w:tblPr>
        <w:tblW w:w="93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7"/>
        <w:gridCol w:w="1906"/>
        <w:gridCol w:w="709"/>
        <w:gridCol w:w="3969"/>
      </w:tblGrid>
      <w:tr w:rsidR="00C409B3" w:rsidTr="00C409B3">
        <w:trPr>
          <w:tblCellSpacing w:w="0" w:type="dxa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t>Кол-во правильных ответов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t>Уровень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t>Оценка и комментарии</w:t>
            </w:r>
          </w:p>
        </w:tc>
      </w:tr>
      <w:tr w:rsidR="00C409B3" w:rsidTr="00C409B3">
        <w:trPr>
          <w:tblCellSpacing w:w="0" w:type="dxa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23-25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очень высокий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5+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Так держать!</w:t>
            </w:r>
          </w:p>
        </w:tc>
      </w:tr>
      <w:tr w:rsidR="00C409B3" w:rsidTr="00C409B3">
        <w:trPr>
          <w:tblCellSpacing w:w="0" w:type="dxa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21-22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Но ошибки все-таки были.</w:t>
            </w:r>
          </w:p>
        </w:tc>
      </w:tr>
      <w:tr w:rsidR="00C409B3" w:rsidTr="00C409B3">
        <w:trPr>
          <w:tblCellSpacing w:w="0" w:type="dxa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15-20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Ещё чуть-чуть и будет «5»</w:t>
            </w:r>
          </w:p>
        </w:tc>
      </w:tr>
      <w:tr w:rsidR="00C409B3" w:rsidTr="00C409B3">
        <w:trPr>
          <w:tblCellSpacing w:w="0" w:type="dxa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11-14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Будьте внимательны на уроке!</w:t>
            </w:r>
          </w:p>
        </w:tc>
      </w:tr>
      <w:tr w:rsidR="00C409B3" w:rsidTr="00C409B3">
        <w:trPr>
          <w:tblCellSpacing w:w="0" w:type="dxa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1-10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очень 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И о чём вы думаете на уроке.</w:t>
            </w:r>
          </w:p>
        </w:tc>
      </w:tr>
      <w:tr w:rsidR="00C409B3" w:rsidTr="00C409B3">
        <w:trPr>
          <w:tblCellSpacing w:w="0" w:type="dxa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нулевой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3" w:rsidRDefault="00C409B3">
            <w:pPr>
              <w:spacing w:line="276" w:lineRule="auto"/>
              <w:jc w:val="center"/>
            </w:pPr>
            <w:r>
              <w:rPr>
                <w:i/>
                <w:iCs/>
              </w:rPr>
              <w:t>Без комментариев …</w:t>
            </w:r>
          </w:p>
        </w:tc>
      </w:tr>
    </w:tbl>
    <w:p w:rsidR="00C409B3" w:rsidRDefault="00C409B3" w:rsidP="00C409B3"/>
    <w:p w:rsidR="00C409B3" w:rsidRDefault="00C409B3" w:rsidP="00C409B3"/>
    <w:sectPr w:rsidR="00C409B3" w:rsidSect="00C409B3">
      <w:pgSz w:w="11906" w:h="16838"/>
      <w:pgMar w:top="709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D99"/>
    <w:multiLevelType w:val="hybridMultilevel"/>
    <w:tmpl w:val="55D0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E76A6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81D2B"/>
    <w:multiLevelType w:val="hybridMultilevel"/>
    <w:tmpl w:val="E3B0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E6A65"/>
    <w:multiLevelType w:val="hybridMultilevel"/>
    <w:tmpl w:val="F4BC77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09B3"/>
    <w:rsid w:val="003F28D2"/>
    <w:rsid w:val="0057210B"/>
    <w:rsid w:val="00575890"/>
    <w:rsid w:val="00590DEE"/>
    <w:rsid w:val="005A6CEA"/>
    <w:rsid w:val="006E0F5F"/>
    <w:rsid w:val="006E6948"/>
    <w:rsid w:val="00C409B3"/>
    <w:rsid w:val="00D0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9B3"/>
    <w:pPr>
      <w:suppressAutoHyphens w:val="0"/>
    </w:pPr>
    <w:rPr>
      <w:sz w:val="22"/>
      <w:szCs w:val="22"/>
      <w:lang w:eastAsia="ru-RU"/>
    </w:rPr>
  </w:style>
  <w:style w:type="paragraph" w:customStyle="1" w:styleId="msonormalbullet1gif">
    <w:name w:val="msonormalbullet1.gif"/>
    <w:basedOn w:val="a"/>
    <w:uiPriority w:val="99"/>
    <w:rsid w:val="00C409B3"/>
    <w:pPr>
      <w:suppressAutoHyphens w:val="0"/>
    </w:pPr>
    <w:rPr>
      <w:sz w:val="22"/>
      <w:szCs w:val="22"/>
      <w:lang w:eastAsia="ru-RU"/>
    </w:rPr>
  </w:style>
  <w:style w:type="paragraph" w:customStyle="1" w:styleId="msonormalbullet2gif">
    <w:name w:val="msonormalbullet2.gif"/>
    <w:basedOn w:val="a"/>
    <w:uiPriority w:val="99"/>
    <w:rsid w:val="00C409B3"/>
    <w:pPr>
      <w:suppressAutoHyphens w:val="0"/>
    </w:pPr>
    <w:rPr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09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9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1347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МИШУНЧИК</dc:creator>
  <cp:keywords/>
  <dc:description/>
  <cp:lastModifiedBy>МИШУНЧИК</cp:lastModifiedBy>
  <cp:revision>9</cp:revision>
  <dcterms:created xsi:type="dcterms:W3CDTF">2014-06-10T16:18:00Z</dcterms:created>
  <dcterms:modified xsi:type="dcterms:W3CDTF">2014-06-30T15:16:00Z</dcterms:modified>
</cp:coreProperties>
</file>