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Pr="00E8241E" w:rsidRDefault="00E8241E" w:rsidP="00E824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41E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по изобразительному искусству 2 класс ФГОС</w:t>
      </w:r>
    </w:p>
    <w:p w:rsidR="00E8241E" w:rsidRPr="00E8241E" w:rsidRDefault="00E8241E" w:rsidP="00E8241E">
      <w:pPr>
        <w:rPr>
          <w:rFonts w:ascii="Times New Roman" w:hAnsi="Times New Roman"/>
          <w:b/>
          <w:sz w:val="28"/>
          <w:szCs w:val="28"/>
        </w:rPr>
      </w:pPr>
    </w:p>
    <w:p w:rsidR="00E8241E" w:rsidRPr="00E8241E" w:rsidRDefault="00E8241E" w:rsidP="00E8241E">
      <w:pPr>
        <w:jc w:val="center"/>
        <w:rPr>
          <w:rFonts w:ascii="Times New Roman" w:hAnsi="Times New Roman"/>
          <w:b/>
          <w:sz w:val="28"/>
          <w:szCs w:val="28"/>
        </w:rPr>
      </w:pPr>
      <w:r w:rsidRPr="00E824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изобразительному искусству для 2 класса разработана на основе Концепции учебно-методического комплекса “Школа России”, Примерной программы начального общего образования (Примерные программы по учебным предметам.</w:t>
      </w:r>
      <w:proofErr w:type="gram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Начальная школа. В 2-х ч. – М.: Просвещение, 2010), Рабочих программ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Б.М.Неменского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Л.А.Неменской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Н.А.Горяевой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А.С.Питерских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изобразительному искусству (Сборник рабочих программ. – </w:t>
      </w: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2011), утверждённых Министерством образования и науки РФ, в соответствии с требованиями федерального компонента государственного стандарта второго поколения начального общего образования.</w:t>
      </w:r>
      <w:proofErr w:type="gramEnd"/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Учебник: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Е.И.Коротеева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. Изобразительное искусство. Искусство и ты. 2 класс. Учебник для общеобразовательных учреждений. – М.: Просвещение, 2012.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курса:</w:t>
      </w:r>
    </w:p>
    <w:p w:rsidR="00E8241E" w:rsidRPr="00E8241E" w:rsidRDefault="00E8241E" w:rsidP="00E8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8241E" w:rsidRPr="00E8241E" w:rsidRDefault="00E8241E" w:rsidP="00E8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8241E" w:rsidRPr="00E8241E" w:rsidRDefault="00E8241E" w:rsidP="00E8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8241E" w:rsidRPr="00E8241E" w:rsidRDefault="00E8241E" w:rsidP="00E82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обучения:</w:t>
      </w:r>
    </w:p>
    <w:p w:rsidR="00E8241E" w:rsidRPr="00E8241E" w:rsidRDefault="00E8241E" w:rsidP="00E82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E8241E" w:rsidRPr="00E8241E" w:rsidRDefault="00E8241E" w:rsidP="00E82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8241E" w:rsidRPr="00E8241E" w:rsidRDefault="00E8241E" w:rsidP="00E82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Культуросозидающая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Эта задача не ограничивает связи с культурой разных стран мира.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Связи искусства с жизнью человека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Систематизирующим методом </w:t>
      </w: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E8241E" w:rsidRPr="00E8241E" w:rsidRDefault="00E8241E" w:rsidP="00E8241E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– изобразительная художественная деятельность;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br/>
        <w:t>– декоративная художественная деятельность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br/>
        <w:t>– конструктивная художественная деятельность.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Три способа художественного освоения действительности –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имеющий коммуникативные функции в жизни общества.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</w:t>
      </w: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-э</w:t>
      </w:r>
      <w:proofErr w:type="gram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моциональной культуры.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Предмет “Изобразительное искусство”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учебной деятельности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художественно-творческая деятельность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деятельность по восприятию искусства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</w:t>
      </w: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</w:t>
      </w: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из задач – </w:t>
      </w: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постоянная смена художественных материалов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, овладение их выразительными возможностями. </w:t>
      </w: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Многообразие видов деятельности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Восприятие произведений искусства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Предусматривается широкое привлечение жизненного опыта детей, примеров из окружающей действительности. Работа </w:t>
      </w: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основе наблюдения и эстетического переживания окружающей реальности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художественно-образного мышления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Наблюдение и переживание окружающей реальности, а та</w:t>
      </w: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к–</w:t>
      </w:r>
      <w:proofErr w:type="gram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– формирование у ребенка способности самостоятельного видения мира, раз мышления о нем, выражения своего отношения на основе освоения опыта художественной культуры.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учебном плане.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В федеральном базисном учебном плане на изучение изобразительного искусства в каждом классе начальной школы отводится по 1 ч в неделю, всего 135 ч. (1 класс – 33 ч., 2–4 класс – 34 ч.)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изучения учебного предмета.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“Изобразительное искусство”: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эмоционально–нравственной отзывчивости, понимания и сопереживания чувствам других людей;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E8241E" w:rsidRPr="00E8241E" w:rsidRDefault="00E8241E" w:rsidP="00E82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результаты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сформулированности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E8241E" w:rsidRPr="00E8241E" w:rsidRDefault="00E8241E" w:rsidP="00E82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8241E" w:rsidRPr="00E8241E" w:rsidRDefault="00E8241E" w:rsidP="00E8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 результаты</w:t>
      </w: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понимание образной природы искусства;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событий окружающего мира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и художественных музеев своего региона;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эмоциональных</w:t>
      </w:r>
      <w:proofErr w:type="gram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, основы графической грамоты;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E8241E" w:rsidRPr="00E8241E" w:rsidRDefault="00E8241E" w:rsidP="00E82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1E">
        <w:rPr>
          <w:rFonts w:ascii="Times New Roman" w:eastAsia="Times New Roman" w:hAnsi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8241E" w:rsidRDefault="00E8241E" w:rsidP="00E8241E">
      <w:pPr>
        <w:jc w:val="center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E8241E" w:rsidRDefault="00E8241E" w:rsidP="00921F95">
      <w:pPr>
        <w:ind w:left="2268" w:hanging="2268"/>
        <w:rPr>
          <w:rFonts w:ascii="Times New Roman" w:hAnsi="Times New Roman"/>
          <w:sz w:val="24"/>
          <w:szCs w:val="24"/>
        </w:rPr>
      </w:pPr>
    </w:p>
    <w:p w:rsidR="0092762D" w:rsidRPr="00921F95" w:rsidRDefault="0092762D" w:rsidP="00E8241E">
      <w:pPr>
        <w:jc w:val="center"/>
        <w:rPr>
          <w:rFonts w:ascii="Times New Roman" w:hAnsi="Times New Roman"/>
          <w:b/>
          <w:sz w:val="24"/>
          <w:szCs w:val="24"/>
        </w:rPr>
      </w:pPr>
      <w:r w:rsidRPr="00921F95">
        <w:rPr>
          <w:rFonts w:ascii="Times New Roman" w:hAnsi="Times New Roman"/>
          <w:b/>
          <w:sz w:val="24"/>
          <w:szCs w:val="24"/>
        </w:rPr>
        <w:t>Поурочное планирование «Изобразительное искусство</w:t>
      </w:r>
    </w:p>
    <w:p w:rsidR="0092762D" w:rsidRPr="00921F95" w:rsidRDefault="0092762D" w:rsidP="00D24C08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Чем и как работают художники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380"/>
        <w:gridCol w:w="2709"/>
        <w:gridCol w:w="2366"/>
        <w:gridCol w:w="2545"/>
        <w:gridCol w:w="2819"/>
        <w:gridCol w:w="2305"/>
      </w:tblGrid>
      <w:tr w:rsidR="0092762D" w:rsidRPr="00921F95" w:rsidTr="00BC4A27">
        <w:tc>
          <w:tcPr>
            <w:tcW w:w="0" w:type="auto"/>
            <w:tcBorders>
              <w:bottom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bottom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tcBorders>
              <w:bottom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0" w:type="auto"/>
            <w:gridSpan w:val="4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92762D" w:rsidRPr="00921F95" w:rsidTr="00BC4A27">
        <w:tc>
          <w:tcPr>
            <w:tcW w:w="0" w:type="auto"/>
            <w:tcBorders>
              <w:top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Три основные краски.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цветообразования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Основные и дополнительные цвета.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Знакомство с основными законами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Пять красок – все богатство цвета и тона.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цветообразования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Темное и светлое. Оттенки цвета.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Знакомство с основными законами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Изобразительные средства и их выразительность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можно использовать в рисунках?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Акварель, гуашь, пастель, карандаши и др.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изображения разными художественными средствами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аппликации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Форма пятна, ритм пятен, узор в границах формы.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Аппликация из цветной бумаги.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Планировать свое действие в соответствии с поставленной задачей и условиями её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графических материалов.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линии и пятна можно использовать при создании рисунка?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приемов.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Красота и выразительность линий. Толстые и тонкие  подвижные и тягучие линии.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Выразительность материалов для работы в объёме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используют для скульптурных изображений?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Скульптурные изображения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Лепка животных по памяти и представлению.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бумаги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каковы художественные возможности  бумажного моделирования?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Архитектурный дизайн, бумажное моделирование.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возможностями моделирования из бумаги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 рисунка любой техникой и любыми средствами.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Ориентация на понимание причин успеха в учебной деятельности. </w:t>
            </w:r>
          </w:p>
        </w:tc>
      </w:tr>
    </w:tbl>
    <w:p w:rsidR="0092762D" w:rsidRPr="00921F95" w:rsidRDefault="0092762D" w:rsidP="00921F95">
      <w:pPr>
        <w:rPr>
          <w:rFonts w:ascii="Times New Roman" w:hAnsi="Times New Roman"/>
          <w:sz w:val="20"/>
          <w:szCs w:val="20"/>
        </w:rPr>
      </w:pPr>
    </w:p>
    <w:p w:rsidR="0092762D" w:rsidRPr="00921F95" w:rsidRDefault="0092762D" w:rsidP="00A42633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Реальность и фантазия.</w:t>
      </w:r>
    </w:p>
    <w:p w:rsidR="0092762D" w:rsidRPr="00921F95" w:rsidRDefault="0092762D" w:rsidP="00D24C08">
      <w:pPr>
        <w:pStyle w:val="a4"/>
        <w:ind w:left="2625"/>
        <w:rPr>
          <w:rFonts w:ascii="Times New Roman" w:hAnsi="Times New Roman"/>
          <w:sz w:val="20"/>
          <w:szCs w:val="20"/>
        </w:rPr>
      </w:pP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488"/>
        <w:gridCol w:w="2700"/>
        <w:gridCol w:w="2340"/>
        <w:gridCol w:w="2520"/>
        <w:gridCol w:w="2700"/>
        <w:gridCol w:w="2340"/>
      </w:tblGrid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Внимательно ли мы смотрим вокруг себя?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 детей не только смотреть, но и видеть, подмечать, наблюдать.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Умение осознано зрительно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изучать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окружающий мир.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Изображаем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увиденное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 памяти по выбору (животных, деревья, цветы и т.д.)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свои действия  в соответствии с поставленной задачей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 существенных признаков.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и фантазия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какова роль фантазии при создании изображения?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как интересно можно выдумывать и создавать новые образы.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Познакомиться со сказочными героями.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Украшение и реальность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красоту в природе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как меняется облик украшенных предметов.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 природы нужно учиться, внимательно наблюдая узоры из пятен и линий.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Изображаем линией паутинку, снежинки, узоры, звезды и т.д.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в учебной деятельности.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Украшение и фантазия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украшения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интересно  украшает сама Природа.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Природные и геометрические узоры, используемые в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украшениях.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элементов одежды, предметов быта.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 в сотрудничестве с учителем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материалу.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Постройка и реальность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постройку в природе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увиденную идею в своих целях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проектированием конструкций, новых образов по типу увиденных в природе или вокруг нас форм.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Изображение строений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домов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используя природные образы.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Постройка и фантазия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новых форм предметов.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Показать возможности фантазии человека в создании предметов.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темы. Братья – Мастера работают вместе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и строя новые украшенные  формы и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образы.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Важная роль взаимодействия трех видов художественной деятельности.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Конструирование и украшение елочных украшений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Использовать речь для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92762D" w:rsidRPr="00921F95" w:rsidRDefault="0092762D" w:rsidP="00D24C08">
      <w:pPr>
        <w:pStyle w:val="a4"/>
        <w:ind w:left="2625"/>
        <w:rPr>
          <w:rFonts w:ascii="Times New Roman" w:hAnsi="Times New Roman"/>
          <w:sz w:val="20"/>
          <w:szCs w:val="20"/>
        </w:rPr>
      </w:pPr>
    </w:p>
    <w:p w:rsidR="0092762D" w:rsidRPr="00921F95" w:rsidRDefault="0092762D" w:rsidP="00B74643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О чем говорит искусство</w:t>
      </w:r>
      <w:proofErr w:type="gramStart"/>
      <w:r w:rsidRPr="00921F95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:rsidR="0092762D" w:rsidRPr="00921F95" w:rsidRDefault="0092762D" w:rsidP="00B74643">
      <w:pPr>
        <w:pStyle w:val="a4"/>
        <w:ind w:left="2625"/>
        <w:rPr>
          <w:rFonts w:ascii="Times New Roman" w:hAnsi="Times New Roman"/>
          <w:sz w:val="20"/>
          <w:szCs w:val="20"/>
        </w:rPr>
      </w:pP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79"/>
        <w:gridCol w:w="2700"/>
        <w:gridCol w:w="2340"/>
        <w:gridCol w:w="2520"/>
        <w:gridCol w:w="2700"/>
        <w:gridCol w:w="2340"/>
      </w:tblGrid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16-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изображаемых животных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животных.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 животных 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Анималистический жанр и его представители художники.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животных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нравственное отношение к природе, к животным.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животных в литературных произведениях (сказках, баснях)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иллюстрировать литературные  произведения с животными.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Иллюстрирование литературных произведений.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иллюстрации на заданную тему.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Мужской образ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 Мужской портрет.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Женский образ.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портретисты. Женский портрет.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Образ человека и его характера выраженный в объеме.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объемное  изображение научиться передавать характерные черты.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Скульптура – вид пластического искусства. Скульптурное изображение и его возможности.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образцов скульптурного искусства, обсуждение 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природы в разных состояниях.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видеть и любоваться и ценить красоту русской природы в разных её состояниях.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Осознание важного психологического значения для человека окружающей среды и её влияние на нас.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карти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пейзажей с ярко выраженным контрастным состоянием природы: буря, дождь, ураган или тихий вечер, ласковый солнечный день. Сделать зарисовки различного состояния природы.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Развитие эстетических чувств  на основе знакомства с художественной культурой.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через украшение.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ередать или усилить  характер человека посредством дополнительной информации несомой декоративными элементами рисунка.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образный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символический язык декоративных элементов украшений.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Символизм в художественных произведениях. Символизм формы и цвета.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В рамках заданной темы осознано и интуитивно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подчеркнуть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характер изображаемого человека с помощью соответствующих украшений.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намерений через украшение.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справляться с поставленной задачей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Символизм при создании образов и характеров героев. Символизм цвета и формы художественных декоративных элементов.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украшений двух разных по характеру образов. Например двух воюющих флотов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доброго и злого пиратского ).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Использовать речь для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регуляции своего действия.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Ориентация на понимание причин успеха в учебной деятельности.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разные художественные средства и приемы для достижения поставленных целей.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Значение художественного произведения для человека в передаче мировоззрения, настроения, информации через изображение.  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</w:tr>
    </w:tbl>
    <w:p w:rsidR="0092762D" w:rsidRPr="00921F95" w:rsidRDefault="0092762D" w:rsidP="00B74643">
      <w:pPr>
        <w:pStyle w:val="a4"/>
        <w:ind w:left="2625"/>
        <w:rPr>
          <w:rFonts w:ascii="Times New Roman" w:hAnsi="Times New Roman"/>
          <w:sz w:val="20"/>
          <w:szCs w:val="20"/>
        </w:rPr>
      </w:pPr>
    </w:p>
    <w:p w:rsidR="0092762D" w:rsidRPr="00921F95" w:rsidRDefault="0092762D" w:rsidP="00A42633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Как говорит искусство.</w:t>
      </w: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77"/>
        <w:gridCol w:w="2700"/>
        <w:gridCol w:w="2340"/>
        <w:gridCol w:w="2520"/>
        <w:gridCol w:w="2700"/>
        <w:gridCol w:w="2340"/>
      </w:tblGrid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1"/>
            <w:r w:rsidRPr="00921F9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Цвет, как средство выражения: теплые и холодные цвета.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цвете и навыки смешивания красок. 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Холодные и теплые цвета. Цветовые оттенки и нюансы.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красочной композиции только из теплых или только из холодных цветов.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Цвет, как средство выражения: тихие (глухие) и звонкие цвета.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цвете и навыки смешивания красок.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Ахроматические цвета и их влияние  на другие цвета при смешивании.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как средство выражения, ритм линий.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– одно из важных сре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и создании образа. Ритм линий.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разных изображений деревьев и трав.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как средство выражения, характер линий.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Линия – одно из важных сре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и создании образа. Характер линий.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узоров на поверхности предмето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камней).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Ритм пятен как средство выражения.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аучиться создавать изображение с пониманием законов и гармоний композиции.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пятен.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Основы композиции. (Равновесие, симметрия, композиционный центр в картине).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рисунка силуэтными изображениями.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Пропорции выражают характер.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Понимание пропорции как соотношения между собой частей одного целого.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сопоставлять целое изображение из соразмерных частей.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Пропорции – основа художественного произведения.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Выполнить задание учителя, создать рисунки человека и животных, используя разные пропорции частей их тела.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Развитие эстетических чувств и уважения к другому мнению.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Ритм линий и пятен, цвет, пропорции – средства выразительности.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ак использовать знания и навыки в индивидуальном и коллективном проекте. 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сотрудничать с коллективом при сохранении индивидуальности участников и целостности общей задачи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Проектная работа, алгоритм действий личности и коллектива.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коллективного или группового проекта на заданную тему. Обсуждение результата, подведение итога.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 в сотрудничестве с учителем и партнерами.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Обобщающий урок года.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Понимание учебных действий, умение давать им правильную оценку.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адекватно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воспринимать оценку своего творчества и формировать свою нравственно-эстетическую позицию..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Обобщение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в единый учебно-практический материал.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Подготовка выставки работ учащихся, подведение итогов.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Ориентироваться на разнообразие способов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оценке и самооценке на основе критерия успешности в учебной деятельности.</w:t>
            </w:r>
          </w:p>
        </w:tc>
      </w:tr>
      <w:bookmarkEnd w:id="0"/>
    </w:tbl>
    <w:p w:rsidR="0092762D" w:rsidRPr="00D24C08" w:rsidRDefault="0092762D" w:rsidP="0090200B">
      <w:pPr>
        <w:pStyle w:val="a4"/>
        <w:ind w:left="0"/>
        <w:rPr>
          <w:sz w:val="28"/>
          <w:szCs w:val="28"/>
        </w:rPr>
      </w:pPr>
    </w:p>
    <w:sectPr w:rsidR="0092762D" w:rsidRPr="00D24C08" w:rsidSect="00E8241E">
      <w:pgSz w:w="16838" w:h="11906" w:orient="landscape"/>
      <w:pgMar w:top="568" w:right="1134" w:bottom="18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AA"/>
    <w:rsid w:val="0001428B"/>
    <w:rsid w:val="00020B93"/>
    <w:rsid w:val="00043589"/>
    <w:rsid w:val="00090100"/>
    <w:rsid w:val="000B4471"/>
    <w:rsid w:val="000F1AC6"/>
    <w:rsid w:val="001547CD"/>
    <w:rsid w:val="00187063"/>
    <w:rsid w:val="001930FB"/>
    <w:rsid w:val="001B4685"/>
    <w:rsid w:val="001C3394"/>
    <w:rsid w:val="001F04A3"/>
    <w:rsid w:val="00250F70"/>
    <w:rsid w:val="002A633F"/>
    <w:rsid w:val="002D0239"/>
    <w:rsid w:val="002D6DE4"/>
    <w:rsid w:val="002E391A"/>
    <w:rsid w:val="00311BBA"/>
    <w:rsid w:val="0037502C"/>
    <w:rsid w:val="003A05E9"/>
    <w:rsid w:val="003C4334"/>
    <w:rsid w:val="003D507C"/>
    <w:rsid w:val="003F3BEB"/>
    <w:rsid w:val="00406F28"/>
    <w:rsid w:val="00421673"/>
    <w:rsid w:val="00433582"/>
    <w:rsid w:val="00471E84"/>
    <w:rsid w:val="005768A0"/>
    <w:rsid w:val="00580A77"/>
    <w:rsid w:val="005852C3"/>
    <w:rsid w:val="00587A4C"/>
    <w:rsid w:val="005B1382"/>
    <w:rsid w:val="005D1F7C"/>
    <w:rsid w:val="005D7CD8"/>
    <w:rsid w:val="005F2DDF"/>
    <w:rsid w:val="005F6CA5"/>
    <w:rsid w:val="00602545"/>
    <w:rsid w:val="00647743"/>
    <w:rsid w:val="006571FC"/>
    <w:rsid w:val="006A1F50"/>
    <w:rsid w:val="0076730C"/>
    <w:rsid w:val="007A7300"/>
    <w:rsid w:val="007E608F"/>
    <w:rsid w:val="007F643F"/>
    <w:rsid w:val="008000A0"/>
    <w:rsid w:val="00835903"/>
    <w:rsid w:val="00877525"/>
    <w:rsid w:val="008A123B"/>
    <w:rsid w:val="008A565A"/>
    <w:rsid w:val="008C6E9E"/>
    <w:rsid w:val="008D6EDB"/>
    <w:rsid w:val="008F39A0"/>
    <w:rsid w:val="0090200B"/>
    <w:rsid w:val="00921F95"/>
    <w:rsid w:val="00925654"/>
    <w:rsid w:val="0092762D"/>
    <w:rsid w:val="00956917"/>
    <w:rsid w:val="0096590D"/>
    <w:rsid w:val="0098273F"/>
    <w:rsid w:val="0099006F"/>
    <w:rsid w:val="00993805"/>
    <w:rsid w:val="009A79DA"/>
    <w:rsid w:val="009D2B14"/>
    <w:rsid w:val="009E68D3"/>
    <w:rsid w:val="00A339FB"/>
    <w:rsid w:val="00A36F9D"/>
    <w:rsid w:val="00A42633"/>
    <w:rsid w:val="00AB0C5D"/>
    <w:rsid w:val="00AC5C9A"/>
    <w:rsid w:val="00B1247E"/>
    <w:rsid w:val="00B41CF1"/>
    <w:rsid w:val="00B56529"/>
    <w:rsid w:val="00B74643"/>
    <w:rsid w:val="00BA6E23"/>
    <w:rsid w:val="00BB5F16"/>
    <w:rsid w:val="00BC31C1"/>
    <w:rsid w:val="00BC4A27"/>
    <w:rsid w:val="00C2053D"/>
    <w:rsid w:val="00C63A0D"/>
    <w:rsid w:val="00C85768"/>
    <w:rsid w:val="00C873AA"/>
    <w:rsid w:val="00C906E5"/>
    <w:rsid w:val="00CE16B6"/>
    <w:rsid w:val="00CF7AF2"/>
    <w:rsid w:val="00D20DE4"/>
    <w:rsid w:val="00D2341F"/>
    <w:rsid w:val="00D239C2"/>
    <w:rsid w:val="00D249B9"/>
    <w:rsid w:val="00D24C08"/>
    <w:rsid w:val="00D80A41"/>
    <w:rsid w:val="00DA0FDD"/>
    <w:rsid w:val="00DF5737"/>
    <w:rsid w:val="00E222D7"/>
    <w:rsid w:val="00E375E9"/>
    <w:rsid w:val="00E8241E"/>
    <w:rsid w:val="00E97743"/>
    <w:rsid w:val="00EA13F2"/>
    <w:rsid w:val="00EB68A1"/>
    <w:rsid w:val="00F21220"/>
    <w:rsid w:val="00F44BF4"/>
    <w:rsid w:val="00FA06EE"/>
    <w:rsid w:val="00FD0D07"/>
    <w:rsid w:val="00FD2674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cp:lastPrinted>2012-01-18T15:52:00Z</cp:lastPrinted>
  <dcterms:created xsi:type="dcterms:W3CDTF">2014-06-02T08:55:00Z</dcterms:created>
  <dcterms:modified xsi:type="dcterms:W3CDTF">2014-06-02T08:55:00Z</dcterms:modified>
</cp:coreProperties>
</file>