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F7" w:rsidRPr="006239F7" w:rsidRDefault="006239F7" w:rsidP="006239F7">
      <w:pPr>
        <w:pStyle w:val="a3"/>
        <w:jc w:val="center"/>
        <w:rPr>
          <w:color w:val="333333"/>
        </w:rPr>
      </w:pPr>
      <w:r w:rsidRPr="006239F7">
        <w:rPr>
          <w:b/>
          <w:color w:val="333333"/>
        </w:rPr>
        <w:t>ПСИХОЛОГИЧЕСКИЕ ОСОБЕННОСТИ</w:t>
      </w:r>
    </w:p>
    <w:p w:rsidR="006239F7" w:rsidRPr="006239F7" w:rsidRDefault="006239F7" w:rsidP="006239F7">
      <w:pPr>
        <w:pStyle w:val="a3"/>
        <w:ind w:left="213"/>
        <w:jc w:val="center"/>
        <w:rPr>
          <w:color w:val="333333"/>
        </w:rPr>
      </w:pPr>
      <w:r w:rsidRPr="006239F7">
        <w:rPr>
          <w:b/>
          <w:color w:val="333333"/>
        </w:rPr>
        <w:t>МЛАДШЕГО ШКОЛЬНОГО ВОЗРАСТА</w:t>
      </w:r>
    </w:p>
    <w:p w:rsidR="006239F7" w:rsidRPr="006239F7" w:rsidRDefault="006239F7" w:rsidP="006239F7">
      <w:pPr>
        <w:pStyle w:val="a3"/>
        <w:jc w:val="center"/>
        <w:rPr>
          <w:color w:val="333333"/>
        </w:rPr>
      </w:pPr>
      <w:r w:rsidRPr="006239F7">
        <w:rPr>
          <w:b/>
          <w:color w:val="333333"/>
        </w:rPr>
        <w:t> 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Младшим школьным возрастом принято считать возраст детей примерно от 7 до 10-11 лет, что соответствует годам его обучения в начальных классах. Это возраст относительно спокойного и равномерного физического развития. 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Увеличение роста и веса, выносливости, жизненной ёмкости лёгких идёт довольно равномерно и пропорционально.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Костная система младшего школьника ещё находится в стадии формирования – окостенение позвоночника, грудной клетки, таза, конечностей ещё не завершено, в костной системе ещё много хрящевой ткани.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Процесс окостенения кисти и пальцев в младшем школьном возрасте также ещё не заканчивается полностью, поэтому мелкие и точные движения пальцев и кисти руки затруднительны и утомительны.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Происходит функциональное совершенствование мозга – развивается аналитико-систематическая функция коры; постепенно изменяется соотношение процессов возбуждения и торможения: процесс торможения становится всё более сильным, хотя по-прежнему преобладает процесс возбуждения, и младшие школьники в высокой степени возбудимы и импульсивны.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Поступление в школу вносит важнейшие изменения в жизнь ребёнка.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– обязанность учиться, приобретать знания. А учение – это серьёзный труд, требующий организованность, дисциплину, волевые усилия ребёнка. Школьник включается в новый для него коллектив, в котором он будет жить, учиться, развиваться целых 11 лет.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Основной деятельностью, его первой и важнейшей обязанностью становится учение – приобретение новых знаний, умений и навыков, накопление систематических сведений об окружающем мире, природе и обществе.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Разумеется, далеко не сразу у младших школьников формируется правильное отношение к учению. Они пока не </w:t>
      </w:r>
      <w:proofErr w:type="gramStart"/>
      <w:r w:rsidRPr="006239F7">
        <w:rPr>
          <w:color w:val="333333"/>
        </w:rPr>
        <w:t>понимают</w:t>
      </w:r>
      <w:proofErr w:type="gramEnd"/>
      <w:r w:rsidRPr="006239F7">
        <w:rPr>
          <w:color w:val="333333"/>
        </w:rPr>
        <w:t xml:space="preserve"> зачем нужно учиться. Но вскоре оказывается, что учение – труд, требующий волевых усилий, мобилизации внимания, интеллектуальной активности, самоограничений. Если ребёнок к этому не привык, то у него наступает разочарование, возникает отрицательное отношение к учению. Для того</w:t>
      </w:r>
      <w:proofErr w:type="gramStart"/>
      <w:r w:rsidRPr="006239F7">
        <w:rPr>
          <w:color w:val="333333"/>
        </w:rPr>
        <w:t>,</w:t>
      </w:r>
      <w:proofErr w:type="gramEnd"/>
      <w:r w:rsidRPr="006239F7">
        <w:rPr>
          <w:color w:val="333333"/>
        </w:rPr>
        <w:t xml:space="preserve"> чтобы этого не случилось учитель должен внушать ребёнку мысль, что учение – не праздник, не игра, а серьёзная, напряжённая работа, однако очень интересная, так как она позволит узнать много нового, занимательного, важного, нужного. Важно, чтобы и сама организация учебной работы подкрепляла слова учителя. 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На первых порах учащиеся начальной школы хорошо учатся, руководствуясь своими отношениями в семье, иногда ребёнок хорошо учится по мотивам взаимоотношений с коллективом. Большую роль играет и личный мотив: желание получить хорошую оценку, одобрение учителей и родителей.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Вначале у него формируется интерес к самому процессу учебной деятельности без осознания её значения. Только после возникновения интереса к результатам своего учебного труда формируется интерес к содержанию учебной деятельности, к приобретению знаний. Вот эта основа и является благоприятной почвой для формирования у младшего школьника мотивов учения высокого общественного порядка, связанных с подлинно ответственным отношением к учебным занятиям.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Формирование интереса к содержанию учебной деятельности, приобретению знаний связано с переживанием школьниками чувства удовлетворения от своих достижений. А подкрепляется это чувство одобрением, похвалой учителя, который подчёркивает каждый, даже самый маленький успех, самое маленькое продвижение вперёд. Младшие школьники испытывают чувство гордости, особый подъём сил, когда учитель хвалит их.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Большое воспитательное воздействие учителя на младших связано с тем, что учитель с самого начала пребывания детей в школе становится для них непререкаемым авторитетом. Авторитет учителя – самая важная предпосылка для обучения и воспитания в младших классах.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Учебная деятельность в начальных классах стимулирует, прежде всего, развитие психических процессов непосредственного познания окружающего мира – ощущений и восприятий. 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всё новые и новые стороны. 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Наиболее характерная черта восприятия этих учащихся – его малая </w:t>
      </w:r>
      <w:proofErr w:type="spellStart"/>
      <w:r w:rsidRPr="006239F7">
        <w:rPr>
          <w:color w:val="333333"/>
        </w:rPr>
        <w:t>дифференцированность</w:t>
      </w:r>
      <w:proofErr w:type="spellEnd"/>
      <w:r w:rsidRPr="006239F7">
        <w:rPr>
          <w:color w:val="333333"/>
        </w:rPr>
        <w:t>, где совершают неточности и ошибки в дифференцировке при восприятии сходных объектов. Следующая особенность восприятия учащихся в начале младшего школьного возраста – тесная связь его с действиями школьника. Восприятие на этом уровне психического развития связано с практической деятельностью ребёнка. Воспринять предмет для ребёнка – значит что-то делать с ним, что-то изменить в нём, произвести какие-либо действия, взять, потрогать его. Характерная особенность учащихся – ярко выраженная эмоциональность восприятия.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lastRenderedPageBreak/>
        <w:t>В процессе обучения происходит перестройка восприятия, оно поднимается на более высокую ступень развития, принимает характер целенаправленной и управляемой деятельности. В процессе 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6239F7" w:rsidRPr="006239F7" w:rsidRDefault="006239F7" w:rsidP="006239F7">
      <w:pPr>
        <w:pStyle w:val="a3"/>
        <w:jc w:val="both"/>
        <w:rPr>
          <w:color w:val="333333"/>
        </w:rPr>
      </w:pPr>
      <w:r w:rsidRPr="006239F7">
        <w:rPr>
          <w:color w:val="333333"/>
        </w:rPr>
        <w:t xml:space="preserve">Некоторые возрастные особенности присущи вниманию учащихся начальных классов. Основная из них – слабость произвольного внимания. Возможности волевого регулирования внимания, управления им в начале младшего школьного возраста ограничены. Произвольные внимания младшего школьника требует так называемой близкой мотивации. </w:t>
      </w:r>
      <w:proofErr w:type="gramStart"/>
      <w:r w:rsidRPr="006239F7">
        <w:rPr>
          <w:color w:val="333333"/>
        </w:rPr>
        <w:t>Если у старших учащихся произвольное внимание поддерживается и при наличии далёкой мотивации (они могут заставить себя сосредоточиться на неинтересной и трудной работе ради результата, который ожидается в будущем), то младший школьник обычно может заставить себя сосредоточенно работать лишь при наличии близкой мотивации (перспективы получить отличную отметку, заслужить похвалу учителя, лучше всех справиться с заданием и т. д.).</w:t>
      </w:r>
      <w:proofErr w:type="gramEnd"/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Возрастные особенности памяти в младшем школьном возрасте развиваются под влиянием обучения. Усиливается роль и удельный вес словесно-логического, смыслового запоминания и развивается возможность сознательно управлять своей памятью и регулировать её проявления. В связи с возрастным относительным преобладанием деятельности первой сигнальной системы у младших школьников более развита наглядно-образная память, чем словесно-логическая. </w:t>
      </w:r>
      <w:proofErr w:type="gramStart"/>
      <w:r w:rsidRPr="006239F7">
        <w:rPr>
          <w:color w:val="333333"/>
        </w:rPr>
        <w:t>Они лучше, быстрее запоминают и прочнее сохраняют в памяти конкретные сведения, события, лица, предметы, факты, чем определения, описания, объяснения.</w:t>
      </w:r>
      <w:proofErr w:type="gramEnd"/>
      <w:r w:rsidRPr="006239F7">
        <w:rPr>
          <w:color w:val="333333"/>
        </w:rPr>
        <w:t xml:space="preserve"> Младшие школьники склонны к механическому запоминанию без осознания смысловых связей внутри запоминаемого материала.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Основная тенденция развития воображения в младшем школьном возрасте – это совершенствование воссоздающего воображения. Оно связано с представлением ранее воспринятого или созданием образов в соответствии с данным описанием, схемой, рисунком и т. д. Воссоздающее воображение совершенствуется за счёт всё более правильного и полного отражения действительности. Творческое воображение как создание новых образов, связанное с преобразованием, переработкой впечатлений прошлого опыта, соединением их в новые сочетания, комбинации, также развивается.</w:t>
      </w:r>
    </w:p>
    <w:p w:rsidR="006239F7" w:rsidRPr="006239F7" w:rsidRDefault="006239F7" w:rsidP="006239F7">
      <w:pPr>
        <w:pStyle w:val="a3"/>
        <w:jc w:val="both"/>
        <w:rPr>
          <w:color w:val="333333"/>
        </w:rPr>
      </w:pPr>
      <w:r w:rsidRPr="006239F7">
        <w:rPr>
          <w:color w:val="333333"/>
        </w:rPr>
        <w:t>Под влиянием обучения происходит постепенный переход от познания внешней стороны явлений к познанию их сущности. Мышление начинает отражать существенные свойства и признаки предметов и явлений, что даёт возможность делать первые обобщения, первые выводы, проводить первые аналогии, строить элементарные умозаключения. На этой основе у ребёнка постепенно начинают формироваться элементарные научные понятия.</w:t>
      </w:r>
    </w:p>
    <w:p w:rsidR="006239F7" w:rsidRPr="006239F7" w:rsidRDefault="006239F7" w:rsidP="006239F7">
      <w:pPr>
        <w:pStyle w:val="a3"/>
        <w:jc w:val="both"/>
        <w:rPr>
          <w:color w:val="333333"/>
        </w:rPr>
      </w:pPr>
      <w:r w:rsidRPr="006239F7">
        <w:rPr>
          <w:color w:val="333333"/>
        </w:rPr>
        <w:t xml:space="preserve">Аналитико-синтетическая деятельность в начале младшего школьного возраста ещё </w:t>
      </w:r>
      <w:proofErr w:type="gramStart"/>
      <w:r w:rsidRPr="006239F7">
        <w:rPr>
          <w:color w:val="333333"/>
        </w:rPr>
        <w:t>весьма элементарна</w:t>
      </w:r>
      <w:proofErr w:type="gramEnd"/>
      <w:r w:rsidRPr="006239F7">
        <w:rPr>
          <w:color w:val="333333"/>
        </w:rPr>
        <w:t>, находится в основном на стадии наглядно-действенного анализа, основывающегося на непосредственном восприятии предметов.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Младший школьный возраст – возраст достаточно заметного формирования личности. 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Для него характерны новые отношения </w:t>
      </w:r>
      <w:proofErr w:type="gramStart"/>
      <w:r w:rsidRPr="006239F7">
        <w:rPr>
          <w:color w:val="333333"/>
        </w:rPr>
        <w:t>со</w:t>
      </w:r>
      <w:proofErr w:type="gramEnd"/>
      <w:r w:rsidRPr="006239F7">
        <w:rPr>
          <w:color w:val="333333"/>
        </w:rPr>
        <w:t xml:space="preserve">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</w:t>
      </w:r>
    </w:p>
    <w:p w:rsidR="006239F7" w:rsidRPr="006239F7" w:rsidRDefault="006239F7" w:rsidP="006239F7">
      <w:pPr>
        <w:pStyle w:val="a3"/>
        <w:jc w:val="both"/>
        <w:rPr>
          <w:color w:val="333333"/>
        </w:rPr>
      </w:pPr>
      <w:r w:rsidRPr="006239F7">
        <w:rPr>
          <w:color w:val="333333"/>
        </w:rPr>
        <w:t>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Характер младших школьников отличается некоторыми особенностями. Прежде </w:t>
      </w:r>
      <w:proofErr w:type="gramStart"/>
      <w:r w:rsidRPr="006239F7">
        <w:rPr>
          <w:color w:val="333333"/>
        </w:rPr>
        <w:t>всего</w:t>
      </w:r>
      <w:proofErr w:type="gramEnd"/>
      <w:r w:rsidRPr="006239F7">
        <w:rPr>
          <w:color w:val="333333"/>
        </w:rPr>
        <w:t xml:space="preserve">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– потребность в активной внешней разрядке при возрастной слабости волевой регуляции поведения.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 Нередко наблюдается капризность, упрямство. Обычная причина их – недостатки семейного воспитания. Ребёнок привык к тому, что все его желания и требования удовлетворялись, он ни в чём не видел отказа. Капризность и упрямство – своеобразная форма протеста ребёнка против тех твёрдых требований, которые ему предъявляет школа, против необходимости жертвовать тем, что хочется, во имя того, что надо.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Младшие школьники очень эмоциональны.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проявление, они очень непосредственны и </w:t>
      </w:r>
      <w:r w:rsidRPr="006239F7">
        <w:rPr>
          <w:color w:val="333333"/>
        </w:rPr>
        <w:lastRenderedPageBreak/>
        <w:t>откровенны в выражении радости. Горя, печали, страха, удовольствия 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  <w:r w:rsidRPr="006239F7">
        <w:rPr>
          <w:color w:val="333333"/>
        </w:rPr>
        <w:t xml:space="preserve">Большие возможности предоставляет младший школьный возраст для воспитания коллективистских отношений. За несколько лет младший школьник накапливает при правильном воспитании важный для своего дальнейшего развития опыт коллективной деятельности – деятельности в коллективе и для коллектива. Воспитанию коллективизма помогает участие детей в общественных, коллективных делах. Именно здесь ребёнок приобретает основной опыт коллективной общественной деятельности. </w:t>
      </w: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</w:p>
    <w:p w:rsidR="006239F7" w:rsidRPr="006239F7" w:rsidRDefault="006239F7" w:rsidP="006239F7">
      <w:pPr>
        <w:pStyle w:val="a3"/>
        <w:ind w:firstLine="708"/>
        <w:jc w:val="both"/>
        <w:rPr>
          <w:color w:val="333333"/>
        </w:rPr>
      </w:pPr>
    </w:p>
    <w:p w:rsidR="00B83B0E" w:rsidRPr="006239F7" w:rsidRDefault="00B83B0E">
      <w:pPr>
        <w:rPr>
          <w:rFonts w:ascii="Times New Roman" w:hAnsi="Times New Roman" w:cs="Times New Roman"/>
        </w:rPr>
      </w:pPr>
    </w:p>
    <w:sectPr w:rsidR="00B83B0E" w:rsidRPr="006239F7" w:rsidSect="00B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239F7"/>
    <w:rsid w:val="003352C4"/>
    <w:rsid w:val="00457872"/>
    <w:rsid w:val="006239F7"/>
    <w:rsid w:val="00B32C9D"/>
    <w:rsid w:val="00B83B0E"/>
    <w:rsid w:val="00BA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52" w:right="284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9F7"/>
    <w:pPr>
      <w:spacing w:before="30" w:beforeAutospacing="0" w:after="30" w:afterAutospacing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9326</Characters>
  <Application>Microsoft Office Word</Application>
  <DocSecurity>0</DocSecurity>
  <Lines>77</Lines>
  <Paragraphs>21</Paragraphs>
  <ScaleCrop>false</ScaleCrop>
  <Company>Дом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Шелухин ПН</dc:creator>
  <cp:keywords/>
  <dc:description/>
  <cp:lastModifiedBy>Шелухин ПН</cp:lastModifiedBy>
  <cp:revision>1</cp:revision>
  <dcterms:created xsi:type="dcterms:W3CDTF">2011-11-17T19:51:00Z</dcterms:created>
  <dcterms:modified xsi:type="dcterms:W3CDTF">2011-11-17T19:52:00Z</dcterms:modified>
</cp:coreProperties>
</file>