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6B64E9" w:rsidRDefault="006B64E9" w:rsidP="006B64E9">
      <w:pPr>
        <w:jc w:val="center"/>
        <w:rPr>
          <w:rFonts w:ascii="Times New Roman" w:hAnsi="Times New Roman" w:cs="Times New Roman"/>
          <w:sz w:val="24"/>
          <w:szCs w:val="24"/>
        </w:rPr>
      </w:pPr>
      <w:r w:rsidRPr="006B64E9">
        <w:rPr>
          <w:rFonts w:ascii="Times New Roman" w:hAnsi="Times New Roman" w:cs="Times New Roman"/>
          <w:sz w:val="24"/>
          <w:szCs w:val="24"/>
        </w:rPr>
        <w:t>Управление инновационными процессами в учреждениях образования</w:t>
      </w:r>
    </w:p>
    <w:p w:rsidR="006B64E9" w:rsidRDefault="006B64E9" w:rsidP="006B64E9">
      <w:pPr>
        <w:jc w:val="center"/>
        <w:rPr>
          <w:rFonts w:ascii="Times New Roman" w:hAnsi="Times New Roman" w:cs="Times New Roman"/>
          <w:sz w:val="24"/>
          <w:szCs w:val="24"/>
        </w:rPr>
      </w:pPr>
    </w:p>
    <w:p w:rsidR="006B64E9" w:rsidRDefault="006B64E9" w:rsidP="006B64E9">
      <w:pPr>
        <w:jc w:val="center"/>
        <w:rPr>
          <w:rFonts w:ascii="Times New Roman" w:hAnsi="Times New Roman" w:cs="Times New Roman"/>
          <w:sz w:val="24"/>
          <w:szCs w:val="24"/>
        </w:rPr>
      </w:pPr>
      <w:r w:rsidRPr="006B64E9">
        <w:rPr>
          <w:rFonts w:ascii="Times New Roman" w:hAnsi="Times New Roman" w:cs="Times New Roman"/>
          <w:sz w:val="24"/>
          <w:szCs w:val="24"/>
        </w:rPr>
        <w:t xml:space="preserve">Князькова Валентина Владимировна, учитель начальных лассов, руководитель </w:t>
      </w:r>
      <w:r w:rsidR="000749E1">
        <w:rPr>
          <w:rFonts w:ascii="Times New Roman" w:hAnsi="Times New Roman" w:cs="Times New Roman"/>
          <w:sz w:val="24"/>
          <w:szCs w:val="24"/>
        </w:rPr>
        <w:t>ШМО учителей начальных классов МОУ гимназии</w:t>
      </w:r>
      <w:r w:rsidRPr="006B64E9">
        <w:rPr>
          <w:rFonts w:ascii="Times New Roman" w:hAnsi="Times New Roman" w:cs="Times New Roman"/>
          <w:sz w:val="24"/>
          <w:szCs w:val="24"/>
        </w:rPr>
        <w:t xml:space="preserve"> №7</w:t>
      </w:r>
      <w:r w:rsidR="000749E1">
        <w:rPr>
          <w:rFonts w:ascii="Times New Roman" w:hAnsi="Times New Roman" w:cs="Times New Roman"/>
          <w:sz w:val="24"/>
          <w:szCs w:val="24"/>
        </w:rPr>
        <w:t xml:space="preserve"> г.Чехова</w:t>
      </w:r>
    </w:p>
    <w:p w:rsidR="006B64E9" w:rsidRPr="006B64E9" w:rsidRDefault="006B64E9" w:rsidP="006B64E9">
      <w:pPr>
        <w:jc w:val="center"/>
        <w:rPr>
          <w:rFonts w:ascii="Times New Roman" w:hAnsi="Times New Roman" w:cs="Times New Roman"/>
          <w:sz w:val="24"/>
          <w:szCs w:val="24"/>
        </w:rPr>
      </w:pPr>
    </w:p>
    <w:p w:rsidR="006B64E9" w:rsidRDefault="006B64E9" w:rsidP="006B64E9">
      <w:pPr>
        <w:jc w:val="both"/>
        <w:rPr>
          <w:rStyle w:val="apple-style-span"/>
          <w:rFonts w:ascii="Tahoma" w:hAnsi="Tahoma" w:cs="Tahoma"/>
          <w:color w:val="666666"/>
          <w:sz w:val="18"/>
          <w:szCs w:val="18"/>
          <w:shd w:val="clear" w:color="auto" w:fill="FFFFFF"/>
        </w:rPr>
      </w:pPr>
      <w:r>
        <w:rPr>
          <w:rFonts w:ascii="Times New Roman" w:hAnsi="Times New Roman" w:cs="Times New Roman"/>
          <w:sz w:val="24"/>
          <w:szCs w:val="24"/>
        </w:rPr>
        <w:t xml:space="preserve">       </w:t>
      </w:r>
      <w:r w:rsidR="00CA6D42" w:rsidRPr="006B64E9">
        <w:rPr>
          <w:rFonts w:ascii="Times New Roman" w:hAnsi="Times New Roman" w:cs="Times New Roman"/>
          <w:sz w:val="24"/>
          <w:szCs w:val="24"/>
        </w:rPr>
        <w:t>Современная социально-экономическая ситуация в стране убедительно показала, что назрела необходимость коренного изменения управления системой образования: она актуализировала важность использования внутренних резервов системы. Получил мощный импульс механизм</w:t>
      </w:r>
      <w:r w:rsidR="00020C8A" w:rsidRPr="006B64E9">
        <w:rPr>
          <w:rFonts w:ascii="Times New Roman" w:hAnsi="Times New Roman" w:cs="Times New Roman"/>
          <w:sz w:val="24"/>
          <w:szCs w:val="24"/>
        </w:rPr>
        <w:t xml:space="preserve"> </w:t>
      </w:r>
      <w:r w:rsidR="00CA6D42" w:rsidRPr="006B64E9">
        <w:rPr>
          <w:rFonts w:ascii="Times New Roman" w:hAnsi="Times New Roman" w:cs="Times New Roman"/>
          <w:sz w:val="24"/>
          <w:szCs w:val="24"/>
        </w:rPr>
        <w:t>саморазвития образовательного учреждения, выявилось, что его источники - это творчество руководителей,</w:t>
      </w:r>
      <w:r w:rsidR="000749E1">
        <w:rPr>
          <w:rFonts w:ascii="Times New Roman" w:hAnsi="Times New Roman" w:cs="Times New Roman"/>
          <w:sz w:val="24"/>
          <w:szCs w:val="24"/>
        </w:rPr>
        <w:t xml:space="preserve"> </w:t>
      </w:r>
      <w:r w:rsidR="00CA6D42" w:rsidRPr="006B64E9">
        <w:rPr>
          <w:rFonts w:ascii="Times New Roman" w:hAnsi="Times New Roman" w:cs="Times New Roman"/>
          <w:sz w:val="24"/>
          <w:szCs w:val="24"/>
        </w:rPr>
        <w:t>педагогов, их инновационная деятельность, которая нашла свое отражение в создании образовательных учреждений нового типа, в разработке и внедрении новых подходов к образованию, нового содержания и педагогических технологий.</w:t>
      </w:r>
      <w:r>
        <w:rPr>
          <w:rFonts w:ascii="Times New Roman" w:hAnsi="Times New Roman" w:cs="Times New Roman"/>
          <w:sz w:val="24"/>
          <w:szCs w:val="24"/>
        </w:rPr>
        <w:t xml:space="preserve"> </w:t>
      </w:r>
      <w:r w:rsidR="000749E1">
        <w:rPr>
          <w:rFonts w:ascii="Times New Roman" w:hAnsi="Times New Roman" w:cs="Times New Roman"/>
          <w:sz w:val="24"/>
          <w:szCs w:val="24"/>
        </w:rPr>
        <w:t xml:space="preserve">В 2007 году </w:t>
      </w:r>
      <w:r>
        <w:rPr>
          <w:rFonts w:ascii="Times New Roman" w:hAnsi="Times New Roman" w:cs="Times New Roman"/>
          <w:sz w:val="24"/>
          <w:szCs w:val="24"/>
        </w:rPr>
        <w:t>МОУ гимназия №7 стала победителем Приоритетного Национального проекта «Образование», активно внедряющая инновационные программы.</w:t>
      </w:r>
      <w:r w:rsidRPr="006B64E9">
        <w:rPr>
          <w:rFonts w:ascii="Arial" w:hAnsi="Arial" w:cs="Arial"/>
          <w:color w:val="222222"/>
          <w:sz w:val="21"/>
          <w:szCs w:val="21"/>
          <w:shd w:val="clear" w:color="auto" w:fill="FFFFFF"/>
        </w:rPr>
        <w:t xml:space="preserve"> </w:t>
      </w:r>
      <w:r w:rsidRPr="006B64E9">
        <w:rPr>
          <w:rFonts w:ascii="Times New Roman" w:hAnsi="Times New Roman" w:cs="Times New Roman"/>
          <w:color w:val="222222"/>
          <w:sz w:val="24"/>
          <w:szCs w:val="24"/>
          <w:shd w:val="clear" w:color="auto" w:fill="FFFFFF"/>
        </w:rPr>
        <w:t xml:space="preserve">Проект </w:t>
      </w:r>
      <w:r w:rsidRPr="006B64E9">
        <w:rPr>
          <w:rStyle w:val="apple-style-span"/>
          <w:rFonts w:ascii="Times New Roman" w:hAnsi="Times New Roman" w:cs="Times New Roman"/>
          <w:color w:val="222222"/>
          <w:sz w:val="24"/>
          <w:szCs w:val="24"/>
          <w:shd w:val="clear" w:color="auto" w:fill="FFFFFF"/>
        </w:rPr>
        <w:t>призван ускорить модернизацию российского образования, результатом которой станет достижение современного качества образования, адекватного меняющимся запросам общества и социально-экономическим условиям.</w:t>
      </w:r>
    </w:p>
    <w:p w:rsidR="00CA6D42" w:rsidRPr="006B64E9" w:rsidRDefault="006B64E9" w:rsidP="006B64E9">
      <w:pPr>
        <w:jc w:val="both"/>
        <w:rPr>
          <w:rFonts w:ascii="Times New Roman" w:hAnsi="Times New Roman" w:cs="Times New Roman"/>
          <w:sz w:val="24"/>
          <w:szCs w:val="24"/>
        </w:rPr>
      </w:pPr>
      <w:r>
        <w:rPr>
          <w:rFonts w:ascii="Times New Roman" w:hAnsi="Times New Roman" w:cs="Times New Roman"/>
          <w:sz w:val="24"/>
          <w:szCs w:val="24"/>
        </w:rPr>
        <w:t xml:space="preserve">       </w:t>
      </w:r>
      <w:r w:rsidR="00CA6D42" w:rsidRPr="006B64E9">
        <w:rPr>
          <w:rFonts w:ascii="Times New Roman" w:hAnsi="Times New Roman" w:cs="Times New Roman"/>
          <w:sz w:val="24"/>
          <w:szCs w:val="24"/>
        </w:rPr>
        <w:t>Сегодня, как отмечают многие ученые (К.Я. Вазина, Э.Ф. Зеер, А.Я. Найн, A.M.Новиков, В.В. Шапкин и др.), вместо базового образования, служившего человеку фундаментом всей его профессиональной деятельности, требуется «образование на всю жизнь» (A.M. Новиков). Это в полной мере относится и к педагогическим коллективам образовательного пространства. Одним из методов сопровождения деловой карьеры каждого администратора, педагога образовательного учреждения становятся инновационные процессы, позволяющие непрерывно профессионально саморазвиваться, реализовывать свой творческий потенциал.</w:t>
      </w:r>
    </w:p>
    <w:p w:rsidR="00CA6D42" w:rsidRPr="006B64E9" w:rsidRDefault="006B64E9" w:rsidP="006B64E9">
      <w:pPr>
        <w:jc w:val="both"/>
        <w:rPr>
          <w:rFonts w:ascii="Times New Roman" w:hAnsi="Times New Roman" w:cs="Times New Roman"/>
          <w:sz w:val="24"/>
          <w:szCs w:val="24"/>
        </w:rPr>
      </w:pPr>
      <w:r>
        <w:rPr>
          <w:rFonts w:ascii="Times New Roman" w:hAnsi="Times New Roman" w:cs="Times New Roman"/>
          <w:sz w:val="24"/>
          <w:szCs w:val="24"/>
        </w:rPr>
        <w:t xml:space="preserve">       </w:t>
      </w:r>
      <w:r w:rsidR="00CA6D42" w:rsidRPr="006B64E9">
        <w:rPr>
          <w:rFonts w:ascii="Times New Roman" w:hAnsi="Times New Roman" w:cs="Times New Roman"/>
          <w:sz w:val="24"/>
          <w:szCs w:val="24"/>
        </w:rPr>
        <w:t>Изменения в содержании и организации деятельности образовательных учреждений, их инновационная</w:t>
      </w:r>
      <w:r w:rsidR="00020C8A" w:rsidRPr="006B64E9">
        <w:rPr>
          <w:rFonts w:ascii="Times New Roman" w:hAnsi="Times New Roman" w:cs="Times New Roman"/>
          <w:sz w:val="24"/>
          <w:szCs w:val="24"/>
        </w:rPr>
        <w:t xml:space="preserve"> </w:t>
      </w:r>
      <w:r w:rsidR="00CA6D42" w:rsidRPr="006B64E9">
        <w:rPr>
          <w:rFonts w:ascii="Times New Roman" w:hAnsi="Times New Roman" w:cs="Times New Roman"/>
          <w:sz w:val="24"/>
          <w:szCs w:val="24"/>
        </w:rPr>
        <w:t>направленность тесно связаны с изменениями в методологической и технологической подготовке руководителей и педагогов. Однако этот процесс пока еще носит стихийный характер, что в значительной степени объясняется, с одной стороны, недостаточностью научных исследований и рекомендаций по управлению инновационной деятельностью руководителей, педагогов образовательных учреждений, с другой - неэффективностью управления образовательными учреждениями. По сути, освоение нововведений на всех уровнях управления образовательной системой блокировано экономически, так как финансируется только текущее функционирование образовательных учреждений, средства же на их развитие не выделяются.</w:t>
      </w:r>
    </w:p>
    <w:p w:rsidR="00CA6D42" w:rsidRPr="006B64E9" w:rsidRDefault="006B64E9" w:rsidP="006B64E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A6D42" w:rsidRPr="006B64E9">
        <w:rPr>
          <w:rFonts w:ascii="Times New Roman" w:hAnsi="Times New Roman" w:cs="Times New Roman"/>
          <w:sz w:val="24"/>
          <w:szCs w:val="24"/>
        </w:rPr>
        <w:t>Для отечественной педагогики традиционны исследования инновационной деятельности с точки зрения теории и практики внедрения достижений педагогической науки и распространения передового педагогического опыта (A.A. Арламов, Ю.К. Бабанский, А.Н. Бойко, Г.В. Воробьев, A.M. Гельмонт, В.И. Гусев, В.И. Журавлев, П.И. Карташов, В.Ю. Кухарев, З.Е. Михайлова, М.М. Поташник, М.Н. Скаткин, Я.С. Турбовской и др.).</w:t>
      </w:r>
    </w:p>
    <w:p w:rsidR="00020C8A" w:rsidRPr="006B64E9" w:rsidRDefault="006B64E9" w:rsidP="006B64E9">
      <w:pPr>
        <w:jc w:val="both"/>
        <w:rPr>
          <w:rFonts w:ascii="Times New Roman" w:hAnsi="Times New Roman" w:cs="Times New Roman"/>
          <w:sz w:val="24"/>
          <w:szCs w:val="24"/>
        </w:rPr>
      </w:pPr>
      <w:r>
        <w:rPr>
          <w:rFonts w:ascii="Times New Roman" w:hAnsi="Times New Roman" w:cs="Times New Roman"/>
          <w:sz w:val="24"/>
          <w:szCs w:val="24"/>
        </w:rPr>
        <w:t xml:space="preserve">       </w:t>
      </w:r>
      <w:r w:rsidR="00020C8A" w:rsidRPr="006B64E9">
        <w:rPr>
          <w:rFonts w:ascii="Times New Roman" w:hAnsi="Times New Roman" w:cs="Times New Roman"/>
          <w:sz w:val="24"/>
          <w:szCs w:val="24"/>
        </w:rPr>
        <w:t>Под управлением инновационным процессом в общеобразовательном учреждении следует понимать определённым образом организованное взаимодействие управляющих и управляемых систем, направленное на оптимизацию и гуманизацию образовательного процесса, на повышение результата образования, воспитания и развития учащихся путём введения нового в цели, содержание и организацию осуществляемой школой работы. (Сидоров С.В.)</w:t>
      </w:r>
    </w:p>
    <w:p w:rsidR="008E7B6C" w:rsidRPr="006B64E9" w:rsidRDefault="006B64E9" w:rsidP="006B64E9">
      <w:pPr>
        <w:jc w:val="both"/>
        <w:rPr>
          <w:rFonts w:ascii="Times New Roman" w:hAnsi="Times New Roman" w:cs="Times New Roman"/>
          <w:sz w:val="24"/>
          <w:szCs w:val="24"/>
        </w:rPr>
      </w:pPr>
      <w:r>
        <w:rPr>
          <w:rFonts w:ascii="Times New Roman" w:hAnsi="Times New Roman" w:cs="Times New Roman"/>
          <w:sz w:val="24"/>
          <w:szCs w:val="24"/>
        </w:rPr>
        <w:t xml:space="preserve">       </w:t>
      </w:r>
      <w:r w:rsidR="00020C8A" w:rsidRPr="006B64E9">
        <w:rPr>
          <w:rFonts w:ascii="Times New Roman" w:hAnsi="Times New Roman" w:cs="Times New Roman"/>
          <w:sz w:val="24"/>
          <w:szCs w:val="24"/>
        </w:rPr>
        <w:t>На управление инновационным процессом оказывают влияние различные факторы внешней и внутренней среды, поэтому его следует рассматривать как совокупное управление следующими взаимосвязанными процессами: выполнение предписаний и рекомендаций вышестоящих органов управления образованием; внедрение в педагогическую практику новых достижений педагогической науки и смежных наук; освоение передового педагогического опыта; изучение и обобщение педагогического опыта внутри школы; изучение образовательных потребностей учащихся, пожеланий родителей и социального окружения; выдвижение инновационных идей, разработка, экспертиза и внедрение инноваций внутри школы; повышение инновационного потенциала школы как способности участников образования к осуществлению инновационной деятельности.</w:t>
      </w:r>
    </w:p>
    <w:p w:rsidR="00020C8A" w:rsidRPr="006B64E9" w:rsidRDefault="006B64E9" w:rsidP="006B64E9">
      <w:pPr>
        <w:jc w:val="both"/>
        <w:rPr>
          <w:rFonts w:ascii="Times New Roman" w:hAnsi="Times New Roman" w:cs="Times New Roman"/>
          <w:sz w:val="24"/>
          <w:szCs w:val="24"/>
        </w:rPr>
      </w:pPr>
      <w:r>
        <w:rPr>
          <w:rFonts w:ascii="Times New Roman" w:hAnsi="Times New Roman" w:cs="Times New Roman"/>
          <w:sz w:val="24"/>
          <w:szCs w:val="24"/>
        </w:rPr>
        <w:t xml:space="preserve">       </w:t>
      </w:r>
      <w:r w:rsidR="00020C8A" w:rsidRPr="006B64E9">
        <w:rPr>
          <w:rFonts w:ascii="Times New Roman" w:hAnsi="Times New Roman" w:cs="Times New Roman"/>
          <w:sz w:val="24"/>
          <w:szCs w:val="24"/>
        </w:rPr>
        <w:t>Ученые считают (Т.И.Шамова, М.М.Поташник, Н.П.Капустин и др.), что управление инновационным процессом в контексте целостного развития школы должно осуществляться комплексно и включать следующие аспекты:</w:t>
      </w:r>
    </w:p>
    <w:p w:rsidR="00020C8A" w:rsidRPr="006B64E9" w:rsidRDefault="00020C8A" w:rsidP="006B64E9">
      <w:pPr>
        <w:jc w:val="both"/>
        <w:rPr>
          <w:rFonts w:ascii="Times New Roman" w:hAnsi="Times New Roman" w:cs="Times New Roman"/>
          <w:sz w:val="24"/>
          <w:szCs w:val="24"/>
        </w:rPr>
      </w:pPr>
      <w:r w:rsidRPr="006B64E9">
        <w:rPr>
          <w:rFonts w:ascii="Times New Roman" w:hAnsi="Times New Roman" w:cs="Times New Roman"/>
          <w:sz w:val="24"/>
          <w:szCs w:val="24"/>
        </w:rPr>
        <w:t>• работу с педагогическими кадрами, направленную на создание предпосылок для инновационно-педагогической деятельности;</w:t>
      </w:r>
    </w:p>
    <w:p w:rsidR="00020C8A" w:rsidRPr="006B64E9" w:rsidRDefault="00020C8A" w:rsidP="006B64E9">
      <w:pPr>
        <w:jc w:val="both"/>
        <w:rPr>
          <w:rFonts w:ascii="Times New Roman" w:hAnsi="Times New Roman" w:cs="Times New Roman"/>
          <w:sz w:val="24"/>
          <w:szCs w:val="24"/>
        </w:rPr>
      </w:pPr>
      <w:r w:rsidRPr="006B64E9">
        <w:rPr>
          <w:rFonts w:ascii="Times New Roman" w:hAnsi="Times New Roman" w:cs="Times New Roman"/>
          <w:sz w:val="24"/>
          <w:szCs w:val="24"/>
        </w:rPr>
        <w:t>• работу с учащимися, предполагающую изучение и учёт интересов и образовательных потребностей учащихся, создание условий для адаптации детей к происходящим преобразованиям;</w:t>
      </w:r>
    </w:p>
    <w:p w:rsidR="00020C8A" w:rsidRPr="006B64E9" w:rsidRDefault="00020C8A" w:rsidP="006B64E9">
      <w:pPr>
        <w:jc w:val="both"/>
        <w:rPr>
          <w:rFonts w:ascii="Times New Roman" w:hAnsi="Times New Roman" w:cs="Times New Roman"/>
          <w:sz w:val="24"/>
          <w:szCs w:val="24"/>
        </w:rPr>
      </w:pPr>
      <w:r w:rsidRPr="006B64E9">
        <w:rPr>
          <w:rFonts w:ascii="Times New Roman" w:hAnsi="Times New Roman" w:cs="Times New Roman"/>
          <w:sz w:val="24"/>
          <w:szCs w:val="24"/>
        </w:rPr>
        <w:t>• работу с родителями, направленную на формирование позитивного отношения семьи к вводимым в школе новшествам и привлечение родителей к участию в инновационном процессе;</w:t>
      </w:r>
    </w:p>
    <w:p w:rsidR="00020C8A" w:rsidRPr="006B64E9" w:rsidRDefault="00020C8A" w:rsidP="006B64E9">
      <w:pPr>
        <w:jc w:val="both"/>
        <w:rPr>
          <w:rFonts w:ascii="Times New Roman" w:hAnsi="Times New Roman" w:cs="Times New Roman"/>
          <w:sz w:val="24"/>
          <w:szCs w:val="24"/>
        </w:rPr>
      </w:pPr>
      <w:r w:rsidRPr="006B64E9">
        <w:rPr>
          <w:rFonts w:ascii="Times New Roman" w:hAnsi="Times New Roman" w:cs="Times New Roman"/>
          <w:sz w:val="24"/>
          <w:szCs w:val="24"/>
        </w:rPr>
        <w:t>• совершенствование работы совокупного субъекта внутришкольного управления с целью максимального использования имеющихся в школе ресурсов;</w:t>
      </w:r>
    </w:p>
    <w:p w:rsidR="00020C8A" w:rsidRPr="006B64E9" w:rsidRDefault="00020C8A" w:rsidP="006B64E9">
      <w:pPr>
        <w:jc w:val="both"/>
        <w:rPr>
          <w:rFonts w:ascii="Times New Roman" w:hAnsi="Times New Roman" w:cs="Times New Roman"/>
          <w:sz w:val="24"/>
          <w:szCs w:val="24"/>
        </w:rPr>
      </w:pPr>
      <w:r w:rsidRPr="006B64E9">
        <w:rPr>
          <w:rFonts w:ascii="Times New Roman" w:hAnsi="Times New Roman" w:cs="Times New Roman"/>
          <w:sz w:val="24"/>
          <w:szCs w:val="24"/>
        </w:rPr>
        <w:t>• осуществление связей с окружающей школу средой для наиболее полного удовлетворения образовательных потребностей социума и привлечения в школу дополнительных ресурсов;</w:t>
      </w:r>
    </w:p>
    <w:p w:rsidR="00020C8A" w:rsidRPr="006B64E9" w:rsidRDefault="00020C8A" w:rsidP="006B64E9">
      <w:pPr>
        <w:jc w:val="both"/>
        <w:rPr>
          <w:rFonts w:ascii="Times New Roman" w:hAnsi="Times New Roman" w:cs="Times New Roman"/>
          <w:sz w:val="24"/>
          <w:szCs w:val="24"/>
        </w:rPr>
      </w:pPr>
      <w:r w:rsidRPr="006B64E9">
        <w:rPr>
          <w:rFonts w:ascii="Times New Roman" w:hAnsi="Times New Roman" w:cs="Times New Roman"/>
          <w:sz w:val="24"/>
          <w:szCs w:val="24"/>
        </w:rPr>
        <w:lastRenderedPageBreak/>
        <w:t>• осуществление контроля, анализа и регулирования инновационной деятельности;</w:t>
      </w:r>
    </w:p>
    <w:p w:rsidR="00020C8A" w:rsidRPr="006B64E9" w:rsidRDefault="00020C8A" w:rsidP="006B64E9">
      <w:pPr>
        <w:jc w:val="both"/>
        <w:rPr>
          <w:rFonts w:ascii="Times New Roman" w:hAnsi="Times New Roman" w:cs="Times New Roman"/>
          <w:sz w:val="24"/>
          <w:szCs w:val="24"/>
        </w:rPr>
      </w:pPr>
      <w:r w:rsidRPr="006B64E9">
        <w:rPr>
          <w:rFonts w:ascii="Times New Roman" w:hAnsi="Times New Roman" w:cs="Times New Roman"/>
          <w:sz w:val="24"/>
          <w:szCs w:val="24"/>
        </w:rPr>
        <w:t>• осуществление информационного обеспечения инновационной деятельности.</w:t>
      </w:r>
    </w:p>
    <w:p w:rsidR="00020C8A" w:rsidRPr="006B64E9" w:rsidRDefault="006B64E9" w:rsidP="006B64E9">
      <w:pPr>
        <w:jc w:val="both"/>
        <w:rPr>
          <w:rFonts w:ascii="Times New Roman" w:hAnsi="Times New Roman" w:cs="Times New Roman"/>
          <w:sz w:val="24"/>
          <w:szCs w:val="24"/>
        </w:rPr>
      </w:pPr>
      <w:r>
        <w:rPr>
          <w:rFonts w:ascii="Times New Roman" w:hAnsi="Times New Roman" w:cs="Times New Roman"/>
          <w:sz w:val="24"/>
          <w:szCs w:val="24"/>
        </w:rPr>
        <w:t xml:space="preserve">       </w:t>
      </w:r>
      <w:r w:rsidR="00020C8A" w:rsidRPr="006B64E9">
        <w:rPr>
          <w:rFonts w:ascii="Times New Roman" w:hAnsi="Times New Roman" w:cs="Times New Roman"/>
          <w:sz w:val="24"/>
          <w:szCs w:val="24"/>
        </w:rPr>
        <w:t>Нововведенческие мероприятия должны быть неотъемлемой частью обычной, нормальной работы. Для этого инновационная деятельность требует создания творческой атмосферы в коллективе. Нельзя вынудить работать на самом высоком уровне. Хорошо выполненная работа — это чисто добровольный вклад, который возможен лишь тогда, когда сотрудник ощущает заботу о себе, чув¬ствует себя совладельцем организации. В результате неосязаемое (доверие, забота, внимание) дает вполне осязаемые результаты — качество, эффективность работы, развитие организации.</w:t>
      </w:r>
    </w:p>
    <w:p w:rsidR="00020C8A" w:rsidRDefault="006B64E9" w:rsidP="006B64E9">
      <w:pPr>
        <w:jc w:val="both"/>
        <w:rPr>
          <w:rFonts w:ascii="Times New Roman" w:hAnsi="Times New Roman" w:cs="Times New Roman"/>
          <w:sz w:val="24"/>
          <w:szCs w:val="24"/>
        </w:rPr>
      </w:pPr>
      <w:r>
        <w:rPr>
          <w:rFonts w:ascii="Times New Roman" w:hAnsi="Times New Roman" w:cs="Times New Roman"/>
          <w:sz w:val="24"/>
          <w:szCs w:val="24"/>
        </w:rPr>
        <w:t xml:space="preserve">       </w:t>
      </w:r>
      <w:r w:rsidR="00020C8A" w:rsidRPr="006B64E9">
        <w:rPr>
          <w:rFonts w:ascii="Times New Roman" w:hAnsi="Times New Roman" w:cs="Times New Roman"/>
          <w:sz w:val="24"/>
          <w:szCs w:val="24"/>
        </w:rPr>
        <w:t>Важнейшим условием успешности инноваций является наличие в школе инновационной среды - определённой системы морально-психологических отношений, подкреплённой «комплексом мер организационного, методического, психологического характера, обеспечивающих введение инноваций в образовательный процесс школы». (Скаткин М.Н.)</w:t>
      </w:r>
      <w:r>
        <w:rPr>
          <w:rFonts w:ascii="Times New Roman" w:hAnsi="Times New Roman" w:cs="Times New Roman"/>
          <w:sz w:val="24"/>
          <w:szCs w:val="24"/>
        </w:rPr>
        <w:t xml:space="preserve">       </w:t>
      </w:r>
    </w:p>
    <w:p w:rsidR="006B64E9" w:rsidRPr="006B64E9" w:rsidRDefault="006B64E9" w:rsidP="006B64E9">
      <w:pPr>
        <w:jc w:val="both"/>
        <w:rPr>
          <w:rFonts w:ascii="Times New Roman" w:hAnsi="Times New Roman" w:cs="Times New Roman"/>
          <w:sz w:val="24"/>
          <w:szCs w:val="24"/>
        </w:rPr>
      </w:pPr>
      <w:r>
        <w:rPr>
          <w:rFonts w:ascii="Times New Roman" w:hAnsi="Times New Roman" w:cs="Times New Roman"/>
          <w:sz w:val="24"/>
          <w:szCs w:val="24"/>
        </w:rPr>
        <w:t xml:space="preserve">       </w:t>
      </w:r>
      <w:r w:rsidRPr="006B64E9">
        <w:rPr>
          <w:rFonts w:ascii="Times New Roman" w:hAnsi="Times New Roman" w:cs="Times New Roman"/>
          <w:sz w:val="24"/>
          <w:szCs w:val="24"/>
        </w:rPr>
        <w:t>В исследованиях инновационных процессов в образовании выдвигается ряд проблем теоретико-методологического характера, относящихся к инновациям и творческой педагогической деятельности (критерии оценки нового, традиции и инновации, специфика инновационного цикла, отношение руководителей к инновациям и др.). Проблематика нововведений в области образования представлена в работах К. Ангеловски, К.Я. Вазиной, Н.В. Горбуновой, М.В. Кларина, В.Я. Ляудис, М.М. Поташника, С.Д.Полякова, Т.И. Ш</w:t>
      </w:r>
      <w:r>
        <w:rPr>
          <w:rFonts w:ascii="Times New Roman" w:hAnsi="Times New Roman" w:cs="Times New Roman"/>
          <w:sz w:val="24"/>
          <w:szCs w:val="24"/>
        </w:rPr>
        <w:t>амовой, О.Г. Хомерики, Н.Р. Юфу</w:t>
      </w:r>
      <w:r w:rsidRPr="006B64E9">
        <w:rPr>
          <w:rFonts w:ascii="Times New Roman" w:hAnsi="Times New Roman" w:cs="Times New Roman"/>
          <w:sz w:val="24"/>
          <w:szCs w:val="24"/>
        </w:rPr>
        <w:t>бековой и др.</w:t>
      </w:r>
    </w:p>
    <w:p w:rsidR="00020C8A" w:rsidRPr="006B64E9" w:rsidRDefault="006B64E9" w:rsidP="006B64E9">
      <w:pPr>
        <w:jc w:val="both"/>
        <w:rPr>
          <w:rFonts w:ascii="Times New Roman" w:hAnsi="Times New Roman" w:cs="Times New Roman"/>
          <w:sz w:val="24"/>
          <w:szCs w:val="24"/>
        </w:rPr>
      </w:pPr>
      <w:r>
        <w:rPr>
          <w:rFonts w:ascii="Times New Roman" w:hAnsi="Times New Roman" w:cs="Times New Roman"/>
          <w:sz w:val="24"/>
          <w:szCs w:val="24"/>
        </w:rPr>
        <w:t xml:space="preserve">       </w:t>
      </w:r>
      <w:r w:rsidRPr="006B64E9">
        <w:rPr>
          <w:rFonts w:ascii="Times New Roman" w:hAnsi="Times New Roman" w:cs="Times New Roman"/>
          <w:sz w:val="24"/>
          <w:szCs w:val="24"/>
        </w:rPr>
        <w:t>Существуют факторы, препятствующие нововведениям, их называют феноменом сопротивления изменениям:</w:t>
      </w:r>
    </w:p>
    <w:p w:rsidR="006B64E9" w:rsidRPr="006B64E9" w:rsidRDefault="006B64E9" w:rsidP="006B64E9">
      <w:pPr>
        <w:jc w:val="both"/>
        <w:rPr>
          <w:rFonts w:ascii="Times New Roman" w:hAnsi="Times New Roman" w:cs="Times New Roman"/>
          <w:sz w:val="24"/>
          <w:szCs w:val="24"/>
        </w:rPr>
      </w:pPr>
      <w:r w:rsidRPr="006B64E9">
        <w:rPr>
          <w:rFonts w:ascii="Times New Roman" w:hAnsi="Times New Roman" w:cs="Times New Roman"/>
          <w:sz w:val="24"/>
          <w:szCs w:val="24"/>
        </w:rPr>
        <w:t>"Это у нас уже есть". Как правило, приводится сходное нововведение. В данном случае задачей оппонента является необходимость доказательства обманчивости сходства и значимости различий.</w:t>
      </w:r>
    </w:p>
    <w:p w:rsidR="006B64E9" w:rsidRPr="006B64E9" w:rsidRDefault="006B64E9" w:rsidP="006B64E9">
      <w:pPr>
        <w:jc w:val="both"/>
        <w:rPr>
          <w:rFonts w:ascii="Times New Roman" w:hAnsi="Times New Roman" w:cs="Times New Roman"/>
          <w:sz w:val="24"/>
          <w:szCs w:val="24"/>
        </w:rPr>
      </w:pPr>
      <w:r w:rsidRPr="006B64E9">
        <w:rPr>
          <w:rFonts w:ascii="Times New Roman" w:hAnsi="Times New Roman" w:cs="Times New Roman"/>
          <w:sz w:val="24"/>
          <w:szCs w:val="24"/>
        </w:rPr>
        <w:t>"Это у нас не получится". В подтверждение данного тезиса обычно приводятся объективные, на взгляд говорящего, условия, делающие введение конкретного новшества невозможным.</w:t>
      </w:r>
    </w:p>
    <w:p w:rsidR="006B64E9" w:rsidRPr="006B64E9" w:rsidRDefault="006B64E9" w:rsidP="006B64E9">
      <w:pPr>
        <w:jc w:val="both"/>
        <w:rPr>
          <w:rFonts w:ascii="Times New Roman" w:hAnsi="Times New Roman" w:cs="Times New Roman"/>
          <w:sz w:val="24"/>
          <w:szCs w:val="24"/>
        </w:rPr>
      </w:pPr>
      <w:r w:rsidRPr="006B64E9">
        <w:rPr>
          <w:rFonts w:ascii="Times New Roman" w:hAnsi="Times New Roman" w:cs="Times New Roman"/>
          <w:sz w:val="24"/>
          <w:szCs w:val="24"/>
        </w:rPr>
        <w:t>"Это не решает главных проблем". Такое утверждение делается как бы с радикальных позиций. Новшество в этом случае получает образ паллиатива, а инноватор - черты недостаточно смелого проводника подлинного прогресса. Поскольку разведение главного и второстепенного - дело интерпретации, возможность отвода почти гарантирована.</w:t>
      </w:r>
    </w:p>
    <w:p w:rsidR="006B64E9" w:rsidRPr="006B64E9" w:rsidRDefault="006B64E9" w:rsidP="006B64E9">
      <w:pPr>
        <w:jc w:val="both"/>
        <w:rPr>
          <w:rFonts w:ascii="Times New Roman" w:hAnsi="Times New Roman" w:cs="Times New Roman"/>
          <w:sz w:val="24"/>
          <w:szCs w:val="24"/>
        </w:rPr>
      </w:pPr>
      <w:r w:rsidRPr="006B64E9">
        <w:rPr>
          <w:rFonts w:ascii="Times New Roman" w:hAnsi="Times New Roman" w:cs="Times New Roman"/>
          <w:sz w:val="24"/>
          <w:szCs w:val="24"/>
        </w:rPr>
        <w:t xml:space="preserve">"Это требует доработки". Безусловно, каждое новшество, каждый проект нуждается в доработке. И, выдвигая этот тезис, действительно указываются слабые места </w:t>
      </w:r>
      <w:r w:rsidRPr="006B64E9">
        <w:rPr>
          <w:rFonts w:ascii="Times New Roman" w:hAnsi="Times New Roman" w:cs="Times New Roman"/>
          <w:sz w:val="24"/>
          <w:szCs w:val="24"/>
        </w:rPr>
        <w:lastRenderedPageBreak/>
        <w:t>нововведения. Новшество наделяется характеристикой "сырого" и поэтому проводить его в жизнь, вроде бы, не следует.</w:t>
      </w:r>
    </w:p>
    <w:p w:rsidR="006B64E9" w:rsidRPr="006B64E9" w:rsidRDefault="006B64E9" w:rsidP="006B64E9">
      <w:pPr>
        <w:jc w:val="both"/>
        <w:rPr>
          <w:rFonts w:ascii="Times New Roman" w:hAnsi="Times New Roman" w:cs="Times New Roman"/>
          <w:sz w:val="24"/>
          <w:szCs w:val="24"/>
        </w:rPr>
      </w:pPr>
      <w:r w:rsidRPr="006B64E9">
        <w:rPr>
          <w:rFonts w:ascii="Times New Roman" w:hAnsi="Times New Roman" w:cs="Times New Roman"/>
          <w:sz w:val="24"/>
          <w:szCs w:val="24"/>
        </w:rPr>
        <w:t>"Здесь не все равноценно". Если отсечь некоторые детали у новшества, то ощутимого запланированного эффекта уже не предвидится.</w:t>
      </w:r>
    </w:p>
    <w:p w:rsidR="006B64E9" w:rsidRPr="006B64E9" w:rsidRDefault="006B64E9" w:rsidP="006B64E9">
      <w:pPr>
        <w:jc w:val="both"/>
        <w:rPr>
          <w:rFonts w:ascii="Times New Roman" w:hAnsi="Times New Roman" w:cs="Times New Roman"/>
          <w:sz w:val="24"/>
          <w:szCs w:val="24"/>
        </w:rPr>
      </w:pPr>
      <w:r w:rsidRPr="006B64E9">
        <w:rPr>
          <w:rFonts w:ascii="Times New Roman" w:hAnsi="Times New Roman" w:cs="Times New Roman"/>
          <w:sz w:val="24"/>
          <w:szCs w:val="24"/>
        </w:rPr>
        <w:t>"Есть и другие предложения". В этом случае подразумевается альтернатива данному новшеству, но вовсе не с целью предложить лучшее решение, а лишь для того, чтобы вообще отвлечь внимание от применения новшеств.</w:t>
      </w:r>
    </w:p>
    <w:p w:rsidR="006B64E9" w:rsidRDefault="006B64E9" w:rsidP="006B64E9">
      <w:pPr>
        <w:jc w:val="both"/>
        <w:rPr>
          <w:rFonts w:ascii="Times New Roman" w:hAnsi="Times New Roman" w:cs="Times New Roman"/>
          <w:sz w:val="24"/>
          <w:szCs w:val="24"/>
        </w:rPr>
      </w:pPr>
      <w:r>
        <w:rPr>
          <w:rFonts w:ascii="Times New Roman" w:hAnsi="Times New Roman" w:cs="Times New Roman"/>
          <w:sz w:val="24"/>
          <w:szCs w:val="24"/>
        </w:rPr>
        <w:t xml:space="preserve">       </w:t>
      </w:r>
      <w:r w:rsidRPr="006B64E9">
        <w:rPr>
          <w:rFonts w:ascii="Times New Roman" w:hAnsi="Times New Roman" w:cs="Times New Roman"/>
          <w:sz w:val="24"/>
          <w:szCs w:val="24"/>
        </w:rPr>
        <w:t>В связи с модернизацией образовательного процесса и введением инноваций педагоги делятся на 3 группы по отношению к данным изменениям: 6,6% - новаторы, 44,7% - передовики, 17,7% - умеренные, около трети относятся ко всему сдержанно.</w:t>
      </w:r>
    </w:p>
    <w:p w:rsidR="006B64E9" w:rsidRDefault="006B64E9" w:rsidP="006B64E9">
      <w:pPr>
        <w:jc w:val="both"/>
        <w:rPr>
          <w:rFonts w:ascii="Times New Roman" w:hAnsi="Times New Roman" w:cs="Times New Roman"/>
          <w:sz w:val="24"/>
          <w:szCs w:val="24"/>
        </w:rPr>
      </w:pPr>
      <w:r>
        <w:rPr>
          <w:rFonts w:ascii="Times New Roman" w:hAnsi="Times New Roman" w:cs="Times New Roman"/>
          <w:sz w:val="24"/>
          <w:szCs w:val="24"/>
        </w:rPr>
        <w:t xml:space="preserve">        </w:t>
      </w:r>
      <w:r w:rsidRPr="006B64E9">
        <w:rPr>
          <w:rFonts w:ascii="Times New Roman" w:hAnsi="Times New Roman" w:cs="Times New Roman"/>
          <w:sz w:val="24"/>
          <w:szCs w:val="24"/>
        </w:rPr>
        <w:t>Чтобы успешно управлять инновационными процессами, необходимо осуществить переход от работы с однородными коллективами к работе с разнофункциональными коллективами; переход от диффузного, точечного типа изменений в практике к системному проектированию преобразовательных процессов относительно целостного участка практики; переход от субъект-объектного типа отношений внутри коллектива (распределение и закрепление функций целеполагания, проектирования только за администрацией, а исполнение - только за педагогами) к субъект-субъектному, предполагающему совместное целеполагание и проектирование преобразовательных действий, реализацию и рефлексию осуществленной деятельности. (Сидоров В.С.)</w:t>
      </w:r>
    </w:p>
    <w:p w:rsidR="006B64E9" w:rsidRDefault="00272471" w:rsidP="00272471">
      <w:pPr>
        <w:jc w:val="center"/>
        <w:rPr>
          <w:rFonts w:ascii="Times New Roman" w:hAnsi="Times New Roman" w:cs="Times New Roman"/>
          <w:sz w:val="24"/>
          <w:szCs w:val="24"/>
        </w:rPr>
      </w:pPr>
      <w:r>
        <w:rPr>
          <w:rFonts w:ascii="Times New Roman" w:hAnsi="Times New Roman" w:cs="Times New Roman"/>
          <w:sz w:val="24"/>
          <w:szCs w:val="24"/>
        </w:rPr>
        <w:t>Л</w:t>
      </w:r>
      <w:r w:rsidR="006B64E9">
        <w:rPr>
          <w:rFonts w:ascii="Times New Roman" w:hAnsi="Times New Roman" w:cs="Times New Roman"/>
          <w:sz w:val="24"/>
          <w:szCs w:val="24"/>
        </w:rPr>
        <w:t>итература:</w:t>
      </w:r>
    </w:p>
    <w:p w:rsidR="006B64E9" w:rsidRDefault="006B64E9" w:rsidP="006B64E9">
      <w:pPr>
        <w:jc w:val="both"/>
        <w:rPr>
          <w:rFonts w:ascii="Times New Roman" w:hAnsi="Times New Roman" w:cs="Times New Roman"/>
          <w:sz w:val="24"/>
          <w:szCs w:val="24"/>
        </w:rPr>
      </w:pPr>
      <w:r>
        <w:rPr>
          <w:rFonts w:ascii="Times New Roman" w:hAnsi="Times New Roman" w:cs="Times New Roman"/>
          <w:sz w:val="24"/>
          <w:szCs w:val="24"/>
        </w:rPr>
        <w:t>1. Арламов А.А. Условия и критерии эффективности внедрения достижений педагогической науки в школьную практику: автореф. Дис. Канд.пед.наук. М.,1985. – 21 с</w:t>
      </w:r>
      <w:r w:rsidR="00E020DB">
        <w:rPr>
          <w:rFonts w:ascii="Times New Roman" w:hAnsi="Times New Roman" w:cs="Times New Roman"/>
          <w:sz w:val="24"/>
          <w:szCs w:val="24"/>
        </w:rPr>
        <w:t>.</w:t>
      </w:r>
    </w:p>
    <w:p w:rsidR="006B64E9" w:rsidRDefault="006B64E9" w:rsidP="006B64E9">
      <w:pPr>
        <w:jc w:val="both"/>
        <w:rPr>
          <w:rStyle w:val="apple-style-span"/>
          <w:rFonts w:ascii="Times New Roman" w:hAnsi="Times New Roman" w:cs="Times New Roman"/>
          <w:sz w:val="24"/>
          <w:szCs w:val="24"/>
          <w:shd w:val="clear" w:color="auto" w:fill="FFFFFF"/>
        </w:rPr>
      </w:pPr>
      <w:r>
        <w:rPr>
          <w:rFonts w:ascii="Times New Roman" w:hAnsi="Times New Roman" w:cs="Times New Roman"/>
          <w:sz w:val="24"/>
          <w:szCs w:val="24"/>
        </w:rPr>
        <w:t xml:space="preserve">2. </w:t>
      </w:r>
      <w:r w:rsidRPr="006B64E9">
        <w:rPr>
          <w:rStyle w:val="apple-style-span"/>
          <w:rFonts w:ascii="Times New Roman" w:hAnsi="Times New Roman" w:cs="Times New Roman"/>
          <w:sz w:val="24"/>
          <w:szCs w:val="24"/>
          <w:shd w:val="clear" w:color="auto" w:fill="FFFFFF"/>
        </w:rPr>
        <w:t>Инновационные модели школы: учеб.-метод. Пособие: В 3-х кн..- СПб., 2003</w:t>
      </w:r>
      <w:r w:rsidR="00E020DB">
        <w:rPr>
          <w:rStyle w:val="apple-style-span"/>
          <w:rFonts w:ascii="Times New Roman" w:hAnsi="Times New Roman" w:cs="Times New Roman"/>
          <w:sz w:val="24"/>
          <w:szCs w:val="24"/>
          <w:shd w:val="clear" w:color="auto" w:fill="FFFFFF"/>
        </w:rPr>
        <w:t>. – 252с.</w:t>
      </w:r>
    </w:p>
    <w:p w:rsidR="006B64E9" w:rsidRPr="00E020DB" w:rsidRDefault="006B64E9" w:rsidP="00E020DB">
      <w:pPr>
        <w:rPr>
          <w:rFonts w:ascii="Times New Roman" w:hAnsi="Times New Roman" w:cs="Times New Roman"/>
          <w:sz w:val="24"/>
          <w:szCs w:val="24"/>
        </w:rPr>
      </w:pPr>
      <w:r w:rsidRPr="00E020DB">
        <w:rPr>
          <w:rFonts w:ascii="Times New Roman" w:hAnsi="Times New Roman" w:cs="Times New Roman"/>
          <w:sz w:val="24"/>
          <w:szCs w:val="24"/>
        </w:rPr>
        <w:t>3. Вазина К.Я., Костыко Г.С., Клюев Ф.Н. Управление новым типом учебного заведения: концепция, опыт. Челябинск: Авт. шк. «Саморазвитие Человека», 1996.-203 с.</w:t>
      </w:r>
    </w:p>
    <w:p w:rsidR="006B64E9" w:rsidRPr="00E020DB" w:rsidRDefault="006B64E9" w:rsidP="00E020DB">
      <w:pPr>
        <w:rPr>
          <w:rFonts w:ascii="Times New Roman" w:hAnsi="Times New Roman" w:cs="Times New Roman"/>
          <w:sz w:val="24"/>
          <w:szCs w:val="24"/>
        </w:rPr>
      </w:pPr>
      <w:r w:rsidRPr="00E020DB">
        <w:rPr>
          <w:rFonts w:ascii="Times New Roman" w:hAnsi="Times New Roman" w:cs="Times New Roman"/>
          <w:sz w:val="24"/>
          <w:szCs w:val="24"/>
        </w:rPr>
        <w:t>4. Скаткин М.Н. Методология и методика педагогических исследований. М.: Педагогика, 2006. - 229 с</w:t>
      </w:r>
      <w:r w:rsidR="00E020DB" w:rsidRPr="00E020DB">
        <w:rPr>
          <w:rFonts w:ascii="Times New Roman" w:hAnsi="Times New Roman" w:cs="Times New Roman"/>
          <w:sz w:val="24"/>
          <w:szCs w:val="24"/>
        </w:rPr>
        <w:t>.</w:t>
      </w:r>
    </w:p>
    <w:p w:rsidR="00020C8A" w:rsidRPr="006B64E9" w:rsidRDefault="006B64E9" w:rsidP="006B64E9">
      <w:pPr>
        <w:jc w:val="both"/>
        <w:rPr>
          <w:rStyle w:val="apple-style-span"/>
          <w:rFonts w:ascii="Times New Roman" w:hAnsi="Times New Roman" w:cs="Times New Roman"/>
          <w:sz w:val="24"/>
          <w:szCs w:val="24"/>
          <w:shd w:val="clear" w:color="auto" w:fill="FFFFFF"/>
        </w:rPr>
      </w:pPr>
      <w:r>
        <w:rPr>
          <w:rStyle w:val="apple-style-span"/>
          <w:rFonts w:ascii="Times New Roman" w:hAnsi="Times New Roman" w:cs="Times New Roman"/>
          <w:sz w:val="24"/>
          <w:szCs w:val="24"/>
          <w:shd w:val="clear" w:color="auto" w:fill="FFFFFF"/>
        </w:rPr>
        <w:t xml:space="preserve">5. </w:t>
      </w:r>
      <w:r w:rsidRPr="006B64E9">
        <w:rPr>
          <w:rStyle w:val="apple-style-span"/>
          <w:rFonts w:ascii="Times New Roman" w:hAnsi="Times New Roman" w:cs="Times New Roman"/>
          <w:sz w:val="24"/>
          <w:szCs w:val="24"/>
          <w:shd w:val="clear" w:color="auto" w:fill="FFFFFF"/>
        </w:rPr>
        <w:t>Сидоров В.С. Инновации в сельской школе: теория и практика управления: монография.- Шадринск, 2006</w:t>
      </w:r>
      <w:r w:rsidR="00E020DB">
        <w:rPr>
          <w:rStyle w:val="apple-style-span"/>
          <w:rFonts w:ascii="Times New Roman" w:hAnsi="Times New Roman" w:cs="Times New Roman"/>
          <w:sz w:val="24"/>
          <w:szCs w:val="24"/>
          <w:shd w:val="clear" w:color="auto" w:fill="FFFFFF"/>
        </w:rPr>
        <w:t>. -147с.</w:t>
      </w:r>
    </w:p>
    <w:p w:rsidR="006B64E9" w:rsidRPr="006B64E9" w:rsidRDefault="006B64E9" w:rsidP="006B64E9">
      <w:pPr>
        <w:jc w:val="both"/>
        <w:rPr>
          <w:rStyle w:val="apple-style-span"/>
          <w:rFonts w:ascii="Times New Roman" w:hAnsi="Times New Roman" w:cs="Times New Roman"/>
          <w:sz w:val="24"/>
          <w:szCs w:val="24"/>
          <w:shd w:val="clear" w:color="auto" w:fill="FFFFFF"/>
        </w:rPr>
      </w:pPr>
      <w:r>
        <w:rPr>
          <w:rStyle w:val="apple-style-span"/>
          <w:rFonts w:ascii="Times New Roman" w:hAnsi="Times New Roman" w:cs="Times New Roman"/>
          <w:sz w:val="24"/>
          <w:szCs w:val="24"/>
          <w:shd w:val="clear" w:color="auto" w:fill="FFFFFF"/>
        </w:rPr>
        <w:t xml:space="preserve">6. </w:t>
      </w:r>
      <w:r w:rsidRPr="006B64E9">
        <w:rPr>
          <w:rStyle w:val="apple-style-span"/>
          <w:rFonts w:ascii="Times New Roman" w:hAnsi="Times New Roman" w:cs="Times New Roman"/>
          <w:sz w:val="24"/>
          <w:szCs w:val="24"/>
          <w:shd w:val="clear" w:color="auto" w:fill="FFFFFF"/>
        </w:rPr>
        <w:t>Поташник М. М., Лоренсов А. В., Хомерики О. Т. Управление инновационными проце</w:t>
      </w:r>
      <w:r w:rsidR="00E020DB">
        <w:rPr>
          <w:rStyle w:val="apple-style-span"/>
          <w:rFonts w:ascii="Times New Roman" w:hAnsi="Times New Roman" w:cs="Times New Roman"/>
          <w:sz w:val="24"/>
          <w:szCs w:val="24"/>
          <w:shd w:val="clear" w:color="auto" w:fill="FFFFFF"/>
        </w:rPr>
        <w:t>ссами в образовании. - М., 2008. – 352с.</w:t>
      </w:r>
    </w:p>
    <w:p w:rsidR="006B64E9" w:rsidRPr="006B64E9" w:rsidRDefault="006B64E9" w:rsidP="006B64E9">
      <w:pPr>
        <w:jc w:val="both"/>
        <w:rPr>
          <w:rFonts w:ascii="Times New Roman" w:hAnsi="Times New Roman" w:cs="Times New Roman"/>
          <w:sz w:val="24"/>
          <w:szCs w:val="24"/>
        </w:rPr>
      </w:pPr>
      <w:r>
        <w:rPr>
          <w:rFonts w:ascii="Times New Roman" w:hAnsi="Times New Roman" w:cs="Times New Roman"/>
          <w:sz w:val="24"/>
          <w:szCs w:val="24"/>
        </w:rPr>
        <w:t xml:space="preserve">7. </w:t>
      </w:r>
      <w:hyperlink r:id="rId8" w:history="1">
        <w:r w:rsidRPr="006B64E9">
          <w:rPr>
            <w:rStyle w:val="aa"/>
            <w:rFonts w:ascii="Times New Roman" w:hAnsi="Times New Roman" w:cs="Times New Roman"/>
            <w:color w:val="auto"/>
            <w:sz w:val="24"/>
            <w:szCs w:val="24"/>
          </w:rPr>
          <w:t>http://www.eidos.ru</w:t>
        </w:r>
      </w:hyperlink>
    </w:p>
    <w:p w:rsidR="006B64E9" w:rsidRPr="00272471" w:rsidRDefault="00E020DB" w:rsidP="006B64E9">
      <w:pPr>
        <w:jc w:val="both"/>
        <w:rPr>
          <w:rFonts w:ascii="Times New Roman" w:hAnsi="Times New Roman" w:cs="Times New Roman"/>
          <w:sz w:val="24"/>
          <w:szCs w:val="24"/>
          <w:shd w:val="clear" w:color="auto" w:fill="F7F7F7"/>
        </w:rPr>
      </w:pPr>
      <w:r>
        <w:t xml:space="preserve">8. </w:t>
      </w:r>
      <w:hyperlink r:id="rId9" w:history="1">
        <w:r w:rsidR="006B64E9" w:rsidRPr="006B64E9">
          <w:rPr>
            <w:rStyle w:val="aa"/>
            <w:rFonts w:ascii="Times New Roman" w:hAnsi="Times New Roman" w:cs="Times New Roman"/>
            <w:color w:val="auto"/>
            <w:sz w:val="24"/>
            <w:szCs w:val="24"/>
          </w:rPr>
          <w:t>http://mon.gov.ru</w:t>
        </w:r>
      </w:hyperlink>
    </w:p>
    <w:sectPr w:rsidR="006B64E9" w:rsidRPr="00272471" w:rsidSect="006B64E9">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21B" w:rsidRDefault="0012321B" w:rsidP="00CA6D42">
      <w:pPr>
        <w:spacing w:after="0" w:line="240" w:lineRule="auto"/>
      </w:pPr>
      <w:r>
        <w:separator/>
      </w:r>
    </w:p>
  </w:endnote>
  <w:endnote w:type="continuationSeparator" w:id="0">
    <w:p w:rsidR="0012321B" w:rsidRDefault="0012321B" w:rsidP="00CA6D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21B" w:rsidRDefault="0012321B" w:rsidP="00CA6D42">
      <w:pPr>
        <w:spacing w:after="0" w:line="240" w:lineRule="auto"/>
      </w:pPr>
      <w:r>
        <w:separator/>
      </w:r>
    </w:p>
  </w:footnote>
  <w:footnote w:type="continuationSeparator" w:id="0">
    <w:p w:rsidR="0012321B" w:rsidRDefault="0012321B" w:rsidP="00CA6D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12798"/>
    <w:multiLevelType w:val="multilevel"/>
    <w:tmpl w:val="44C6D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8519BF"/>
    <w:multiLevelType w:val="hybridMultilevel"/>
    <w:tmpl w:val="C136A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B01301D"/>
    <w:multiLevelType w:val="hybridMultilevel"/>
    <w:tmpl w:val="CCF69C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hdrShapeDefaults>
    <o:shapedefaults v:ext="edit" spidmax="9218">
      <o:colormenu v:ext="edit" fillcolor="none [3214]"/>
    </o:shapedefaults>
  </w:hdrShapeDefaults>
  <w:footnotePr>
    <w:footnote w:id="-1"/>
    <w:footnote w:id="0"/>
  </w:footnotePr>
  <w:endnotePr>
    <w:endnote w:id="-1"/>
    <w:endnote w:id="0"/>
  </w:endnotePr>
  <w:compat/>
  <w:rsids>
    <w:rsidRoot w:val="00CA6D42"/>
    <w:rsid w:val="00020C8A"/>
    <w:rsid w:val="000749E1"/>
    <w:rsid w:val="0012321B"/>
    <w:rsid w:val="001E0AB0"/>
    <w:rsid w:val="001E3C8A"/>
    <w:rsid w:val="00272471"/>
    <w:rsid w:val="006B64E9"/>
    <w:rsid w:val="008D137B"/>
    <w:rsid w:val="008E7B6C"/>
    <w:rsid w:val="00C106BE"/>
    <w:rsid w:val="00CA6D42"/>
    <w:rsid w:val="00E020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B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6D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CA6D42"/>
  </w:style>
  <w:style w:type="character" w:customStyle="1" w:styleId="apple-converted-space">
    <w:name w:val="apple-converted-space"/>
    <w:basedOn w:val="a0"/>
    <w:rsid w:val="00CA6D42"/>
  </w:style>
  <w:style w:type="paragraph" w:styleId="a4">
    <w:name w:val="header"/>
    <w:basedOn w:val="a"/>
    <w:link w:val="a5"/>
    <w:uiPriority w:val="99"/>
    <w:semiHidden/>
    <w:unhideWhenUsed/>
    <w:rsid w:val="00CA6D4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A6D42"/>
  </w:style>
  <w:style w:type="paragraph" w:styleId="a6">
    <w:name w:val="footer"/>
    <w:basedOn w:val="a"/>
    <w:link w:val="a7"/>
    <w:uiPriority w:val="99"/>
    <w:semiHidden/>
    <w:unhideWhenUsed/>
    <w:rsid w:val="00CA6D4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A6D42"/>
  </w:style>
  <w:style w:type="character" w:customStyle="1" w:styleId="apple-style-span">
    <w:name w:val="apple-style-span"/>
    <w:basedOn w:val="a0"/>
    <w:rsid w:val="00020C8A"/>
  </w:style>
  <w:style w:type="character" w:styleId="a8">
    <w:name w:val="Emphasis"/>
    <w:basedOn w:val="a0"/>
    <w:uiPriority w:val="20"/>
    <w:qFormat/>
    <w:rsid w:val="006B64E9"/>
    <w:rPr>
      <w:i/>
      <w:iCs/>
    </w:rPr>
  </w:style>
  <w:style w:type="paragraph" w:styleId="a9">
    <w:name w:val="List Paragraph"/>
    <w:basedOn w:val="a"/>
    <w:uiPriority w:val="34"/>
    <w:qFormat/>
    <w:rsid w:val="006B64E9"/>
    <w:pPr>
      <w:ind w:left="720"/>
      <w:contextualSpacing/>
    </w:pPr>
  </w:style>
  <w:style w:type="character" w:styleId="aa">
    <w:name w:val="Hyperlink"/>
    <w:basedOn w:val="a0"/>
    <w:uiPriority w:val="99"/>
    <w:semiHidden/>
    <w:unhideWhenUsed/>
    <w:rsid w:val="006B64E9"/>
    <w:rPr>
      <w:color w:val="0000FF"/>
      <w:u w:val="single"/>
    </w:rPr>
  </w:style>
  <w:style w:type="paragraph" w:styleId="ab">
    <w:name w:val="No Spacing"/>
    <w:uiPriority w:val="1"/>
    <w:qFormat/>
    <w:rsid w:val="00E020DB"/>
    <w:pPr>
      <w:spacing w:after="0" w:line="240" w:lineRule="auto"/>
    </w:pPr>
  </w:style>
</w:styles>
</file>

<file path=word/webSettings.xml><?xml version="1.0" encoding="utf-8"?>
<w:webSettings xmlns:r="http://schemas.openxmlformats.org/officeDocument/2006/relationships" xmlns:w="http://schemas.openxmlformats.org/wordprocessingml/2006/main">
  <w:divs>
    <w:div w:id="10570824">
      <w:bodyDiv w:val="1"/>
      <w:marLeft w:val="0"/>
      <w:marRight w:val="0"/>
      <w:marTop w:val="0"/>
      <w:marBottom w:val="0"/>
      <w:divBdr>
        <w:top w:val="none" w:sz="0" w:space="0" w:color="auto"/>
        <w:left w:val="none" w:sz="0" w:space="0" w:color="auto"/>
        <w:bottom w:val="none" w:sz="0" w:space="0" w:color="auto"/>
        <w:right w:val="none" w:sz="0" w:space="0" w:color="auto"/>
      </w:divBdr>
    </w:div>
    <w:div w:id="660816719">
      <w:bodyDiv w:val="1"/>
      <w:marLeft w:val="0"/>
      <w:marRight w:val="0"/>
      <w:marTop w:val="0"/>
      <w:marBottom w:val="0"/>
      <w:divBdr>
        <w:top w:val="none" w:sz="0" w:space="0" w:color="auto"/>
        <w:left w:val="none" w:sz="0" w:space="0" w:color="auto"/>
        <w:bottom w:val="none" w:sz="0" w:space="0" w:color="auto"/>
        <w:right w:val="none" w:sz="0" w:space="0" w:color="auto"/>
      </w:divBdr>
    </w:div>
    <w:div w:id="1177884825">
      <w:bodyDiv w:val="1"/>
      <w:marLeft w:val="0"/>
      <w:marRight w:val="0"/>
      <w:marTop w:val="0"/>
      <w:marBottom w:val="0"/>
      <w:divBdr>
        <w:top w:val="none" w:sz="0" w:space="0" w:color="auto"/>
        <w:left w:val="none" w:sz="0" w:space="0" w:color="auto"/>
        <w:bottom w:val="none" w:sz="0" w:space="0" w:color="auto"/>
        <w:right w:val="none" w:sz="0" w:space="0" w:color="auto"/>
      </w:divBdr>
    </w:div>
    <w:div w:id="1582373042">
      <w:bodyDiv w:val="1"/>
      <w:marLeft w:val="0"/>
      <w:marRight w:val="0"/>
      <w:marTop w:val="0"/>
      <w:marBottom w:val="0"/>
      <w:divBdr>
        <w:top w:val="none" w:sz="0" w:space="0" w:color="auto"/>
        <w:left w:val="none" w:sz="0" w:space="0" w:color="auto"/>
        <w:bottom w:val="none" w:sz="0" w:space="0" w:color="auto"/>
        <w:right w:val="none" w:sz="0" w:space="0" w:color="auto"/>
      </w:divBdr>
    </w:div>
    <w:div w:id="1587225554">
      <w:bodyDiv w:val="1"/>
      <w:marLeft w:val="0"/>
      <w:marRight w:val="0"/>
      <w:marTop w:val="0"/>
      <w:marBottom w:val="0"/>
      <w:divBdr>
        <w:top w:val="none" w:sz="0" w:space="0" w:color="auto"/>
        <w:left w:val="none" w:sz="0" w:space="0" w:color="auto"/>
        <w:bottom w:val="none" w:sz="0" w:space="0" w:color="auto"/>
        <w:right w:val="none" w:sz="0" w:space="0" w:color="auto"/>
      </w:divBdr>
    </w:div>
    <w:div w:id="2091586093">
      <w:bodyDiv w:val="1"/>
      <w:marLeft w:val="0"/>
      <w:marRight w:val="0"/>
      <w:marTop w:val="0"/>
      <w:marBottom w:val="0"/>
      <w:divBdr>
        <w:top w:val="none" w:sz="0" w:space="0" w:color="auto"/>
        <w:left w:val="none" w:sz="0" w:space="0" w:color="auto"/>
        <w:bottom w:val="none" w:sz="0" w:space="0" w:color="auto"/>
        <w:right w:val="none" w:sz="0" w:space="0" w:color="auto"/>
      </w:divBdr>
      <w:divsChild>
        <w:div w:id="844058377">
          <w:marLeft w:val="0"/>
          <w:marRight w:val="0"/>
          <w:marTop w:val="0"/>
          <w:marBottom w:val="0"/>
          <w:divBdr>
            <w:top w:val="none" w:sz="0" w:space="0" w:color="auto"/>
            <w:left w:val="none" w:sz="0" w:space="0" w:color="auto"/>
            <w:bottom w:val="none" w:sz="0" w:space="0" w:color="auto"/>
            <w:right w:val="none" w:sz="0" w:space="0" w:color="auto"/>
          </w:divBdr>
        </w:div>
        <w:div w:id="795027155">
          <w:marLeft w:val="0"/>
          <w:marRight w:val="0"/>
          <w:marTop w:val="0"/>
          <w:marBottom w:val="0"/>
          <w:divBdr>
            <w:top w:val="none" w:sz="0" w:space="0" w:color="auto"/>
            <w:left w:val="none" w:sz="0" w:space="0" w:color="auto"/>
            <w:bottom w:val="none" w:sz="0" w:space="0" w:color="auto"/>
            <w:right w:val="none" w:sz="0" w:space="0" w:color="auto"/>
          </w:divBdr>
        </w:div>
        <w:div w:id="2110275197">
          <w:marLeft w:val="0"/>
          <w:marRight w:val="0"/>
          <w:marTop w:val="0"/>
          <w:marBottom w:val="0"/>
          <w:divBdr>
            <w:top w:val="none" w:sz="0" w:space="0" w:color="auto"/>
            <w:left w:val="none" w:sz="0" w:space="0" w:color="auto"/>
            <w:bottom w:val="none" w:sz="0" w:space="0" w:color="auto"/>
            <w:right w:val="none" w:sz="0" w:space="0" w:color="auto"/>
          </w:divBdr>
        </w:div>
        <w:div w:id="1748378583">
          <w:marLeft w:val="0"/>
          <w:marRight w:val="0"/>
          <w:marTop w:val="0"/>
          <w:marBottom w:val="0"/>
          <w:divBdr>
            <w:top w:val="none" w:sz="0" w:space="0" w:color="auto"/>
            <w:left w:val="none" w:sz="0" w:space="0" w:color="auto"/>
            <w:bottom w:val="none" w:sz="0" w:space="0" w:color="auto"/>
            <w:right w:val="none" w:sz="0" w:space="0" w:color="auto"/>
          </w:divBdr>
        </w:div>
        <w:div w:id="309755652">
          <w:marLeft w:val="0"/>
          <w:marRight w:val="0"/>
          <w:marTop w:val="0"/>
          <w:marBottom w:val="0"/>
          <w:divBdr>
            <w:top w:val="none" w:sz="0" w:space="0" w:color="auto"/>
            <w:left w:val="none" w:sz="0" w:space="0" w:color="auto"/>
            <w:bottom w:val="none" w:sz="0" w:space="0" w:color="auto"/>
            <w:right w:val="none" w:sz="0" w:space="0" w:color="auto"/>
          </w:divBdr>
        </w:div>
        <w:div w:id="1601791316">
          <w:marLeft w:val="0"/>
          <w:marRight w:val="0"/>
          <w:marTop w:val="0"/>
          <w:marBottom w:val="0"/>
          <w:divBdr>
            <w:top w:val="none" w:sz="0" w:space="0" w:color="auto"/>
            <w:left w:val="none" w:sz="0" w:space="0" w:color="auto"/>
            <w:bottom w:val="none" w:sz="0" w:space="0" w:color="auto"/>
            <w:right w:val="none" w:sz="0" w:space="0" w:color="auto"/>
          </w:divBdr>
        </w:div>
        <w:div w:id="2074234201">
          <w:marLeft w:val="0"/>
          <w:marRight w:val="0"/>
          <w:marTop w:val="0"/>
          <w:marBottom w:val="0"/>
          <w:divBdr>
            <w:top w:val="none" w:sz="0" w:space="0" w:color="auto"/>
            <w:left w:val="none" w:sz="0" w:space="0" w:color="auto"/>
            <w:bottom w:val="none" w:sz="0" w:space="0" w:color="auto"/>
            <w:right w:val="none" w:sz="0" w:space="0" w:color="auto"/>
          </w:divBdr>
        </w:div>
        <w:div w:id="1821074360">
          <w:marLeft w:val="0"/>
          <w:marRight w:val="0"/>
          <w:marTop w:val="0"/>
          <w:marBottom w:val="0"/>
          <w:divBdr>
            <w:top w:val="none" w:sz="0" w:space="0" w:color="auto"/>
            <w:left w:val="none" w:sz="0" w:space="0" w:color="auto"/>
            <w:bottom w:val="none" w:sz="0" w:space="0" w:color="auto"/>
            <w:right w:val="none" w:sz="0" w:space="0" w:color="auto"/>
          </w:divBdr>
        </w:div>
        <w:div w:id="689914248">
          <w:marLeft w:val="0"/>
          <w:marRight w:val="0"/>
          <w:marTop w:val="0"/>
          <w:marBottom w:val="0"/>
          <w:divBdr>
            <w:top w:val="none" w:sz="0" w:space="0" w:color="auto"/>
            <w:left w:val="none" w:sz="0" w:space="0" w:color="auto"/>
            <w:bottom w:val="none" w:sz="0" w:space="0" w:color="auto"/>
            <w:right w:val="none" w:sz="0" w:space="0" w:color="auto"/>
          </w:divBdr>
        </w:div>
        <w:div w:id="308872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dos.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180F5-A0EE-4367-AE1B-00E52D174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1474</Words>
  <Characters>8403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4</cp:revision>
  <dcterms:created xsi:type="dcterms:W3CDTF">2011-11-06T05:34:00Z</dcterms:created>
  <dcterms:modified xsi:type="dcterms:W3CDTF">2011-11-06T15:26:00Z</dcterms:modified>
</cp:coreProperties>
</file>