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E2" w:rsidRPr="00636AE2" w:rsidRDefault="00636AE2" w:rsidP="00C6470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36AE2">
        <w:rPr>
          <w:rFonts w:ascii="Times New Roman" w:eastAsia="Times New Roman" w:hAnsi="Times New Roman" w:cs="Times New Roman"/>
          <w:b/>
          <w:bCs/>
          <w:kern w:val="36"/>
          <w:sz w:val="28"/>
          <w:szCs w:val="28"/>
        </w:rPr>
        <w:t>Формирование ключевых компетенций младшего школьника в процессе обучения</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6183"/>
      </w:tblGrid>
      <w:tr w:rsidR="00C6470B" w:rsidRPr="008267DF" w:rsidTr="00584D4D">
        <w:trPr>
          <w:tblCellSpacing w:w="15" w:type="dxa"/>
        </w:trPr>
        <w:tc>
          <w:tcPr>
            <w:tcW w:w="0" w:type="auto"/>
            <w:vAlign w:val="center"/>
            <w:hideMark/>
          </w:tcPr>
          <w:p w:rsidR="00C6470B" w:rsidRPr="008267DF" w:rsidRDefault="00C6470B" w:rsidP="00584D4D">
            <w:pPr>
              <w:spacing w:before="100" w:beforeAutospacing="1" w:after="100" w:afterAutospacing="1" w:line="240" w:lineRule="auto"/>
              <w:rPr>
                <w:rFonts w:ascii="Times New Roman" w:eastAsia="Times New Roman" w:hAnsi="Times New Roman" w:cs="Times New Roman"/>
                <w:sz w:val="28"/>
                <w:szCs w:val="28"/>
              </w:rPr>
            </w:pPr>
            <w:proofErr w:type="spellStart"/>
            <w:r w:rsidRPr="008267DF">
              <w:rPr>
                <w:rFonts w:ascii="Times New Roman" w:eastAsia="Times New Roman" w:hAnsi="Times New Roman" w:cs="Times New Roman"/>
                <w:i/>
                <w:iCs/>
                <w:sz w:val="28"/>
                <w:szCs w:val="28"/>
              </w:rPr>
              <w:t>Компетентностный</w:t>
            </w:r>
            <w:proofErr w:type="spellEnd"/>
            <w:r w:rsidRPr="008267DF">
              <w:rPr>
                <w:rFonts w:ascii="Times New Roman" w:eastAsia="Times New Roman" w:hAnsi="Times New Roman" w:cs="Times New Roman"/>
                <w:i/>
                <w:iCs/>
                <w:sz w:val="28"/>
                <w:szCs w:val="28"/>
              </w:rPr>
              <w:t xml:space="preserve"> подход - это как привидение: </w:t>
            </w:r>
            <w:r w:rsidRPr="008267DF">
              <w:rPr>
                <w:rFonts w:ascii="Times New Roman" w:eastAsia="Times New Roman" w:hAnsi="Times New Roman" w:cs="Times New Roman"/>
                <w:i/>
                <w:iCs/>
                <w:sz w:val="28"/>
                <w:szCs w:val="28"/>
              </w:rPr>
              <w:br/>
              <w:t>все о нем говорят, но мало кто его видел…</w:t>
            </w:r>
            <w:r w:rsidRPr="008267DF">
              <w:rPr>
                <w:rFonts w:ascii="Times New Roman" w:eastAsia="Times New Roman" w:hAnsi="Times New Roman" w:cs="Times New Roman"/>
                <w:sz w:val="28"/>
                <w:szCs w:val="28"/>
              </w:rPr>
              <w:br/>
              <w:t xml:space="preserve">Б.Д. </w:t>
            </w:r>
            <w:proofErr w:type="spellStart"/>
            <w:r w:rsidRPr="008267DF">
              <w:rPr>
                <w:rFonts w:ascii="Times New Roman" w:eastAsia="Times New Roman" w:hAnsi="Times New Roman" w:cs="Times New Roman"/>
                <w:sz w:val="28"/>
                <w:szCs w:val="28"/>
              </w:rPr>
              <w:t>Эльконин</w:t>
            </w:r>
            <w:proofErr w:type="spellEnd"/>
          </w:p>
        </w:tc>
      </w:tr>
    </w:tbl>
    <w:p w:rsidR="00636AE2" w:rsidRPr="00636AE2" w:rsidRDefault="00636AE2" w:rsidP="00C6470B">
      <w:pPr>
        <w:spacing w:after="0" w:line="240" w:lineRule="auto"/>
        <w:rPr>
          <w:rFonts w:ascii="Times New Roman" w:eastAsia="Times New Roman" w:hAnsi="Times New Roman" w:cs="Times New Roman"/>
          <w:sz w:val="28"/>
          <w:szCs w:val="28"/>
        </w:rPr>
      </w:pPr>
    </w:p>
    <w:p w:rsidR="00C6470B" w:rsidRDefault="00636AE2" w:rsidP="00C6470B">
      <w:pPr>
        <w:spacing w:before="100" w:beforeAutospacing="1" w:after="100" w:afterAutospacing="1" w:line="240" w:lineRule="auto"/>
        <w:rPr>
          <w:rFonts w:ascii="Times New Roman" w:eastAsia="Times New Roman" w:hAnsi="Times New Roman" w:cs="Times New Roman"/>
          <w:sz w:val="28"/>
          <w:szCs w:val="28"/>
        </w:rPr>
      </w:pPr>
      <w:r w:rsidRPr="00636AE2">
        <w:rPr>
          <w:rFonts w:ascii="Times New Roman" w:eastAsia="Times New Roman" w:hAnsi="Times New Roman" w:cs="Times New Roman"/>
          <w:sz w:val="28"/>
          <w:szCs w:val="28"/>
        </w:rPr>
        <w:t>      </w:t>
      </w:r>
    </w:p>
    <w:p w:rsidR="00636AE2" w:rsidRPr="00636AE2" w:rsidRDefault="00C6470B" w:rsidP="00C6470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6AE2" w:rsidRPr="00636AE2">
        <w:rPr>
          <w:rFonts w:ascii="Times New Roman" w:eastAsia="Times New Roman" w:hAnsi="Times New Roman" w:cs="Times New Roman"/>
          <w:sz w:val="28"/>
          <w:szCs w:val="28"/>
        </w:rPr>
        <w:t>  Главная задача современной системы образования – создание условий для качественного обучения. В «Концепции модернизации российского образования на период до 2010 года» зафиксировано положение о том, что «…общеобразовательная школа должна формировать целостную систему универсальных знаний, учений, навыков, а также опыт самостоятельной деятельности и личной ответственности обучающихся, то есть ключевые компетенции, определяющее современное качество образования».</w:t>
      </w:r>
    </w:p>
    <w:p w:rsidR="009F0C55" w:rsidRDefault="00636AE2" w:rsidP="00A61339">
      <w:pPr>
        <w:spacing w:before="100" w:beforeAutospacing="1" w:after="100" w:afterAutospacing="1" w:line="240" w:lineRule="auto"/>
        <w:jc w:val="both"/>
        <w:rPr>
          <w:rFonts w:ascii="Times New Roman" w:eastAsia="Times New Roman" w:hAnsi="Times New Roman" w:cs="Times New Roman"/>
          <w:sz w:val="28"/>
          <w:szCs w:val="28"/>
        </w:rPr>
      </w:pPr>
      <w:r w:rsidRPr="00636AE2">
        <w:rPr>
          <w:rFonts w:ascii="Times New Roman" w:eastAsia="Times New Roman" w:hAnsi="Times New Roman" w:cs="Times New Roman"/>
          <w:sz w:val="28"/>
          <w:szCs w:val="28"/>
        </w:rPr>
        <w:t xml:space="preserve">        Готовясь к очередному уроку, каждый раз задаю себе вопрос – как организовать работу на уроке, чтобы умения и навыки стали необходимы ученику в жизни, мотивировали на самостоятельное приобретение новых знаний? </w:t>
      </w:r>
      <w:r w:rsidRPr="00636AE2">
        <w:rPr>
          <w:rFonts w:ascii="Times New Roman" w:eastAsia="Times New Roman" w:hAnsi="Times New Roman" w:cs="Times New Roman"/>
          <w:sz w:val="28"/>
          <w:szCs w:val="28"/>
        </w:rPr>
        <w:br/>
        <w:t>       </w:t>
      </w:r>
    </w:p>
    <w:p w:rsidR="009F0C55" w:rsidRDefault="009F0C55" w:rsidP="00A61339">
      <w:pPr>
        <w:spacing w:before="100" w:beforeAutospacing="1" w:after="10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636AE2" w:rsidRPr="00636AE2">
        <w:rPr>
          <w:rFonts w:ascii="Times New Roman" w:eastAsia="Times New Roman" w:hAnsi="Times New Roman" w:cs="Times New Roman"/>
          <w:sz w:val="28"/>
          <w:szCs w:val="28"/>
        </w:rPr>
        <w:t xml:space="preserve"> Реализация </w:t>
      </w:r>
      <w:proofErr w:type="spellStart"/>
      <w:r w:rsidR="00636AE2" w:rsidRPr="00636AE2">
        <w:rPr>
          <w:rFonts w:ascii="Times New Roman" w:eastAsia="Times New Roman" w:hAnsi="Times New Roman" w:cs="Times New Roman"/>
          <w:sz w:val="28"/>
          <w:szCs w:val="28"/>
        </w:rPr>
        <w:t>компетентностного</w:t>
      </w:r>
      <w:proofErr w:type="spellEnd"/>
      <w:r w:rsidR="00636AE2" w:rsidRPr="00636AE2">
        <w:rPr>
          <w:rFonts w:ascii="Times New Roman" w:eastAsia="Times New Roman" w:hAnsi="Times New Roman" w:cs="Times New Roman"/>
          <w:sz w:val="28"/>
          <w:szCs w:val="28"/>
        </w:rPr>
        <w:t xml:space="preserve"> подхода – это важное условие повышения качества образования. Чтобы убедиться, что разработанный урок действительно и в полной мере отражает </w:t>
      </w:r>
      <w:proofErr w:type="spellStart"/>
      <w:r w:rsidR="00636AE2" w:rsidRPr="00636AE2">
        <w:rPr>
          <w:rFonts w:ascii="Times New Roman" w:eastAsia="Times New Roman" w:hAnsi="Times New Roman" w:cs="Times New Roman"/>
          <w:sz w:val="28"/>
          <w:szCs w:val="28"/>
        </w:rPr>
        <w:t>компетентностный</w:t>
      </w:r>
      <w:proofErr w:type="spellEnd"/>
      <w:r w:rsidR="00636AE2" w:rsidRPr="00636AE2">
        <w:rPr>
          <w:rFonts w:ascii="Times New Roman" w:eastAsia="Times New Roman" w:hAnsi="Times New Roman" w:cs="Times New Roman"/>
          <w:sz w:val="28"/>
          <w:szCs w:val="28"/>
        </w:rPr>
        <w:t xml:space="preserve"> подход, надо спросить себя, на что направлена организованная мною деятельность ученика? То, что они делают, значимо для них, востребовано ли это в современном обществе? Где и в чем выражается применение их сегодняшнего опыта? Умение взаимодействовать в реальных жизненных условиях, а не сумма фактических знаний - в</w:t>
      </w:r>
      <w:r>
        <w:rPr>
          <w:rFonts w:ascii="Times New Roman" w:eastAsia="Times New Roman" w:hAnsi="Times New Roman" w:cs="Times New Roman"/>
          <w:sz w:val="28"/>
          <w:szCs w:val="28"/>
        </w:rPr>
        <w:t xml:space="preserve">от чему необходимо </w:t>
      </w:r>
      <w:r w:rsidR="00636AE2" w:rsidRPr="00636AE2">
        <w:rPr>
          <w:rFonts w:ascii="Times New Roman" w:eastAsia="Times New Roman" w:hAnsi="Times New Roman" w:cs="Times New Roman"/>
          <w:sz w:val="28"/>
          <w:szCs w:val="28"/>
        </w:rPr>
        <w:t>учить наших ребят.</w:t>
      </w:r>
      <w:r w:rsidR="00636AE2" w:rsidRPr="00636AE2">
        <w:rPr>
          <w:rFonts w:ascii="Times New Roman" w:eastAsia="Times New Roman" w:hAnsi="Times New Roman" w:cs="Times New Roman"/>
          <w:sz w:val="28"/>
          <w:szCs w:val="28"/>
        </w:rPr>
        <w:br/>
        <w:t xml:space="preserve">        Компетенция – это набор знакомых </w:t>
      </w:r>
      <w:proofErr w:type="spellStart"/>
      <w:r w:rsidR="00636AE2" w:rsidRPr="00636AE2">
        <w:rPr>
          <w:rFonts w:ascii="Times New Roman" w:eastAsia="Times New Roman" w:hAnsi="Times New Roman" w:cs="Times New Roman"/>
          <w:sz w:val="28"/>
          <w:szCs w:val="28"/>
        </w:rPr>
        <w:t>ЗУНов</w:t>
      </w:r>
      <w:proofErr w:type="spellEnd"/>
      <w:r w:rsidR="00636AE2" w:rsidRPr="00636AE2">
        <w:rPr>
          <w:rFonts w:ascii="Times New Roman" w:eastAsia="Times New Roman" w:hAnsi="Times New Roman" w:cs="Times New Roman"/>
          <w:sz w:val="28"/>
          <w:szCs w:val="28"/>
        </w:rPr>
        <w:t>, а компетентность – это качество владения ими, это то, каким образом компетенция проявляется в деятельности. Компетенции могут быть ключевыми, т.е. опорными наборами знаний, умений, навыков, качеств. Современным ядром ключевых компетенций является личностный компонент.</w:t>
      </w:r>
      <w:r w:rsidR="00636AE2" w:rsidRPr="00636AE2">
        <w:rPr>
          <w:rFonts w:ascii="Times New Roman" w:eastAsia="Times New Roman" w:hAnsi="Times New Roman" w:cs="Times New Roman"/>
          <w:sz w:val="28"/>
          <w:szCs w:val="28"/>
        </w:rPr>
        <w:br/>
        <w:t xml:space="preserve">        Если руководствоваться теорией о ключевых компетенциях доктора педагогических наук Хуторского А.В., то главными, которые учитель формирует в начальной школе, </w:t>
      </w:r>
      <w:proofErr w:type="gramStart"/>
      <w:r w:rsidR="00636AE2" w:rsidRPr="00636AE2">
        <w:rPr>
          <w:rFonts w:ascii="Times New Roman" w:eastAsia="Times New Roman" w:hAnsi="Times New Roman" w:cs="Times New Roman"/>
          <w:sz w:val="28"/>
          <w:szCs w:val="28"/>
        </w:rPr>
        <w:t>являются</w:t>
      </w:r>
      <w:proofErr w:type="gramEnd"/>
      <w:r w:rsidR="00636AE2" w:rsidRPr="00636AE2">
        <w:rPr>
          <w:rFonts w:ascii="Times New Roman" w:eastAsia="Times New Roman" w:hAnsi="Times New Roman" w:cs="Times New Roman"/>
          <w:sz w:val="28"/>
          <w:szCs w:val="28"/>
        </w:rPr>
        <w:t xml:space="preserve"> на мой взгляд, учебно-познавательные, информационные, коммуникативные, социальные. </w:t>
      </w:r>
      <w:r w:rsidR="00636AE2" w:rsidRPr="00636AE2">
        <w:rPr>
          <w:rFonts w:ascii="Times New Roman" w:eastAsia="Times New Roman" w:hAnsi="Times New Roman" w:cs="Times New Roman"/>
          <w:sz w:val="28"/>
          <w:szCs w:val="28"/>
        </w:rPr>
        <w:br/>
      </w:r>
    </w:p>
    <w:p w:rsidR="009F0C55" w:rsidRDefault="00636AE2" w:rsidP="00C6470B">
      <w:pPr>
        <w:spacing w:before="100" w:beforeAutospacing="1" w:after="100" w:afterAutospacing="1" w:line="240" w:lineRule="auto"/>
        <w:rPr>
          <w:rFonts w:ascii="Times New Roman" w:eastAsia="Times New Roman" w:hAnsi="Times New Roman" w:cs="Times New Roman"/>
          <w:sz w:val="28"/>
          <w:szCs w:val="28"/>
        </w:rPr>
      </w:pPr>
      <w:r w:rsidRPr="00636AE2">
        <w:rPr>
          <w:rFonts w:ascii="Times New Roman" w:eastAsia="Times New Roman" w:hAnsi="Times New Roman" w:cs="Times New Roman"/>
          <w:b/>
          <w:bCs/>
          <w:sz w:val="28"/>
          <w:szCs w:val="28"/>
        </w:rPr>
        <w:t>Учебно-познавательные компетенции</w:t>
      </w:r>
      <w:r w:rsidRPr="00636AE2">
        <w:rPr>
          <w:rFonts w:ascii="Times New Roman" w:eastAsia="Times New Roman" w:hAnsi="Times New Roman" w:cs="Times New Roman"/>
          <w:sz w:val="28"/>
          <w:szCs w:val="28"/>
        </w:rPr>
        <w:t>:</w:t>
      </w:r>
      <w:r w:rsidRPr="00636AE2">
        <w:rPr>
          <w:rFonts w:ascii="Times New Roman" w:eastAsia="Times New Roman" w:hAnsi="Times New Roman" w:cs="Times New Roman"/>
          <w:sz w:val="28"/>
          <w:szCs w:val="28"/>
        </w:rPr>
        <w:br/>
        <w:t xml:space="preserve">• ставить цель и организовывать её достижение, уметь пояснить свою цель; </w:t>
      </w:r>
      <w:r w:rsidRPr="00636AE2">
        <w:rPr>
          <w:rFonts w:ascii="Times New Roman" w:eastAsia="Times New Roman" w:hAnsi="Times New Roman" w:cs="Times New Roman"/>
          <w:sz w:val="28"/>
          <w:szCs w:val="28"/>
        </w:rPr>
        <w:br/>
        <w:t>• организовывать планирование, анализ, рефлексию, самооценку своей учебно-познавательной деятельности;</w:t>
      </w:r>
      <w:r w:rsidRPr="00636AE2">
        <w:rPr>
          <w:rFonts w:ascii="Times New Roman" w:eastAsia="Times New Roman" w:hAnsi="Times New Roman" w:cs="Times New Roman"/>
          <w:sz w:val="28"/>
          <w:szCs w:val="28"/>
        </w:rPr>
        <w:br/>
        <w:t xml:space="preserve">• задавать вопросы к наблюдаемым фактам, отыскивать причины явлений, </w:t>
      </w:r>
      <w:r w:rsidRPr="00636AE2">
        <w:rPr>
          <w:rFonts w:ascii="Times New Roman" w:eastAsia="Times New Roman" w:hAnsi="Times New Roman" w:cs="Times New Roman"/>
          <w:sz w:val="28"/>
          <w:szCs w:val="28"/>
        </w:rPr>
        <w:lastRenderedPageBreak/>
        <w:t xml:space="preserve">обозначать свое понимание или непонимание по отношению к изучаемой проблеме; </w:t>
      </w:r>
      <w:r w:rsidRPr="00636AE2">
        <w:rPr>
          <w:rFonts w:ascii="Times New Roman" w:eastAsia="Times New Roman" w:hAnsi="Times New Roman" w:cs="Times New Roman"/>
          <w:sz w:val="28"/>
          <w:szCs w:val="28"/>
        </w:rPr>
        <w:br/>
        <w:t>• ставить познавательные задачи и выдвигать гипотезы; выбирать условия проведения наблюдения или опыта, описывать результаты, формулировать выводы;</w:t>
      </w:r>
      <w:r w:rsidRPr="00636AE2">
        <w:rPr>
          <w:rFonts w:ascii="Times New Roman" w:eastAsia="Times New Roman" w:hAnsi="Times New Roman" w:cs="Times New Roman"/>
          <w:sz w:val="28"/>
          <w:szCs w:val="28"/>
        </w:rPr>
        <w:br/>
        <w:t>• выступать устно и письменно о результатах своего исследования;</w:t>
      </w:r>
      <w:r w:rsidRPr="00636AE2">
        <w:rPr>
          <w:rFonts w:ascii="Times New Roman" w:eastAsia="Times New Roman" w:hAnsi="Times New Roman" w:cs="Times New Roman"/>
          <w:sz w:val="28"/>
          <w:szCs w:val="28"/>
        </w:rPr>
        <w:br/>
        <w:t>• иметь опыт восприятия картины мира.</w:t>
      </w:r>
      <w:r w:rsidRPr="00636AE2">
        <w:rPr>
          <w:rFonts w:ascii="Times New Roman" w:eastAsia="Times New Roman" w:hAnsi="Times New Roman" w:cs="Times New Roman"/>
          <w:sz w:val="28"/>
          <w:szCs w:val="28"/>
        </w:rPr>
        <w:br/>
      </w:r>
      <w:proofErr w:type="gramStart"/>
      <w:r w:rsidRPr="00636AE2">
        <w:rPr>
          <w:rFonts w:ascii="Times New Roman" w:eastAsia="Times New Roman" w:hAnsi="Times New Roman" w:cs="Times New Roman"/>
          <w:b/>
          <w:bCs/>
          <w:sz w:val="28"/>
          <w:szCs w:val="28"/>
        </w:rPr>
        <w:t>Информационные компетенции</w:t>
      </w:r>
      <w:r w:rsidRPr="00636AE2">
        <w:rPr>
          <w:rFonts w:ascii="Times New Roman" w:eastAsia="Times New Roman" w:hAnsi="Times New Roman" w:cs="Times New Roman"/>
          <w:sz w:val="28"/>
          <w:szCs w:val="28"/>
        </w:rPr>
        <w:t>:</w:t>
      </w:r>
      <w:r w:rsidRPr="00636AE2">
        <w:rPr>
          <w:rFonts w:ascii="Times New Roman" w:eastAsia="Times New Roman" w:hAnsi="Times New Roman" w:cs="Times New Roman"/>
          <w:sz w:val="28"/>
          <w:szCs w:val="28"/>
        </w:rPr>
        <w:br/>
        <w:t>• владеть навыками работы с различными источниками информации: книгами, учебниками, справочниками, Интернет;</w:t>
      </w:r>
      <w:r w:rsidRPr="00636AE2">
        <w:rPr>
          <w:rFonts w:ascii="Times New Roman" w:eastAsia="Times New Roman" w:hAnsi="Times New Roman" w:cs="Times New Roman"/>
          <w:sz w:val="28"/>
          <w:szCs w:val="28"/>
        </w:rPr>
        <w:br/>
        <w:t>• самостоятельно искать, извлекать, систематизировать, анализировать и отбирать необходимую информацию, организовывать, преобразовывать, сохранять и передавать ее;</w:t>
      </w:r>
      <w:r w:rsidRPr="00636AE2">
        <w:rPr>
          <w:rFonts w:ascii="Times New Roman" w:eastAsia="Times New Roman" w:hAnsi="Times New Roman" w:cs="Times New Roman"/>
          <w:sz w:val="28"/>
          <w:szCs w:val="28"/>
        </w:rPr>
        <w:br/>
        <w:t xml:space="preserve">• ориентироваться в информационных потоках, уметь выделять в них главное и необходимое; </w:t>
      </w:r>
      <w:r w:rsidRPr="00636AE2">
        <w:rPr>
          <w:rFonts w:ascii="Times New Roman" w:eastAsia="Times New Roman" w:hAnsi="Times New Roman" w:cs="Times New Roman"/>
          <w:sz w:val="28"/>
          <w:szCs w:val="28"/>
        </w:rPr>
        <w:br/>
        <w:t>• уметь осознанно воспринимать информацию, распространяемую по каналам СМИ;</w:t>
      </w:r>
      <w:r w:rsidRPr="00636AE2">
        <w:rPr>
          <w:rFonts w:ascii="Times New Roman" w:eastAsia="Times New Roman" w:hAnsi="Times New Roman" w:cs="Times New Roman"/>
          <w:sz w:val="28"/>
          <w:szCs w:val="28"/>
        </w:rPr>
        <w:br/>
        <w:t>• овладеть навыками использования информационных устройств;</w:t>
      </w:r>
      <w:proofErr w:type="gramEnd"/>
      <w:r w:rsidRPr="00636AE2">
        <w:rPr>
          <w:rFonts w:ascii="Times New Roman" w:eastAsia="Times New Roman" w:hAnsi="Times New Roman" w:cs="Times New Roman"/>
          <w:sz w:val="28"/>
          <w:szCs w:val="28"/>
        </w:rPr>
        <w:t xml:space="preserve"> </w:t>
      </w:r>
      <w:r w:rsidRPr="00636AE2">
        <w:rPr>
          <w:rFonts w:ascii="Times New Roman" w:eastAsia="Times New Roman" w:hAnsi="Times New Roman" w:cs="Times New Roman"/>
          <w:sz w:val="28"/>
          <w:szCs w:val="28"/>
        </w:rPr>
        <w:br/>
        <w:t>• применять для решения учебных задач информационные и телекоммуникационные технологии: аудио и видеозапись, электронную почту, Интернет.</w:t>
      </w:r>
      <w:r w:rsidRPr="00636AE2">
        <w:rPr>
          <w:rFonts w:ascii="Times New Roman" w:eastAsia="Times New Roman" w:hAnsi="Times New Roman" w:cs="Times New Roman"/>
          <w:sz w:val="28"/>
          <w:szCs w:val="28"/>
        </w:rPr>
        <w:br/>
      </w:r>
      <w:proofErr w:type="gramStart"/>
      <w:r w:rsidRPr="00636AE2">
        <w:rPr>
          <w:rFonts w:ascii="Times New Roman" w:eastAsia="Times New Roman" w:hAnsi="Times New Roman" w:cs="Times New Roman"/>
          <w:b/>
          <w:bCs/>
          <w:sz w:val="28"/>
          <w:szCs w:val="28"/>
        </w:rPr>
        <w:t>Коммуникативные компетенции</w:t>
      </w:r>
      <w:r w:rsidRPr="00636AE2">
        <w:rPr>
          <w:rFonts w:ascii="Times New Roman" w:eastAsia="Times New Roman" w:hAnsi="Times New Roman" w:cs="Times New Roman"/>
          <w:sz w:val="28"/>
          <w:szCs w:val="28"/>
        </w:rPr>
        <w:t>:</w:t>
      </w:r>
      <w:r w:rsidRPr="00636AE2">
        <w:rPr>
          <w:rFonts w:ascii="Times New Roman" w:eastAsia="Times New Roman" w:hAnsi="Times New Roman" w:cs="Times New Roman"/>
          <w:sz w:val="28"/>
          <w:szCs w:val="28"/>
        </w:rPr>
        <w:br/>
        <w:t>• уметь представить себя устно и письменно, написать анкету, письмо, поздравление;</w:t>
      </w:r>
      <w:r w:rsidRPr="00636AE2">
        <w:rPr>
          <w:rFonts w:ascii="Times New Roman" w:eastAsia="Times New Roman" w:hAnsi="Times New Roman" w:cs="Times New Roman"/>
          <w:sz w:val="28"/>
          <w:szCs w:val="28"/>
        </w:rPr>
        <w:br/>
        <w:t>• уметь представлять свой класс, школу, страну, использовать для этого знание иностранного языка;</w:t>
      </w:r>
      <w:r w:rsidRPr="00636AE2">
        <w:rPr>
          <w:rFonts w:ascii="Times New Roman" w:eastAsia="Times New Roman" w:hAnsi="Times New Roman" w:cs="Times New Roman"/>
          <w:sz w:val="28"/>
          <w:szCs w:val="28"/>
        </w:rPr>
        <w:br/>
        <w:t>• владеть способами взаимодействия с окружающими людьми; выступать с устным сообщением, уметь задать вопрос, корректно вести учебный диалог;</w:t>
      </w:r>
      <w:r w:rsidRPr="00636AE2">
        <w:rPr>
          <w:rFonts w:ascii="Times New Roman" w:eastAsia="Times New Roman" w:hAnsi="Times New Roman" w:cs="Times New Roman"/>
          <w:sz w:val="28"/>
          <w:szCs w:val="28"/>
        </w:rPr>
        <w:br/>
        <w:t>• владеть разными видами речевой деятельности (монолог, диалог, чтение, письмо);</w:t>
      </w:r>
      <w:proofErr w:type="gramEnd"/>
      <w:r w:rsidRPr="00636AE2">
        <w:rPr>
          <w:rFonts w:ascii="Times New Roman" w:eastAsia="Times New Roman" w:hAnsi="Times New Roman" w:cs="Times New Roman"/>
          <w:sz w:val="28"/>
          <w:szCs w:val="28"/>
        </w:rPr>
        <w:br/>
        <w:t>• владеть способами совместной деятельности в группе, приемами действий в ситуациях общения; умениями искать и находить компромиссы;</w:t>
      </w:r>
      <w:r w:rsidRPr="00636AE2">
        <w:rPr>
          <w:rFonts w:ascii="Times New Roman" w:eastAsia="Times New Roman" w:hAnsi="Times New Roman" w:cs="Times New Roman"/>
          <w:sz w:val="28"/>
          <w:szCs w:val="28"/>
        </w:rPr>
        <w:br/>
        <w:t>• иметь позитивные навыки общения в обществе, основанные на знании исторических корней и традиций различных национальных общностей и социальных групп.</w:t>
      </w:r>
      <w:r w:rsidRPr="00636AE2">
        <w:rPr>
          <w:rFonts w:ascii="Times New Roman" w:eastAsia="Times New Roman" w:hAnsi="Times New Roman" w:cs="Times New Roman"/>
          <w:sz w:val="28"/>
          <w:szCs w:val="28"/>
        </w:rPr>
        <w:br/>
      </w:r>
      <w:r w:rsidRPr="00636AE2">
        <w:rPr>
          <w:rFonts w:ascii="Times New Roman" w:eastAsia="Times New Roman" w:hAnsi="Times New Roman" w:cs="Times New Roman"/>
          <w:b/>
          <w:bCs/>
          <w:sz w:val="28"/>
          <w:szCs w:val="28"/>
        </w:rPr>
        <w:t>Социальные компетенции</w:t>
      </w:r>
      <w:r w:rsidRPr="00636AE2">
        <w:rPr>
          <w:rFonts w:ascii="Times New Roman" w:eastAsia="Times New Roman" w:hAnsi="Times New Roman" w:cs="Times New Roman"/>
          <w:sz w:val="28"/>
          <w:szCs w:val="28"/>
        </w:rPr>
        <w:t>:</w:t>
      </w:r>
      <w:r w:rsidRPr="00636AE2">
        <w:rPr>
          <w:rFonts w:ascii="Times New Roman" w:eastAsia="Times New Roman" w:hAnsi="Times New Roman" w:cs="Times New Roman"/>
          <w:sz w:val="28"/>
          <w:szCs w:val="28"/>
        </w:rPr>
        <w:br/>
        <w:t xml:space="preserve">• владеть знаниями и опытом выполнения типичных социальных ролей: семьянина, гражданина; уметь действовать в каждодневных ситуациях семейно-бытовой сферы; </w:t>
      </w:r>
      <w:r w:rsidRPr="00636AE2">
        <w:rPr>
          <w:rFonts w:ascii="Times New Roman" w:eastAsia="Times New Roman" w:hAnsi="Times New Roman" w:cs="Times New Roman"/>
          <w:sz w:val="28"/>
          <w:szCs w:val="28"/>
        </w:rPr>
        <w:br/>
        <w:t>• определять свое место и роль в окружающем мире, в семье, в коллективе, государстве; владеть культурными нормами и традициями, прожитыми в собственной деятельности; владеть эффективными способами организации свободного времени;</w:t>
      </w:r>
      <w:r w:rsidRPr="00636AE2">
        <w:rPr>
          <w:rFonts w:ascii="Times New Roman" w:eastAsia="Times New Roman" w:hAnsi="Times New Roman" w:cs="Times New Roman"/>
          <w:sz w:val="28"/>
          <w:szCs w:val="28"/>
        </w:rPr>
        <w:br/>
        <w:t xml:space="preserve">• иметь представление о системах социальных норм и ценностей в России и других странах; </w:t>
      </w:r>
      <w:r w:rsidRPr="00636AE2">
        <w:rPr>
          <w:rFonts w:ascii="Times New Roman" w:eastAsia="Times New Roman" w:hAnsi="Times New Roman" w:cs="Times New Roman"/>
          <w:sz w:val="28"/>
          <w:szCs w:val="28"/>
        </w:rPr>
        <w:br/>
      </w:r>
      <w:r w:rsidRPr="00636AE2">
        <w:rPr>
          <w:rFonts w:ascii="Times New Roman" w:eastAsia="Times New Roman" w:hAnsi="Times New Roman" w:cs="Times New Roman"/>
          <w:sz w:val="28"/>
          <w:szCs w:val="28"/>
        </w:rPr>
        <w:lastRenderedPageBreak/>
        <w:t>• действовать в сфере трудовых отношений в соответствии с личной и общественной пользой, владеть этикой трудовых и гражданских взаимоотношений;</w:t>
      </w:r>
      <w:r w:rsidRPr="00636AE2">
        <w:rPr>
          <w:rFonts w:ascii="Times New Roman" w:eastAsia="Times New Roman" w:hAnsi="Times New Roman" w:cs="Times New Roman"/>
          <w:sz w:val="28"/>
          <w:szCs w:val="28"/>
        </w:rPr>
        <w:br/>
        <w:t>• владеть элементами художественно-творческих компетенций читателя, слушателя, исполнителя, зрителя, юного художника, писателя.</w:t>
      </w:r>
      <w:r w:rsidRPr="00636AE2">
        <w:rPr>
          <w:rFonts w:ascii="Times New Roman" w:eastAsia="Times New Roman" w:hAnsi="Times New Roman" w:cs="Times New Roman"/>
          <w:sz w:val="28"/>
          <w:szCs w:val="28"/>
        </w:rPr>
        <w:br/>
        <w:t>        Все эти компетенции формируются в комплексе и в разных предметных и «</w:t>
      </w:r>
      <w:proofErr w:type="spellStart"/>
      <w:r w:rsidRPr="00636AE2">
        <w:rPr>
          <w:rFonts w:ascii="Times New Roman" w:eastAsia="Times New Roman" w:hAnsi="Times New Roman" w:cs="Times New Roman"/>
          <w:sz w:val="28"/>
          <w:szCs w:val="28"/>
        </w:rPr>
        <w:t>запредметных</w:t>
      </w:r>
      <w:proofErr w:type="spellEnd"/>
      <w:r w:rsidRPr="00636AE2">
        <w:rPr>
          <w:rFonts w:ascii="Times New Roman" w:eastAsia="Times New Roman" w:hAnsi="Times New Roman" w:cs="Times New Roman"/>
          <w:sz w:val="28"/>
          <w:szCs w:val="28"/>
        </w:rPr>
        <w:t xml:space="preserve">» областях. Чтобы перейти к формированию ключевых компетенций, необходимо задать компетенции в </w:t>
      </w:r>
      <w:proofErr w:type="spellStart"/>
      <w:r w:rsidRPr="00636AE2">
        <w:rPr>
          <w:rFonts w:ascii="Times New Roman" w:eastAsia="Times New Roman" w:hAnsi="Times New Roman" w:cs="Times New Roman"/>
          <w:sz w:val="28"/>
          <w:szCs w:val="28"/>
        </w:rPr>
        <w:t>деятельностной</w:t>
      </w:r>
      <w:proofErr w:type="spellEnd"/>
      <w:r w:rsidRPr="00636AE2">
        <w:rPr>
          <w:rFonts w:ascii="Times New Roman" w:eastAsia="Times New Roman" w:hAnsi="Times New Roman" w:cs="Times New Roman"/>
          <w:sz w:val="28"/>
          <w:szCs w:val="28"/>
        </w:rPr>
        <w:t xml:space="preserve"> форме.</w:t>
      </w:r>
      <w:r w:rsidRPr="00636AE2">
        <w:rPr>
          <w:rFonts w:ascii="Times New Roman" w:eastAsia="Times New Roman" w:hAnsi="Times New Roman" w:cs="Times New Roman"/>
          <w:sz w:val="28"/>
          <w:szCs w:val="28"/>
        </w:rPr>
        <w:br/>
        <w:t>        Для формирования ключевых компетенций необходимы современные технологии организации учебно-воспитательного процесса: технология проблемного и проектного обучения; развития критического мышления; когнитивного обучения; обучения в глобальном информационном сообществе.</w:t>
      </w:r>
      <w:r w:rsidRPr="00636AE2">
        <w:rPr>
          <w:rFonts w:ascii="Times New Roman" w:eastAsia="Times New Roman" w:hAnsi="Times New Roman" w:cs="Times New Roman"/>
          <w:sz w:val="28"/>
          <w:szCs w:val="28"/>
        </w:rPr>
        <w:br/>
        <w:t>        Урок окружающего мира во 2 классе по теме: «Органы чувств человека». Итогом этой темы должно быть выполнение творческого задания - составить памятку «Как сохранить здоровыми органы чувств». Ребята разбились на команды, каждая выбрала соответствующий орган чувств человека и результа</w:t>
      </w:r>
      <w:proofErr w:type="gramStart"/>
      <w:r w:rsidRPr="00636AE2">
        <w:rPr>
          <w:rFonts w:ascii="Times New Roman" w:eastAsia="Times New Roman" w:hAnsi="Times New Roman" w:cs="Times New Roman"/>
          <w:sz w:val="28"/>
          <w:szCs w:val="28"/>
        </w:rPr>
        <w:t>т-</w:t>
      </w:r>
      <w:proofErr w:type="gramEnd"/>
      <w:r w:rsidRPr="00636AE2">
        <w:rPr>
          <w:rFonts w:ascii="Times New Roman" w:eastAsia="Times New Roman" w:hAnsi="Times New Roman" w:cs="Times New Roman"/>
          <w:sz w:val="28"/>
          <w:szCs w:val="28"/>
        </w:rPr>
        <w:t xml:space="preserve"> разработанную памятку представила классу. Знания, которые они получили на уроке, применили в разработке памятки. </w:t>
      </w:r>
      <w:proofErr w:type="gramStart"/>
      <w:r w:rsidRPr="00636AE2">
        <w:rPr>
          <w:rFonts w:ascii="Times New Roman" w:eastAsia="Times New Roman" w:hAnsi="Times New Roman" w:cs="Times New Roman"/>
          <w:sz w:val="28"/>
          <w:szCs w:val="28"/>
        </w:rPr>
        <w:t>Вот такие правила предложили ребята одной из групп, составив памятку «Как сохранить зрение»:</w:t>
      </w:r>
      <w:r w:rsidRPr="00636AE2">
        <w:rPr>
          <w:rFonts w:ascii="Times New Roman" w:eastAsia="Times New Roman" w:hAnsi="Times New Roman" w:cs="Times New Roman"/>
          <w:sz w:val="28"/>
          <w:szCs w:val="28"/>
        </w:rPr>
        <w:br/>
        <w:t>• книгу надо держать на расстоянии 30см от глаз;</w:t>
      </w:r>
      <w:r w:rsidRPr="00636AE2">
        <w:rPr>
          <w:rFonts w:ascii="Times New Roman" w:eastAsia="Times New Roman" w:hAnsi="Times New Roman" w:cs="Times New Roman"/>
          <w:sz w:val="28"/>
          <w:szCs w:val="28"/>
        </w:rPr>
        <w:br/>
        <w:t xml:space="preserve">• телевизор можно смотреть не более 1 часа в день, располагаясь не ближе двух метров от экрана; </w:t>
      </w:r>
      <w:r w:rsidRPr="00636AE2">
        <w:rPr>
          <w:rFonts w:ascii="Times New Roman" w:eastAsia="Times New Roman" w:hAnsi="Times New Roman" w:cs="Times New Roman"/>
          <w:sz w:val="28"/>
          <w:szCs w:val="28"/>
        </w:rPr>
        <w:br/>
        <w:t>• заниматься у компьютера нужно не более 30минут в день, делая зарядку для глаз, которую мы делаем в классе на уроках;</w:t>
      </w:r>
      <w:proofErr w:type="gramEnd"/>
      <w:r w:rsidRPr="00636AE2">
        <w:rPr>
          <w:rFonts w:ascii="Times New Roman" w:eastAsia="Times New Roman" w:hAnsi="Times New Roman" w:cs="Times New Roman"/>
          <w:sz w:val="28"/>
          <w:szCs w:val="28"/>
        </w:rPr>
        <w:br/>
        <w:t>• нельзя читать лежа;</w:t>
      </w:r>
      <w:r w:rsidRPr="00636AE2">
        <w:rPr>
          <w:rFonts w:ascii="Times New Roman" w:eastAsia="Times New Roman" w:hAnsi="Times New Roman" w:cs="Times New Roman"/>
          <w:sz w:val="28"/>
          <w:szCs w:val="28"/>
        </w:rPr>
        <w:br/>
        <w:t>• есть больше ягод черники и морковь.</w:t>
      </w:r>
      <w:r w:rsidRPr="00636AE2">
        <w:rPr>
          <w:rFonts w:ascii="Times New Roman" w:eastAsia="Times New Roman" w:hAnsi="Times New Roman" w:cs="Times New Roman"/>
          <w:sz w:val="28"/>
          <w:szCs w:val="28"/>
        </w:rPr>
        <w:br/>
        <w:t xml:space="preserve">        </w:t>
      </w:r>
    </w:p>
    <w:p w:rsidR="00636AE2" w:rsidRPr="00636AE2" w:rsidRDefault="00636AE2" w:rsidP="00A61339">
      <w:pPr>
        <w:spacing w:before="100" w:beforeAutospacing="1" w:after="100" w:afterAutospacing="1" w:line="240" w:lineRule="auto"/>
        <w:ind w:firstLine="709"/>
        <w:jc w:val="both"/>
        <w:rPr>
          <w:rFonts w:ascii="Times New Roman" w:eastAsia="Times New Roman" w:hAnsi="Times New Roman" w:cs="Times New Roman"/>
          <w:sz w:val="28"/>
          <w:szCs w:val="28"/>
        </w:rPr>
      </w:pPr>
      <w:r w:rsidRPr="00636AE2">
        <w:rPr>
          <w:rFonts w:ascii="Times New Roman" w:eastAsia="Times New Roman" w:hAnsi="Times New Roman" w:cs="Times New Roman"/>
          <w:sz w:val="28"/>
          <w:szCs w:val="28"/>
        </w:rPr>
        <w:t xml:space="preserve">Формировались такие компетенции, как коммуникативные – умение представить классу итог проделанной работы, работать в группе, ответить на вопросы своих товарищей; информационные – для составления памятки необходимо было поработать с разными источниками информации, такие как энциклопедии, книги. Необходимо было отобрать, систематизировать, выделить главное в том потоке информации, которую нашли ученики. Учебно-познавательные - само задание уже носит познавательный, творческий характер; социальные – надеемся, зная, что органы чувств человека нужно беречь, ученики поведут здоровый образ жизни, ответственнее будут относиться к своему здоровью, не смогут физически обижать товарища. Коммуникативная компетенция - это знания, умения и навыки, необходимые для понимания чужих и порождения собственных программ речевого поведения, адекватных целям, сферам, ситуациям общения. Реализация коммуникативной цели обучения предполагает, что речевая деятельность формируется во всех ее видах: чтении, говорении, </w:t>
      </w:r>
      <w:r w:rsidRPr="00636AE2">
        <w:rPr>
          <w:rFonts w:ascii="Times New Roman" w:eastAsia="Times New Roman" w:hAnsi="Times New Roman" w:cs="Times New Roman"/>
          <w:sz w:val="28"/>
          <w:szCs w:val="28"/>
        </w:rPr>
        <w:lastRenderedPageBreak/>
        <w:t xml:space="preserve">письме, слушании. При этом осуществляется комплексное овладение всеми видами речевой деятельности как необходимое условие общения. Формируются эти навыки на уроках русского языка и литературного чтения. Я люблю открывать знания вместе с детьми. Деликатно, направляемые мной, ученики открывают новый материал сами, сами выводят правило, сравнивая его с учебником, составляют опорную схему. Ученики в ходе выполнения упражнений анализируют, сопоставляют, классифицируют, сравнивают, делают выводы. Моя роль заключается в правильном подборе методов обучения, видов деятельности и упражнений. Знания, которые открыли ученики, надолго остаются в памяти, а это влияет на качество обучения. А значит, сумеют открытые знания применить в практической деятельности. Я стараюсь создать ситуацию успеха на уроке, вселить уверенность, дать почувствовать значимость, определить свою самоцель, достичь максимального результата в общем развитии. </w:t>
      </w:r>
      <w:r w:rsidRPr="00636AE2">
        <w:rPr>
          <w:rFonts w:ascii="Times New Roman" w:eastAsia="Times New Roman" w:hAnsi="Times New Roman" w:cs="Times New Roman"/>
          <w:sz w:val="28"/>
          <w:szCs w:val="28"/>
        </w:rPr>
        <w:br/>
        <w:t xml:space="preserve">        Но особое место в системе развития речи школьника занимает сочинение. При написании сочинений у некоторых детей возникают трудности, стоит проблема: учащиеся не умеют и не любят писать их. Я думаю, </w:t>
      </w:r>
      <w:proofErr w:type="gramStart"/>
      <w:r w:rsidRPr="00636AE2">
        <w:rPr>
          <w:rFonts w:ascii="Times New Roman" w:eastAsia="Times New Roman" w:hAnsi="Times New Roman" w:cs="Times New Roman"/>
          <w:sz w:val="28"/>
          <w:szCs w:val="28"/>
        </w:rPr>
        <w:t>что</w:t>
      </w:r>
      <w:proofErr w:type="gramEnd"/>
      <w:r w:rsidRPr="00636AE2">
        <w:rPr>
          <w:rFonts w:ascii="Times New Roman" w:eastAsia="Times New Roman" w:hAnsi="Times New Roman" w:cs="Times New Roman"/>
          <w:sz w:val="28"/>
          <w:szCs w:val="28"/>
        </w:rPr>
        <w:t xml:space="preserve"> прежде всего детям должен нравиться такой вид работы. Это сделать очень просто: надо давать темы, которые будут близки и понятны детям. У нас заведена общая тетрадь, куда каждый ученик может написать свое произведение: сочиненное стихотворение, сказку, поделиться впечатлением о прочитанной книге, проведенном выходном дне или увиденном спектакле. Этот вид деятельности полюбили мои ученики. Дети очень тонко чувствуют </w:t>
      </w:r>
      <w:proofErr w:type="gramStart"/>
      <w:r w:rsidRPr="00636AE2">
        <w:rPr>
          <w:rFonts w:ascii="Times New Roman" w:eastAsia="Times New Roman" w:hAnsi="Times New Roman" w:cs="Times New Roman"/>
          <w:sz w:val="28"/>
          <w:szCs w:val="28"/>
        </w:rPr>
        <w:t>прекрасное</w:t>
      </w:r>
      <w:proofErr w:type="gramEnd"/>
      <w:r w:rsidRPr="00636AE2">
        <w:rPr>
          <w:rFonts w:ascii="Times New Roman" w:eastAsia="Times New Roman" w:hAnsi="Times New Roman" w:cs="Times New Roman"/>
          <w:sz w:val="28"/>
          <w:szCs w:val="28"/>
        </w:rPr>
        <w:t>, понимают язык природы. Только надо научить их видеть, всматриваться в жизнь. Теперь ученики легче пишут работы и на заданные темы.</w:t>
      </w:r>
      <w:r w:rsidRPr="00636AE2">
        <w:rPr>
          <w:rFonts w:ascii="Times New Roman" w:eastAsia="Times New Roman" w:hAnsi="Times New Roman" w:cs="Times New Roman"/>
          <w:sz w:val="28"/>
          <w:szCs w:val="28"/>
        </w:rPr>
        <w:br/>
        <w:t xml:space="preserve">        На уроке литературы моя цель не только научить читать, но и научить </w:t>
      </w:r>
      <w:proofErr w:type="gramStart"/>
      <w:r w:rsidRPr="00636AE2">
        <w:rPr>
          <w:rFonts w:ascii="Times New Roman" w:eastAsia="Times New Roman" w:hAnsi="Times New Roman" w:cs="Times New Roman"/>
          <w:sz w:val="28"/>
          <w:szCs w:val="28"/>
        </w:rPr>
        <w:t>грамотно</w:t>
      </w:r>
      <w:proofErr w:type="gramEnd"/>
      <w:r w:rsidRPr="00636AE2">
        <w:rPr>
          <w:rFonts w:ascii="Times New Roman" w:eastAsia="Times New Roman" w:hAnsi="Times New Roman" w:cs="Times New Roman"/>
          <w:sz w:val="28"/>
          <w:szCs w:val="28"/>
        </w:rPr>
        <w:t xml:space="preserve"> выражать свои мысли, уметь высказать свою точку зрения после чтения произведений, ответить на вопрос: «Какие уроки можно извлечь из </w:t>
      </w:r>
      <w:proofErr w:type="gramStart"/>
      <w:r w:rsidRPr="00636AE2">
        <w:rPr>
          <w:rFonts w:ascii="Times New Roman" w:eastAsia="Times New Roman" w:hAnsi="Times New Roman" w:cs="Times New Roman"/>
          <w:sz w:val="28"/>
          <w:szCs w:val="28"/>
        </w:rPr>
        <w:t>прочитанного</w:t>
      </w:r>
      <w:proofErr w:type="gramEnd"/>
      <w:r w:rsidRPr="00636AE2">
        <w:rPr>
          <w:rFonts w:ascii="Times New Roman" w:eastAsia="Times New Roman" w:hAnsi="Times New Roman" w:cs="Times New Roman"/>
          <w:sz w:val="28"/>
          <w:szCs w:val="28"/>
        </w:rPr>
        <w:t xml:space="preserve">? Какие мудрые мысли ты сумел «прочитать между строк» в произведении?». Недавно, на уроке литературы мы прочитали три произведения Н.Носова «Мишкина каша», «Заплатка», «Как Незнайка сочинил стихи». </w:t>
      </w:r>
      <w:proofErr w:type="gramStart"/>
      <w:r w:rsidRPr="00636AE2">
        <w:rPr>
          <w:rFonts w:ascii="Times New Roman" w:eastAsia="Times New Roman" w:hAnsi="Times New Roman" w:cs="Times New Roman"/>
          <w:sz w:val="28"/>
          <w:szCs w:val="28"/>
        </w:rPr>
        <w:t>Сравнивая героев, ученики отдали предпочтение Коле («потому что он рассудительный, не берется за дело, если не знает как это делать», «надо сначала узнать как варить кашу, потом приниматься за дело»), Бобке («потому что он трудолюбивый», «с первого раза не получилось, он отпорол заплатку и снова пришил», «он старался второй раз пришить, поэтому и получилось красиво», Незнайке («потому что он смешной</w:t>
      </w:r>
      <w:proofErr w:type="gramEnd"/>
      <w:r w:rsidRPr="00636AE2">
        <w:rPr>
          <w:rFonts w:ascii="Times New Roman" w:eastAsia="Times New Roman" w:hAnsi="Times New Roman" w:cs="Times New Roman"/>
          <w:sz w:val="28"/>
          <w:szCs w:val="28"/>
        </w:rPr>
        <w:t xml:space="preserve">», «учится и пробует писать стихи», «он все хотел попробовать и стихи писать, и быть художником». Вот так из урока в урок учу детей и кашу варить, и пришивать заплатки, и пробовать себя в рисовании и в поэзии. </w:t>
      </w:r>
      <w:r w:rsidRPr="00636AE2">
        <w:rPr>
          <w:rFonts w:ascii="Times New Roman" w:eastAsia="Times New Roman" w:hAnsi="Times New Roman" w:cs="Times New Roman"/>
          <w:sz w:val="28"/>
          <w:szCs w:val="28"/>
        </w:rPr>
        <w:br/>
        <w:t xml:space="preserve">Уже в 1 классе возможно использование элементов исследовательской работы учащихся, направленных на формирование ключевых компетенций. Например, таблица, где изображены несколько четырёхугольников и пятиугольников. Все эти фигуры никак не сгруппированы, но </w:t>
      </w:r>
      <w:r w:rsidRPr="00636AE2">
        <w:rPr>
          <w:rFonts w:ascii="Times New Roman" w:eastAsia="Times New Roman" w:hAnsi="Times New Roman" w:cs="Times New Roman"/>
          <w:sz w:val="28"/>
          <w:szCs w:val="28"/>
        </w:rPr>
        <w:lastRenderedPageBreak/>
        <w:t xml:space="preserve">четырёхугольники окрашены в красный цвет, а пятиугольники – в зелёный. Я сообщаю, что все красные фигуры – четырёхугольники, зелёные пятиугольники. После этого ставлю вопрос перед классом: «Почему красные фигуры можно назвать четырёхугольниками, а зелёные пятиугольниками?». Этот вопрос представляет довольно сложную проблему, для решения которой дети должны провести ряд наблюдений, сопоставлений, сравнений. Так, они должны сравнить мысленно введенные учителем термины «четырёхугольник» и «пятиугольник». </w:t>
      </w:r>
      <w:proofErr w:type="gramStart"/>
      <w:r w:rsidRPr="00636AE2">
        <w:rPr>
          <w:rFonts w:ascii="Times New Roman" w:eastAsia="Times New Roman" w:hAnsi="Times New Roman" w:cs="Times New Roman"/>
          <w:sz w:val="28"/>
          <w:szCs w:val="28"/>
        </w:rPr>
        <w:t>Анализируя эти слова, они расчленяют их, выделив в них знакомые слова, являющиеся частями новых терминов – «четыре» и «угол», «пять» и «угол».</w:t>
      </w:r>
      <w:proofErr w:type="gramEnd"/>
      <w:r w:rsidRPr="00636AE2">
        <w:rPr>
          <w:rFonts w:ascii="Times New Roman" w:eastAsia="Times New Roman" w:hAnsi="Times New Roman" w:cs="Times New Roman"/>
          <w:sz w:val="28"/>
          <w:szCs w:val="28"/>
        </w:rPr>
        <w:t xml:space="preserve"> Такой анализ уже может направить их мысль в определённом направлении. Проверить правильность возникших предположений дети смогут, внимательно рассматривая предложенные фигуры. Здесь снова придётся провести ряд наблюдений, сопоставлений, сравнений, в результате которых они должны убедиться, что действительно, все красные фигуры содержат по четыре угла, а зелёные по пять углов. Подметив эту особенность, сопоставив её с особенностями терминов – названий данных фигур, дети должны придти к выводу, который и будет ответом на поставленный вопрос.</w:t>
      </w:r>
      <w:r w:rsidRPr="00636AE2">
        <w:rPr>
          <w:rFonts w:ascii="Times New Roman" w:eastAsia="Times New Roman" w:hAnsi="Times New Roman" w:cs="Times New Roman"/>
          <w:sz w:val="28"/>
          <w:szCs w:val="28"/>
        </w:rPr>
        <w:br/>
        <w:t>        Исследовательская деятельность, проектная деятельность на уроке и внеурочное время, участие во внеклассных мероприятиях, интеллектуальных конкурсах, олимпиадах, проектах, концертах - все это способствует формированию ключевых компетенций.</w:t>
      </w:r>
      <w:r w:rsidRPr="00636AE2">
        <w:rPr>
          <w:rFonts w:ascii="Times New Roman" w:eastAsia="Times New Roman" w:hAnsi="Times New Roman" w:cs="Times New Roman"/>
          <w:sz w:val="28"/>
          <w:szCs w:val="28"/>
        </w:rPr>
        <w:br/>
        <w:t>        В заключение перечислю советы, которыми руководствуюсь при формировании ключевых компетенций в работе над качеством образования:</w:t>
      </w:r>
      <w:r w:rsidRPr="00636AE2">
        <w:rPr>
          <w:rFonts w:ascii="Times New Roman" w:eastAsia="Times New Roman" w:hAnsi="Times New Roman" w:cs="Times New Roman"/>
          <w:sz w:val="28"/>
          <w:szCs w:val="28"/>
        </w:rPr>
        <w:br/>
        <w:t>1. Главным является не предмет, которому вы учите, а личность, которую вы формируете. Не предмет формирует личность, а учитель своей деятельностью, связанной с изучением предмета.</w:t>
      </w:r>
      <w:r w:rsidRPr="00636AE2">
        <w:rPr>
          <w:rFonts w:ascii="Times New Roman" w:eastAsia="Times New Roman" w:hAnsi="Times New Roman" w:cs="Times New Roman"/>
          <w:sz w:val="28"/>
          <w:szCs w:val="28"/>
        </w:rPr>
        <w:br/>
        <w:t>2. На воспитание активности не жалейте ни времени, ни усилий. Сегодняшний активный ученик – завтрашний активный член общества.</w:t>
      </w:r>
      <w:r w:rsidRPr="00636AE2">
        <w:rPr>
          <w:rFonts w:ascii="Times New Roman" w:eastAsia="Times New Roman" w:hAnsi="Times New Roman" w:cs="Times New Roman"/>
          <w:sz w:val="28"/>
          <w:szCs w:val="28"/>
        </w:rPr>
        <w:br/>
        <w:t xml:space="preserve">3. Помогайте ученикам овладеть наиболее продуктивными методами учебно-познавательной деятельности, учите </w:t>
      </w:r>
      <w:proofErr w:type="spellStart"/>
      <w:r w:rsidRPr="00636AE2">
        <w:rPr>
          <w:rFonts w:ascii="Times New Roman" w:eastAsia="Times New Roman" w:hAnsi="Times New Roman" w:cs="Times New Roman"/>
          <w:sz w:val="28"/>
          <w:szCs w:val="28"/>
        </w:rPr>
        <w:t>и</w:t>
      </w:r>
      <w:proofErr w:type="gramStart"/>
      <w:r w:rsidRPr="00636AE2">
        <w:rPr>
          <w:rFonts w:ascii="Times New Roman" w:eastAsia="Times New Roman" w:hAnsi="Times New Roman" w:cs="Times New Roman"/>
          <w:sz w:val="28"/>
          <w:szCs w:val="28"/>
        </w:rPr>
        <w:t>x</w:t>
      </w:r>
      <w:proofErr w:type="spellEnd"/>
      <w:proofErr w:type="gramEnd"/>
      <w:r w:rsidRPr="00636AE2">
        <w:rPr>
          <w:rFonts w:ascii="Times New Roman" w:eastAsia="Times New Roman" w:hAnsi="Times New Roman" w:cs="Times New Roman"/>
          <w:sz w:val="28"/>
          <w:szCs w:val="28"/>
        </w:rPr>
        <w:t xml:space="preserve"> учиться. </w:t>
      </w:r>
      <w:r w:rsidRPr="00636AE2">
        <w:rPr>
          <w:rFonts w:ascii="Times New Roman" w:eastAsia="Times New Roman" w:hAnsi="Times New Roman" w:cs="Times New Roman"/>
          <w:sz w:val="28"/>
          <w:szCs w:val="28"/>
        </w:rPr>
        <w:br/>
        <w:t>4. Необходимо чаще использовать вопрос “почему?”, чтобы научить мыслить причинно: понимание причинно-следственных связей является обязательным условием развивающего обучения.</w:t>
      </w:r>
      <w:r w:rsidRPr="00636AE2">
        <w:rPr>
          <w:rFonts w:ascii="Times New Roman" w:eastAsia="Times New Roman" w:hAnsi="Times New Roman" w:cs="Times New Roman"/>
          <w:sz w:val="28"/>
          <w:szCs w:val="28"/>
        </w:rPr>
        <w:br/>
        <w:t>5. Помните, что знает не тот, кто пересказывает, а тот, кто использует на практике.</w:t>
      </w:r>
      <w:r w:rsidRPr="00636AE2">
        <w:rPr>
          <w:rFonts w:ascii="Times New Roman" w:eastAsia="Times New Roman" w:hAnsi="Times New Roman" w:cs="Times New Roman"/>
          <w:sz w:val="28"/>
          <w:szCs w:val="28"/>
        </w:rPr>
        <w:br/>
        <w:t>6. Приучайте учеников думать и действовать самостоятельно.</w:t>
      </w:r>
      <w:r w:rsidRPr="00636AE2">
        <w:rPr>
          <w:rFonts w:ascii="Times New Roman" w:eastAsia="Times New Roman" w:hAnsi="Times New Roman" w:cs="Times New Roman"/>
          <w:sz w:val="28"/>
          <w:szCs w:val="28"/>
        </w:rPr>
        <w:br/>
        <w:t>7. Творческое мышление развивайте всесторонним анализом проблем; познавательные задачи решайте несколькими способами, чаще практикуйте творческие задачи.</w:t>
      </w:r>
      <w:r w:rsidRPr="00636AE2">
        <w:rPr>
          <w:rFonts w:ascii="Times New Roman" w:eastAsia="Times New Roman" w:hAnsi="Times New Roman" w:cs="Times New Roman"/>
          <w:sz w:val="28"/>
          <w:szCs w:val="28"/>
        </w:rPr>
        <w:br/>
        <w:t>8. Необходимо чаще показывать ученикам перспективы обучения.</w:t>
      </w:r>
      <w:r w:rsidRPr="00636AE2">
        <w:rPr>
          <w:rFonts w:ascii="Times New Roman" w:eastAsia="Times New Roman" w:hAnsi="Times New Roman" w:cs="Times New Roman"/>
          <w:sz w:val="28"/>
          <w:szCs w:val="28"/>
        </w:rPr>
        <w:br/>
        <w:t>9. Используйте схемы, планы, чтобы обеспечить усвоение системы знаний.</w:t>
      </w:r>
      <w:r w:rsidRPr="00636AE2">
        <w:rPr>
          <w:rFonts w:ascii="Times New Roman" w:eastAsia="Times New Roman" w:hAnsi="Times New Roman" w:cs="Times New Roman"/>
          <w:sz w:val="28"/>
          <w:szCs w:val="28"/>
        </w:rPr>
        <w:br/>
        <w:t>10. В процессе обучения обязательно учитывайте индивидуальные особенности каждого ученика, объединяйте в дифференцированные подгруппы учеников с одинаковым уровнем знаний.</w:t>
      </w:r>
      <w:r w:rsidRPr="00636AE2">
        <w:rPr>
          <w:rFonts w:ascii="Times New Roman" w:eastAsia="Times New Roman" w:hAnsi="Times New Roman" w:cs="Times New Roman"/>
          <w:sz w:val="28"/>
          <w:szCs w:val="28"/>
        </w:rPr>
        <w:br/>
      </w:r>
      <w:r w:rsidRPr="00636AE2">
        <w:rPr>
          <w:rFonts w:ascii="Times New Roman" w:eastAsia="Times New Roman" w:hAnsi="Times New Roman" w:cs="Times New Roman"/>
          <w:sz w:val="28"/>
          <w:szCs w:val="28"/>
        </w:rPr>
        <w:lastRenderedPageBreak/>
        <w:t>11. Изучайте и учитывайте жизненный опыт учеников, их интересы, особенности развития.</w:t>
      </w:r>
      <w:r w:rsidRPr="00636AE2">
        <w:rPr>
          <w:rFonts w:ascii="Times New Roman" w:eastAsia="Times New Roman" w:hAnsi="Times New Roman" w:cs="Times New Roman"/>
          <w:sz w:val="28"/>
          <w:szCs w:val="28"/>
        </w:rPr>
        <w:br/>
        <w:t xml:space="preserve">12. Поощряйте исследовательскую работу учеников. </w:t>
      </w:r>
      <w:r w:rsidRPr="00636AE2">
        <w:rPr>
          <w:rFonts w:ascii="Times New Roman" w:eastAsia="Times New Roman" w:hAnsi="Times New Roman" w:cs="Times New Roman"/>
          <w:sz w:val="28"/>
          <w:szCs w:val="28"/>
        </w:rPr>
        <w:br/>
        <w:t>13. Учите так, чтобы ученик понимал, что знание является для него жизненной необходимостью.</w:t>
      </w:r>
      <w:r w:rsidRPr="00636AE2">
        <w:rPr>
          <w:rFonts w:ascii="Times New Roman" w:eastAsia="Times New Roman" w:hAnsi="Times New Roman" w:cs="Times New Roman"/>
          <w:sz w:val="28"/>
          <w:szCs w:val="28"/>
        </w:rPr>
        <w:br/>
        <w:t>14. Объясняйте ученикам, что каждый человек найдет свое место в жизни, если научится всему, что необходимо для реализации жизненных планов.</w:t>
      </w:r>
      <w:r w:rsidRPr="00636AE2">
        <w:rPr>
          <w:rFonts w:ascii="Times New Roman" w:eastAsia="Times New Roman" w:hAnsi="Times New Roman" w:cs="Times New Roman"/>
          <w:sz w:val="28"/>
          <w:szCs w:val="28"/>
        </w:rPr>
        <w:br/>
        <w:t xml:space="preserve">        Эти полезные советы – только небольшая часть, только вершина айсберга педагогической мудрости, педагогического мастерства, общего педагогического опыта многих поколений. Помнить о них, наследовать им, руководствоваться ими – </w:t>
      </w:r>
      <w:proofErr w:type="gramStart"/>
      <w:r w:rsidRPr="00636AE2">
        <w:rPr>
          <w:rFonts w:ascii="Times New Roman" w:eastAsia="Times New Roman" w:hAnsi="Times New Roman" w:cs="Times New Roman"/>
          <w:sz w:val="28"/>
          <w:szCs w:val="28"/>
        </w:rPr>
        <w:t>это то</w:t>
      </w:r>
      <w:proofErr w:type="gramEnd"/>
      <w:r w:rsidRPr="00636AE2">
        <w:rPr>
          <w:rFonts w:ascii="Times New Roman" w:eastAsia="Times New Roman" w:hAnsi="Times New Roman" w:cs="Times New Roman"/>
          <w:sz w:val="28"/>
          <w:szCs w:val="28"/>
        </w:rPr>
        <w:t xml:space="preserve"> условие, которое способно облегчить учителю достижение наиважнейшей цели – формирования и развития личности.</w:t>
      </w:r>
    </w:p>
    <w:p w:rsidR="00AE7927" w:rsidRPr="008267DF" w:rsidRDefault="00AE7927" w:rsidP="00C6470B">
      <w:pPr>
        <w:spacing w:before="100" w:beforeAutospacing="1" w:after="100" w:afterAutospacing="1" w:line="240" w:lineRule="auto"/>
        <w:rPr>
          <w:rFonts w:ascii="Times New Roman" w:eastAsia="Times New Roman" w:hAnsi="Times New Roman" w:cs="Times New Roman"/>
          <w:sz w:val="28"/>
          <w:szCs w:val="28"/>
        </w:rPr>
      </w:pPr>
      <w:r w:rsidRPr="008267DF">
        <w:rPr>
          <w:rFonts w:ascii="Times New Roman" w:eastAsia="Times New Roman" w:hAnsi="Times New Roman" w:cs="Times New Roman"/>
          <w:sz w:val="28"/>
          <w:szCs w:val="28"/>
        </w:rPr>
        <w:t>Список используемой литературы:</w:t>
      </w:r>
    </w:p>
    <w:p w:rsidR="00AE7927" w:rsidRPr="008267DF" w:rsidRDefault="00AE7927" w:rsidP="00C6470B">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spellStart"/>
      <w:r w:rsidRPr="008267DF">
        <w:rPr>
          <w:rFonts w:ascii="Times New Roman" w:eastAsia="Times New Roman" w:hAnsi="Times New Roman" w:cs="Times New Roman"/>
          <w:sz w:val="28"/>
          <w:szCs w:val="28"/>
        </w:rPr>
        <w:t>Бобиенко</w:t>
      </w:r>
      <w:proofErr w:type="spellEnd"/>
      <w:r w:rsidRPr="008267DF">
        <w:rPr>
          <w:rFonts w:ascii="Times New Roman" w:eastAsia="Times New Roman" w:hAnsi="Times New Roman" w:cs="Times New Roman"/>
          <w:sz w:val="28"/>
          <w:szCs w:val="28"/>
        </w:rPr>
        <w:t xml:space="preserve"> О.М. ст. преподаватель ТИСБИ // Теоретические подходы к проблеме ключевых компетенций. Журнал «Вестник ТИСБИ» выпуск №2, 2003.</w:t>
      </w:r>
    </w:p>
    <w:p w:rsidR="00AE7927" w:rsidRPr="008267DF" w:rsidRDefault="00AE7927" w:rsidP="00C6470B">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spellStart"/>
      <w:r w:rsidRPr="008267DF">
        <w:rPr>
          <w:rFonts w:ascii="Times New Roman" w:eastAsia="Times New Roman" w:hAnsi="Times New Roman" w:cs="Times New Roman"/>
          <w:sz w:val="28"/>
          <w:szCs w:val="28"/>
        </w:rPr>
        <w:t>Зеер</w:t>
      </w:r>
      <w:proofErr w:type="spellEnd"/>
      <w:r w:rsidRPr="008267DF">
        <w:rPr>
          <w:rFonts w:ascii="Times New Roman" w:eastAsia="Times New Roman" w:hAnsi="Times New Roman" w:cs="Times New Roman"/>
          <w:sz w:val="28"/>
          <w:szCs w:val="28"/>
        </w:rPr>
        <w:t xml:space="preserve"> Э.Ф. Личностно ориентированное профессиональное образование. Екатеринбург, 1998. - 97с.</w:t>
      </w:r>
    </w:p>
    <w:p w:rsidR="00AE7927" w:rsidRPr="008267DF" w:rsidRDefault="00AE7927" w:rsidP="00C6470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267DF">
        <w:rPr>
          <w:rFonts w:ascii="Times New Roman" w:eastAsia="Times New Roman" w:hAnsi="Times New Roman" w:cs="Times New Roman"/>
          <w:sz w:val="28"/>
          <w:szCs w:val="28"/>
        </w:rPr>
        <w:t>Лобанова Т.Н. Построение модели ключевых компетенций. - М.: «Стратегия по управлению персоналом» №11,2002 год.</w:t>
      </w:r>
    </w:p>
    <w:p w:rsidR="00AE7927" w:rsidRPr="008267DF" w:rsidRDefault="00AE7927" w:rsidP="00C6470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267DF">
        <w:rPr>
          <w:rFonts w:ascii="Times New Roman" w:eastAsia="Times New Roman" w:hAnsi="Times New Roman" w:cs="Times New Roman"/>
          <w:sz w:val="28"/>
          <w:szCs w:val="28"/>
        </w:rPr>
        <w:t>Образовательная технология века: деятельность, ценности, успех. - М.: Центр «Педагогический поиск», 2004. - 96с.</w:t>
      </w:r>
    </w:p>
    <w:p w:rsidR="00AE7927" w:rsidRPr="008267DF" w:rsidRDefault="00AE7927" w:rsidP="00C6470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267DF">
        <w:rPr>
          <w:rFonts w:ascii="Times New Roman" w:eastAsia="Times New Roman" w:hAnsi="Times New Roman" w:cs="Times New Roman"/>
          <w:sz w:val="28"/>
          <w:szCs w:val="28"/>
        </w:rPr>
        <w:t>Профессиональное образование». Академия профессионального образования. - М.: ИСОМ. № 4, 2004 - 147с.</w:t>
      </w:r>
    </w:p>
    <w:p w:rsidR="00AE7927" w:rsidRPr="008267DF" w:rsidRDefault="00AE7927" w:rsidP="00C6470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267DF">
        <w:rPr>
          <w:rFonts w:ascii="Times New Roman" w:eastAsia="Times New Roman" w:hAnsi="Times New Roman" w:cs="Times New Roman"/>
          <w:sz w:val="28"/>
          <w:szCs w:val="28"/>
        </w:rPr>
        <w:t>Советский энциклопедический словарь. - М., 1998. - 827с.</w:t>
      </w:r>
    </w:p>
    <w:p w:rsidR="00783DC3" w:rsidRDefault="00AE7927" w:rsidP="00C6470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267DF">
        <w:rPr>
          <w:rFonts w:ascii="Times New Roman" w:eastAsia="Times New Roman" w:hAnsi="Times New Roman" w:cs="Times New Roman"/>
          <w:sz w:val="28"/>
          <w:szCs w:val="28"/>
        </w:rPr>
        <w:t>Современный словарь иностранных слов. - СПб</w:t>
      </w:r>
      <w:proofErr w:type="gramStart"/>
      <w:r w:rsidRPr="008267DF">
        <w:rPr>
          <w:rFonts w:ascii="Times New Roman" w:eastAsia="Times New Roman" w:hAnsi="Times New Roman" w:cs="Times New Roman"/>
          <w:sz w:val="28"/>
          <w:szCs w:val="28"/>
        </w:rPr>
        <w:t xml:space="preserve">., </w:t>
      </w:r>
      <w:proofErr w:type="gramEnd"/>
      <w:r w:rsidRPr="008267DF">
        <w:rPr>
          <w:rFonts w:ascii="Times New Roman" w:eastAsia="Times New Roman" w:hAnsi="Times New Roman" w:cs="Times New Roman"/>
          <w:sz w:val="28"/>
          <w:szCs w:val="28"/>
        </w:rPr>
        <w:t>1994. - 392с.</w:t>
      </w:r>
    </w:p>
    <w:p w:rsidR="00C6470B" w:rsidRDefault="00AE7927" w:rsidP="00C6470B">
      <w:pPr>
        <w:pStyle w:val="a8"/>
        <w:numPr>
          <w:ilvl w:val="0"/>
          <w:numId w:val="1"/>
        </w:numPr>
        <w:spacing w:after="0" w:line="360" w:lineRule="auto"/>
        <w:rPr>
          <w:rFonts w:ascii="Times New Roman" w:hAnsi="Times New Roman" w:cs="Times New Roman"/>
          <w:sz w:val="28"/>
          <w:szCs w:val="28"/>
        </w:rPr>
      </w:pPr>
      <w:proofErr w:type="gramStart"/>
      <w:r w:rsidRPr="00AE7927">
        <w:rPr>
          <w:rFonts w:ascii="Times New Roman" w:hAnsi="Times New Roman" w:cs="Times New Roman"/>
          <w:sz w:val="28"/>
          <w:szCs w:val="28"/>
        </w:rPr>
        <w:t>Хуторской А. В. Ключевые компетенц</w:t>
      </w:r>
      <w:r w:rsidR="00C6470B">
        <w:rPr>
          <w:rFonts w:ascii="Times New Roman" w:hAnsi="Times New Roman" w:cs="Times New Roman"/>
          <w:sz w:val="28"/>
          <w:szCs w:val="28"/>
        </w:rPr>
        <w:t>ии: технология конструирования.</w:t>
      </w:r>
      <w:proofErr w:type="gramEnd"/>
      <w:r w:rsidR="00C6470B">
        <w:rPr>
          <w:rFonts w:ascii="Times New Roman" w:hAnsi="Times New Roman" w:cs="Times New Roman"/>
          <w:sz w:val="28"/>
          <w:szCs w:val="28"/>
        </w:rPr>
        <w:t xml:space="preserve">  Народное образование. – 2003-№5</w:t>
      </w:r>
    </w:p>
    <w:p w:rsidR="00C6470B" w:rsidRPr="00AE7927" w:rsidRDefault="00C6470B" w:rsidP="00C6470B">
      <w:pPr>
        <w:numPr>
          <w:ilvl w:val="0"/>
          <w:numId w:val="1"/>
        </w:numPr>
        <w:spacing w:after="0" w:line="360" w:lineRule="auto"/>
        <w:ind w:left="0" w:firstLine="0"/>
        <w:rPr>
          <w:rFonts w:ascii="Times New Roman" w:hAnsi="Times New Roman" w:cs="Times New Roman"/>
          <w:sz w:val="28"/>
          <w:szCs w:val="28"/>
        </w:rPr>
      </w:pPr>
      <w:r w:rsidRPr="00AE7927">
        <w:rPr>
          <w:rFonts w:ascii="Times New Roman" w:hAnsi="Times New Roman" w:cs="Times New Roman"/>
          <w:sz w:val="28"/>
          <w:szCs w:val="28"/>
        </w:rPr>
        <w:t xml:space="preserve">Лебедев О. Е. </w:t>
      </w:r>
      <w:proofErr w:type="spellStart"/>
      <w:r w:rsidRPr="00AE7927">
        <w:rPr>
          <w:rFonts w:ascii="Times New Roman" w:hAnsi="Times New Roman" w:cs="Times New Roman"/>
          <w:sz w:val="28"/>
          <w:szCs w:val="28"/>
        </w:rPr>
        <w:t>Компетентностный</w:t>
      </w:r>
      <w:proofErr w:type="spellEnd"/>
      <w:r w:rsidRPr="00AE7927">
        <w:rPr>
          <w:rFonts w:ascii="Times New Roman" w:hAnsi="Times New Roman" w:cs="Times New Roman"/>
          <w:sz w:val="28"/>
          <w:szCs w:val="28"/>
        </w:rPr>
        <w:t xml:space="preserve"> подход в образовании. Школьные технологии – 2004- №5</w:t>
      </w:r>
    </w:p>
    <w:p w:rsidR="00C6470B" w:rsidRPr="00AE7927" w:rsidRDefault="00C6470B" w:rsidP="00C6470B">
      <w:pPr>
        <w:numPr>
          <w:ilvl w:val="0"/>
          <w:numId w:val="1"/>
        </w:numPr>
        <w:spacing w:after="0" w:line="360" w:lineRule="auto"/>
        <w:ind w:left="0" w:firstLine="0"/>
        <w:rPr>
          <w:rFonts w:ascii="Times New Roman" w:hAnsi="Times New Roman" w:cs="Times New Roman"/>
          <w:sz w:val="28"/>
          <w:szCs w:val="28"/>
        </w:rPr>
      </w:pPr>
      <w:proofErr w:type="spellStart"/>
      <w:r w:rsidRPr="00AE7927">
        <w:rPr>
          <w:rFonts w:ascii="Times New Roman" w:hAnsi="Times New Roman" w:cs="Times New Roman"/>
          <w:sz w:val="28"/>
          <w:szCs w:val="28"/>
        </w:rPr>
        <w:t>Полат</w:t>
      </w:r>
      <w:proofErr w:type="spellEnd"/>
      <w:r w:rsidRPr="00AE7927">
        <w:rPr>
          <w:rFonts w:ascii="Times New Roman" w:hAnsi="Times New Roman" w:cs="Times New Roman"/>
          <w:sz w:val="28"/>
          <w:szCs w:val="28"/>
        </w:rPr>
        <w:t xml:space="preserve"> Е. С., Моисеева М. В., Петров А. В. Интернет в гуманитарном образовании. – М., 2001</w:t>
      </w:r>
    </w:p>
    <w:p w:rsidR="00C6470B" w:rsidRPr="00AE7927" w:rsidRDefault="00C6470B" w:rsidP="00C6470B">
      <w:pPr>
        <w:numPr>
          <w:ilvl w:val="0"/>
          <w:numId w:val="1"/>
        </w:numPr>
        <w:spacing w:after="0" w:line="360" w:lineRule="auto"/>
        <w:ind w:left="0" w:firstLine="0"/>
        <w:rPr>
          <w:rFonts w:ascii="Times New Roman" w:hAnsi="Times New Roman" w:cs="Times New Roman"/>
          <w:sz w:val="28"/>
          <w:szCs w:val="28"/>
        </w:rPr>
      </w:pPr>
      <w:r w:rsidRPr="00AE7927">
        <w:rPr>
          <w:rFonts w:ascii="Times New Roman" w:hAnsi="Times New Roman" w:cs="Times New Roman"/>
          <w:sz w:val="28"/>
          <w:szCs w:val="28"/>
        </w:rPr>
        <w:t>Сергеев И. С. Как организовать проектную деятельность учащихся. – М., 2007</w:t>
      </w:r>
    </w:p>
    <w:p w:rsidR="00300B74" w:rsidRDefault="00300B74" w:rsidP="00300B7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6470B" w:rsidRPr="00300B74" w:rsidRDefault="00A61339" w:rsidP="00300B74">
      <w:pPr>
        <w:spacing w:after="0" w:line="360" w:lineRule="auto"/>
        <w:jc w:val="center"/>
        <w:rPr>
          <w:rFonts w:ascii="Times New Roman" w:hAnsi="Times New Roman" w:cs="Times New Roman"/>
          <w:sz w:val="28"/>
          <w:szCs w:val="28"/>
        </w:rPr>
      </w:pPr>
      <w:r w:rsidRPr="00300B74">
        <w:rPr>
          <w:rFonts w:ascii="Times New Roman" w:hAnsi="Times New Roman" w:cs="Times New Roman"/>
          <w:sz w:val="28"/>
          <w:szCs w:val="28"/>
        </w:rPr>
        <w:t xml:space="preserve">Петрова Ольга Павловна, учитель начальных классов МОУ «Горняцкая СОШ» </w:t>
      </w:r>
      <w:proofErr w:type="spellStart"/>
      <w:r w:rsidRPr="00300B74">
        <w:rPr>
          <w:rFonts w:ascii="Times New Roman" w:hAnsi="Times New Roman" w:cs="Times New Roman"/>
          <w:sz w:val="28"/>
          <w:szCs w:val="28"/>
        </w:rPr>
        <w:t>Вышневолоцкого</w:t>
      </w:r>
      <w:proofErr w:type="spellEnd"/>
      <w:r w:rsidRPr="00300B74">
        <w:rPr>
          <w:rFonts w:ascii="Times New Roman" w:hAnsi="Times New Roman" w:cs="Times New Roman"/>
          <w:sz w:val="28"/>
          <w:szCs w:val="28"/>
        </w:rPr>
        <w:t xml:space="preserve"> района Тверской области.</w:t>
      </w:r>
    </w:p>
    <w:p w:rsidR="00C6470B" w:rsidRPr="00C6470B" w:rsidRDefault="00C6470B" w:rsidP="00C6470B">
      <w:pPr>
        <w:pStyle w:val="a8"/>
        <w:spacing w:after="0" w:line="360" w:lineRule="auto"/>
        <w:rPr>
          <w:rFonts w:ascii="Times New Roman" w:hAnsi="Times New Roman" w:cs="Times New Roman"/>
          <w:sz w:val="28"/>
          <w:szCs w:val="28"/>
        </w:rPr>
      </w:pPr>
    </w:p>
    <w:p w:rsidR="00C6470B" w:rsidRDefault="00C6470B" w:rsidP="00C6470B">
      <w:pPr>
        <w:pStyle w:val="a8"/>
        <w:spacing w:after="0" w:line="360" w:lineRule="auto"/>
        <w:rPr>
          <w:rFonts w:ascii="Times New Roman" w:hAnsi="Times New Roman" w:cs="Times New Roman"/>
          <w:sz w:val="28"/>
          <w:szCs w:val="28"/>
        </w:rPr>
      </w:pPr>
    </w:p>
    <w:p w:rsidR="00C6470B" w:rsidRDefault="00C6470B" w:rsidP="00C6470B">
      <w:pPr>
        <w:pStyle w:val="a8"/>
        <w:spacing w:after="0" w:line="360" w:lineRule="auto"/>
        <w:rPr>
          <w:rFonts w:ascii="Times New Roman" w:hAnsi="Times New Roman" w:cs="Times New Roman"/>
          <w:sz w:val="28"/>
          <w:szCs w:val="28"/>
        </w:rPr>
      </w:pPr>
    </w:p>
    <w:p w:rsidR="00AE7927" w:rsidRPr="00AE7927" w:rsidRDefault="00AE7927" w:rsidP="00C6470B">
      <w:pPr>
        <w:spacing w:before="100" w:beforeAutospacing="1" w:after="100" w:afterAutospacing="1" w:line="240" w:lineRule="auto"/>
        <w:ind w:left="720"/>
        <w:rPr>
          <w:rFonts w:ascii="Times New Roman" w:eastAsia="Times New Roman" w:hAnsi="Times New Roman" w:cs="Times New Roman"/>
          <w:sz w:val="28"/>
          <w:szCs w:val="28"/>
        </w:rPr>
      </w:pPr>
    </w:p>
    <w:sectPr w:rsidR="00AE7927" w:rsidRPr="00AE7927" w:rsidSect="00C6470B">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BDB"/>
    <w:multiLevelType w:val="hybridMultilevel"/>
    <w:tmpl w:val="8F0E75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987737E"/>
    <w:multiLevelType w:val="multilevel"/>
    <w:tmpl w:val="E4B8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6AE2"/>
    <w:rsid w:val="00033AF3"/>
    <w:rsid w:val="001B0A7C"/>
    <w:rsid w:val="00300B74"/>
    <w:rsid w:val="005C4D8B"/>
    <w:rsid w:val="00636AE2"/>
    <w:rsid w:val="006C1884"/>
    <w:rsid w:val="00783DC3"/>
    <w:rsid w:val="009F0C55"/>
    <w:rsid w:val="00A61339"/>
    <w:rsid w:val="00AE7927"/>
    <w:rsid w:val="00C6470B"/>
    <w:rsid w:val="00DE044D"/>
    <w:rsid w:val="00F67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C3"/>
  </w:style>
  <w:style w:type="paragraph" w:styleId="1">
    <w:name w:val="heading 1"/>
    <w:basedOn w:val="a"/>
    <w:link w:val="10"/>
    <w:uiPriority w:val="9"/>
    <w:qFormat/>
    <w:rsid w:val="00636A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E2"/>
    <w:rPr>
      <w:rFonts w:ascii="Times New Roman" w:eastAsia="Times New Roman" w:hAnsi="Times New Roman" w:cs="Times New Roman"/>
      <w:b/>
      <w:bCs/>
      <w:kern w:val="36"/>
      <w:sz w:val="48"/>
      <w:szCs w:val="48"/>
    </w:rPr>
  </w:style>
  <w:style w:type="paragraph" w:customStyle="1" w:styleId="more">
    <w:name w:val="more"/>
    <w:basedOn w:val="a"/>
    <w:rsid w:val="00636AE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36AE2"/>
    <w:rPr>
      <w:color w:val="0000FF"/>
      <w:u w:val="single"/>
    </w:rPr>
  </w:style>
  <w:style w:type="paragraph" w:styleId="z-">
    <w:name w:val="HTML Top of Form"/>
    <w:basedOn w:val="a"/>
    <w:next w:val="a"/>
    <w:link w:val="z-0"/>
    <w:hidden/>
    <w:uiPriority w:val="99"/>
    <w:semiHidden/>
    <w:unhideWhenUsed/>
    <w:rsid w:val="00636A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36AE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36A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36AE2"/>
    <w:rPr>
      <w:rFonts w:ascii="Arial" w:eastAsia="Times New Roman" w:hAnsi="Arial" w:cs="Arial"/>
      <w:vanish/>
      <w:sz w:val="16"/>
      <w:szCs w:val="16"/>
    </w:rPr>
  </w:style>
  <w:style w:type="paragraph" w:styleId="a4">
    <w:name w:val="Normal (Web)"/>
    <w:basedOn w:val="a"/>
    <w:uiPriority w:val="99"/>
    <w:semiHidden/>
    <w:unhideWhenUsed/>
    <w:rsid w:val="00636A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36AE2"/>
    <w:rPr>
      <w:b/>
      <w:bCs/>
    </w:rPr>
  </w:style>
  <w:style w:type="paragraph" w:styleId="a6">
    <w:name w:val="Balloon Text"/>
    <w:basedOn w:val="a"/>
    <w:link w:val="a7"/>
    <w:uiPriority w:val="99"/>
    <w:semiHidden/>
    <w:unhideWhenUsed/>
    <w:rsid w:val="00636A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6AE2"/>
    <w:rPr>
      <w:rFonts w:ascii="Tahoma" w:hAnsi="Tahoma" w:cs="Tahoma"/>
      <w:sz w:val="16"/>
      <w:szCs w:val="16"/>
    </w:rPr>
  </w:style>
  <w:style w:type="paragraph" w:styleId="a8">
    <w:name w:val="List Paragraph"/>
    <w:basedOn w:val="a"/>
    <w:uiPriority w:val="34"/>
    <w:qFormat/>
    <w:rsid w:val="00AE7927"/>
    <w:pPr>
      <w:ind w:left="720"/>
      <w:contextualSpacing/>
    </w:pPr>
  </w:style>
</w:styles>
</file>

<file path=word/webSettings.xml><?xml version="1.0" encoding="utf-8"?>
<w:webSettings xmlns:r="http://schemas.openxmlformats.org/officeDocument/2006/relationships" xmlns:w="http://schemas.openxmlformats.org/wordprocessingml/2006/main">
  <w:divs>
    <w:div w:id="1384865846">
      <w:bodyDiv w:val="1"/>
      <w:marLeft w:val="0"/>
      <w:marRight w:val="0"/>
      <w:marTop w:val="0"/>
      <w:marBottom w:val="0"/>
      <w:divBdr>
        <w:top w:val="none" w:sz="0" w:space="0" w:color="auto"/>
        <w:left w:val="none" w:sz="0" w:space="0" w:color="auto"/>
        <w:bottom w:val="none" w:sz="0" w:space="0" w:color="auto"/>
        <w:right w:val="none" w:sz="0" w:space="0" w:color="auto"/>
      </w:divBdr>
      <w:divsChild>
        <w:div w:id="1470173006">
          <w:marLeft w:val="0"/>
          <w:marRight w:val="0"/>
          <w:marTop w:val="0"/>
          <w:marBottom w:val="0"/>
          <w:divBdr>
            <w:top w:val="none" w:sz="0" w:space="0" w:color="auto"/>
            <w:left w:val="none" w:sz="0" w:space="0" w:color="auto"/>
            <w:bottom w:val="none" w:sz="0" w:space="0" w:color="auto"/>
            <w:right w:val="none" w:sz="0" w:space="0" w:color="auto"/>
          </w:divBdr>
        </w:div>
        <w:div w:id="84398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2202</Words>
  <Characters>12556</Characters>
  <Application>Microsoft Office Word</Application>
  <DocSecurity>0</DocSecurity>
  <Lines>104</Lines>
  <Paragraphs>29</Paragraphs>
  <ScaleCrop>false</ScaleCrop>
  <Company>Reanimator Extreme Edition</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2011-03-28T12:37:00Z</dcterms:created>
  <dcterms:modified xsi:type="dcterms:W3CDTF">2011-11-30T16:50:00Z</dcterms:modified>
</cp:coreProperties>
</file>