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B61" w:rsidRDefault="00935B61" w:rsidP="00D95F4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935B61" w:rsidRDefault="00935B61" w:rsidP="00D95F4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учителя начальных классов ГБОУ «Школа № 281»</w:t>
      </w:r>
    </w:p>
    <w:p w:rsidR="00935B61" w:rsidRDefault="00935B61" w:rsidP="00935B6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Гавриловой Татьяны Владимировны</w:t>
      </w:r>
    </w:p>
    <w:p w:rsidR="00D95F4A" w:rsidRPr="00935B61" w:rsidRDefault="001B04E3" w:rsidP="00D95F4A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35B61">
        <w:rPr>
          <w:rFonts w:ascii="Times New Roman" w:hAnsi="Times New Roman"/>
          <w:b/>
          <w:sz w:val="28"/>
          <w:szCs w:val="28"/>
          <w:u w:val="single"/>
        </w:rPr>
        <w:t>Содержание рабочей программы</w:t>
      </w:r>
      <w:r w:rsidR="00D95F4A" w:rsidRPr="00935B61">
        <w:rPr>
          <w:rFonts w:ascii="Times New Roman" w:hAnsi="Times New Roman"/>
          <w:b/>
          <w:sz w:val="28"/>
          <w:szCs w:val="28"/>
          <w:u w:val="single"/>
        </w:rPr>
        <w:t xml:space="preserve"> «Послушные пальчики»</w:t>
      </w:r>
    </w:p>
    <w:p w:rsidR="00D95F4A" w:rsidRPr="00935B61" w:rsidRDefault="00D95F4A" w:rsidP="00D95F4A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35B61">
        <w:rPr>
          <w:rFonts w:ascii="Times New Roman" w:hAnsi="Times New Roman"/>
          <w:b/>
          <w:sz w:val="28"/>
          <w:szCs w:val="28"/>
          <w:u w:val="single"/>
        </w:rPr>
        <w:t>на 2013 – 2014 учебный год.</w:t>
      </w:r>
    </w:p>
    <w:p w:rsidR="00D95F4A" w:rsidRPr="001B04E3" w:rsidRDefault="00D95F4A" w:rsidP="00D95F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Характеристика программы.</w:t>
      </w:r>
      <w:bookmarkStart w:id="0" w:name="_GoBack"/>
      <w:bookmarkEnd w:id="0"/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В программе представлена система игр и упражнений по развитию мелкой и общей моторики для детей среднего возраста.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Материал, имеет многофункциональный характер: формирует фонетико-фонематическую базу; развивает фразовую и связную речь, речевую моторику, общую и тонкую моторику пальцев; способствует сенсорному развитию; активизирует развитие высших психических функций, познавательной деятельности; учит играть с игрушками; формирует процесс социальной адаптации у детей.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Каждое упражнение – это продуктивный речевой тренинг, успешно развивающий речевую деятельность детей в условиях высокого эмоционального комфорта.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 xml:space="preserve">Цель </w:t>
      </w:r>
      <w:proofErr w:type="gramStart"/>
      <w:r w:rsidRPr="001B04E3">
        <w:rPr>
          <w:color w:val="555555"/>
          <w:sz w:val="28"/>
          <w:szCs w:val="28"/>
        </w:rPr>
        <w:t>упражнений :</w:t>
      </w:r>
      <w:proofErr w:type="gramEnd"/>
      <w:r w:rsidRPr="001B04E3">
        <w:rPr>
          <w:color w:val="555555"/>
          <w:sz w:val="28"/>
          <w:szCs w:val="28"/>
        </w:rPr>
        <w:t xml:space="preserve"> формирование связной речи у детей среднего возраста, посредством развития мелкой пальцевой моторики.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Упражнения представлены в виде календарного понедельного плана. Занятия включают в себя разнообразные игровые упражнения, проводимые на материале различных лексических тем. Используются различные по фактуре материалы и разнообразные приемы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Форма работы может быть разная: с целой группой детей, с небольшими подгруппами (3-4 ребенка) и индивидуально с каждым ребенком.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Работа с детьми эффективна лишь при условии систематического ее проведения с учетом возрастных особенностей детей и при постоянном поддержании интереса к занятиям.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lastRenderedPageBreak/>
        <w:t>Содержание программы.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Базовая образовательная программа “</w:t>
      </w:r>
      <w:r w:rsidR="001B04E3" w:rsidRPr="001B04E3">
        <w:rPr>
          <w:color w:val="555555"/>
          <w:sz w:val="28"/>
          <w:szCs w:val="28"/>
        </w:rPr>
        <w:t xml:space="preserve">Готовим руку к </w:t>
      </w:r>
      <w:proofErr w:type="gramStart"/>
      <w:r w:rsidR="001B04E3" w:rsidRPr="001B04E3">
        <w:rPr>
          <w:color w:val="555555"/>
          <w:sz w:val="28"/>
          <w:szCs w:val="28"/>
        </w:rPr>
        <w:t>письму</w:t>
      </w:r>
      <w:r w:rsidRPr="001B04E3">
        <w:rPr>
          <w:color w:val="555555"/>
          <w:sz w:val="28"/>
          <w:szCs w:val="28"/>
        </w:rPr>
        <w:t xml:space="preserve"> ”</w:t>
      </w:r>
      <w:proofErr w:type="gramEnd"/>
      <w:r w:rsidRPr="001B04E3">
        <w:rPr>
          <w:color w:val="555555"/>
          <w:sz w:val="28"/>
          <w:szCs w:val="28"/>
        </w:rPr>
        <w:t>, предъявляет требования к развитию мелкой моторики детей каждой возрастной группы и рекомендует основные направления, приёмы для её развития. Опираясь на эти требования, планируется вся работа с детьми.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Для стимулирования развития речи детей организована планомерная систематическая работа по разв</w:t>
      </w:r>
      <w:r w:rsidR="001B04E3" w:rsidRPr="001B04E3">
        <w:rPr>
          <w:color w:val="555555"/>
          <w:sz w:val="28"/>
          <w:szCs w:val="28"/>
        </w:rPr>
        <w:t xml:space="preserve">итию мелкой пальцевой моторики. </w:t>
      </w:r>
      <w:r w:rsidRPr="001B04E3">
        <w:rPr>
          <w:color w:val="555555"/>
          <w:sz w:val="28"/>
          <w:szCs w:val="28"/>
        </w:rPr>
        <w:t xml:space="preserve">Осуществляет эту работу </w:t>
      </w:r>
      <w:r w:rsidR="001B04E3" w:rsidRPr="001B04E3">
        <w:rPr>
          <w:color w:val="555555"/>
          <w:sz w:val="28"/>
          <w:szCs w:val="28"/>
        </w:rPr>
        <w:t>учитель</w:t>
      </w:r>
      <w:r w:rsidRPr="001B04E3">
        <w:rPr>
          <w:color w:val="555555"/>
          <w:sz w:val="28"/>
          <w:szCs w:val="28"/>
        </w:rPr>
        <w:t xml:space="preserve"> в играх и специально организованной деятельности.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Интеграция образовательных областей.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Основные направления работы с детьми на занятиях: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• Пальчиковая гимнастика (театр на руке, теневой театр, игры с пальцами).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• Использование различных приспособлений (массажные мячики, валики, “ёжики”, “скалочки”, семена).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• Игры с мелкими предметами (косточки, бусы, камешки, пуговицы, скрепки, спички, мелкие игрушки).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• Завязывание бантиков, шнуровка, застёгивание пуговиц, замков.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• Игры с нитками (наматывание клубков, выкладывание узоров, вышивание, плетение).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• Работа с бумагой (складывание, обрывание, вырезание, выкладывание узоров).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• Работа с карандашом (обводка, штриховка, раскрашивание, выполнение графических заданий, графический диктант).</w:t>
      </w:r>
    </w:p>
    <w:p w:rsidR="00935B61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o нахождение заданных предметов,</w:t>
      </w:r>
    </w:p>
    <w:p w:rsidR="00131ED0" w:rsidRPr="001B04E3" w:rsidRDefault="00131ED0" w:rsidP="00131ED0">
      <w:pPr>
        <w:pStyle w:val="a4"/>
        <w:shd w:val="clear" w:color="auto" w:fill="FFFFFF"/>
        <w:spacing w:before="281" w:beforeAutospacing="0" w:after="281" w:afterAutospacing="0" w:line="393" w:lineRule="atLeast"/>
        <w:jc w:val="both"/>
        <w:rPr>
          <w:color w:val="555555"/>
          <w:sz w:val="28"/>
          <w:szCs w:val="28"/>
        </w:rPr>
      </w:pPr>
      <w:r w:rsidRPr="001B04E3">
        <w:rPr>
          <w:color w:val="555555"/>
          <w:sz w:val="28"/>
          <w:szCs w:val="28"/>
        </w:rPr>
        <w:t>o угадывание предмета с закрытыми глазами на ощупь.</w:t>
      </w:r>
    </w:p>
    <w:p w:rsidR="00424F0F" w:rsidRPr="001B04E3" w:rsidRDefault="00BC5E2F">
      <w:pPr>
        <w:rPr>
          <w:rFonts w:ascii="Times New Roman" w:hAnsi="Times New Roman"/>
          <w:sz w:val="28"/>
          <w:szCs w:val="28"/>
        </w:rPr>
      </w:pPr>
      <w:r w:rsidRPr="001B04E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0930" cy="9345880"/>
            <wp:effectExtent l="19050" t="0" r="0" b="0"/>
            <wp:docPr id="1" name="Рисунок 1" descr="C:\Users\Настёнка\Pictures\2014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ёнка\Pictures\2014-10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76" t="4942" r="4945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37" cy="934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2F" w:rsidRPr="001B04E3" w:rsidRDefault="00BC5E2F">
      <w:pPr>
        <w:rPr>
          <w:rFonts w:ascii="Times New Roman" w:hAnsi="Times New Roman"/>
          <w:sz w:val="28"/>
          <w:szCs w:val="28"/>
        </w:rPr>
      </w:pPr>
      <w:r w:rsidRPr="001B04E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2379" cy="4274969"/>
            <wp:effectExtent l="19050" t="0" r="2721" b="0"/>
            <wp:docPr id="2" name="Рисунок 2" descr="C:\Users\Настёнка\Pictures\2014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ёнка\Pictures\2014-10-3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04" t="5501" r="5821" b="5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5" cy="42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E2F" w:rsidRPr="001B04E3" w:rsidSect="00BC5E2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1416C"/>
    <w:multiLevelType w:val="hybridMultilevel"/>
    <w:tmpl w:val="25F6D0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DD147DD"/>
    <w:multiLevelType w:val="hybridMultilevel"/>
    <w:tmpl w:val="78A275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95F4A"/>
    <w:rsid w:val="00131ED0"/>
    <w:rsid w:val="001B04E3"/>
    <w:rsid w:val="00424F0F"/>
    <w:rsid w:val="005C3C8E"/>
    <w:rsid w:val="00935B61"/>
    <w:rsid w:val="00BC5E2F"/>
    <w:rsid w:val="00D95F4A"/>
    <w:rsid w:val="00FC4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28B917-5B3D-403B-9BA6-557BEEC5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F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F4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31E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E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2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Настёнка</dc:creator>
  <cp:keywords/>
  <dc:description/>
  <cp:lastModifiedBy>user</cp:lastModifiedBy>
  <cp:revision>7</cp:revision>
  <dcterms:created xsi:type="dcterms:W3CDTF">2014-10-31T10:30:00Z</dcterms:created>
  <dcterms:modified xsi:type="dcterms:W3CDTF">2014-11-13T06:54:00Z</dcterms:modified>
</cp:coreProperties>
</file>