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DB" w:rsidRPr="00F007DB" w:rsidRDefault="00F007DB" w:rsidP="00F007D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99"/>
          <w:sz w:val="27"/>
          <w:szCs w:val="27"/>
          <w:u w:val="single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eastAsia="ru-RU"/>
        </w:rPr>
        <w:t>Викторина по русской народной сказке "Лиса и</w:t>
      </w:r>
      <w:r w:rsidRPr="00F007DB">
        <w:rPr>
          <w:rFonts w:ascii="Arial" w:eastAsia="Times New Roman" w:hAnsi="Arial" w:cs="Arial"/>
          <w:b/>
          <w:bCs/>
          <w:color w:val="000099"/>
          <w:sz w:val="27"/>
          <w:szCs w:val="27"/>
          <w:u w:val="single"/>
          <w:lang w:eastAsia="ru-RU"/>
        </w:rPr>
        <w:t xml:space="preserve"> </w: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eastAsia="ru-RU"/>
        </w:rPr>
        <w:t>тетерев"</w:t>
      </w:r>
    </w:p>
    <w:p w:rsidR="00F007DB" w:rsidRPr="00F007DB" w:rsidRDefault="00F007DB" w:rsidP="00F00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99"/>
          <w:sz w:val="17"/>
          <w:szCs w:val="17"/>
          <w:lang w:eastAsia="ru-RU"/>
        </w:rPr>
      </w:pP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17.25pt;height:18pt" o:ole="">
            <v:imagedata r:id="rId5" o:title=""/>
          </v:shape>
          <w:control r:id="rId6" w:name="DefaultOcxName" w:shapeid="_x0000_i1176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Как обратилась Лиса к Тетереву?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75" type="#_x0000_t75" style="width:20.25pt;height:18pt" o:ole="">
            <v:imagedata r:id="rId7" o:title=""/>
          </v:shape>
          <w:control r:id="rId8" w:name="DefaultOcxName1" w:shapeid="_x0000_i1175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Здравствуй, </w:t>
      </w:r>
      <w:proofErr w:type="spell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Тетеревочек</w:t>
      </w:r>
      <w:proofErr w:type="spell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, мой голубочек!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74" type="#_x0000_t75" style="width:20.25pt;height:18pt" o:ole="">
            <v:imagedata r:id="rId7" o:title=""/>
          </v:shape>
          <w:control r:id="rId9" w:name="DefaultOcxName2" w:shapeid="_x0000_i1174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Здравствуй, мой дружочек!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73" type="#_x0000_t75" style="width:20.25pt;height:18pt" o:ole="">
            <v:imagedata r:id="rId7" o:title=""/>
          </v:shape>
          <w:control r:id="rId10" w:name="DefaultOcxName3" w:shapeid="_x0000_i1173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Здравствуй, </w:t>
      </w:r>
      <w:proofErr w:type="spell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Тетеревочек</w:t>
      </w:r>
      <w:proofErr w:type="spell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!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72" type="#_x0000_t75" style="width:20.25pt;height:18pt" o:ole="">
            <v:imagedata r:id="rId7" o:title=""/>
          </v:shape>
          <w:control r:id="rId11" w:name="DefaultOcxName4" w:shapeid="_x0000_i1172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Здравствуй, </w:t>
      </w:r>
      <w:proofErr w:type="spell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Тетеревочек</w:t>
      </w:r>
      <w:proofErr w:type="spell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, мой дружочек!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71" type="#_x0000_t75" style="width:17.25pt;height:18pt" o:ole="">
            <v:imagedata r:id="rId5" o:title=""/>
          </v:shape>
          <w:control r:id="rId12" w:name="DefaultOcxName5" w:shapeid="_x0000_i1171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Как притворилась лисица?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70" type="#_x0000_t75" style="width:20.25pt;height:18pt" o:ole="">
            <v:imagedata r:id="rId7" o:title=""/>
          </v:shape>
          <w:control r:id="rId13" w:name="DefaultOcxName6" w:shapeid="_x0000_i1170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что не 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слышит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9" type="#_x0000_t75" style="width:20.25pt;height:18pt" o:ole="">
            <v:imagedata r:id="rId7" o:title=""/>
          </v:shape>
          <w:control r:id="rId14" w:name="DefaultOcxName7" w:shapeid="_x0000_i1169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что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не видит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8" type="#_x0000_t75" style="width:20.25pt;height:18pt" o:ole="">
            <v:imagedata r:id="rId7" o:title=""/>
          </v:shape>
          <w:control r:id="rId15" w:name="DefaultOcxName8" w:shapeid="_x0000_i1168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что не расслышала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7" type="#_x0000_t75" style="width:20.25pt;height:18pt" o:ole="">
            <v:imagedata r:id="rId7" o:title=""/>
          </v:shape>
          <w:control r:id="rId16" w:name="DefaultOcxName9" w:shapeid="_x0000_i1167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что не разглядела </w:t>
      </w:r>
      <w:bookmarkStart w:id="0" w:name="_GoBack"/>
      <w:bookmarkEnd w:id="0"/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66" type="#_x0000_t75" style="width:17.25pt;height:18pt" o:ole="">
            <v:imagedata r:id="rId5" o:title=""/>
          </v:shape>
          <w:control r:id="rId17" w:name="DefaultOcxName10" w:shapeid="_x0000_i1166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Куда приглашала Лиса Тетерева?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5" type="#_x0000_t75" style="width:20.25pt;height:18pt" o:ole="">
            <v:imagedata r:id="rId7" o:title=""/>
          </v:shape>
          <w:control r:id="rId18" w:name="DefaultOcxName11" w:shapeid="_x0000_i1165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на 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полянку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4" type="#_x0000_t75" style="width:20.25pt;height:18pt" o:ole="">
            <v:imagedata r:id="rId7" o:title=""/>
          </v:shape>
          <w:control r:id="rId19" w:name="DefaultOcxName12" w:shapeid="_x0000_i1164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на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травушку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3" type="#_x0000_t75" style="width:20.25pt;height:18pt" o:ole="">
            <v:imagedata r:id="rId7" o:title=""/>
          </v:shape>
          <w:control r:id="rId20" w:name="DefaultOcxName13" w:shapeid="_x0000_i1163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на </w:t>
      </w:r>
      <w:proofErr w:type="spell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лужочек</w:t>
      </w:r>
      <w:proofErr w:type="spell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2" type="#_x0000_t75" style="width:20.25pt;height:18pt" o:ole="">
            <v:imagedata r:id="rId7" o:title=""/>
          </v:shape>
          <w:control r:id="rId21" w:name="DefaultOcxName14" w:shapeid="_x0000_i1162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на </w:t>
      </w:r>
      <w:proofErr w:type="spell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бережочек</w:t>
      </w:r>
      <w:proofErr w:type="spell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61" type="#_x0000_t75" style="width:17.25pt;height:18pt" o:ole="">
            <v:imagedata r:id="rId5" o:title=""/>
          </v:shape>
          <w:control r:id="rId22" w:name="DefaultOcxName15" w:shapeid="_x0000_i1161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Что ответил Тетерев Лисе?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60" type="#_x0000_t75" style="width:20.25pt;height:18pt" o:ole="">
            <v:imagedata r:id="rId7" o:title=""/>
          </v:shape>
          <w:control r:id="rId23" w:name="DefaultOcxName16" w:shapeid="_x0000_i1160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Сейчас спущусь на траву.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9" type="#_x0000_t75" style="width:20.25pt;height:18pt" o:ole="">
            <v:imagedata r:id="rId7" o:title=""/>
          </v:shape>
          <w:control r:id="rId24" w:name="DefaultOcxName17" w:shapeid="_x0000_i1159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Не сейчас.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8" type="#_x0000_t75" style="width:20.25pt;height:18pt" o:ole="">
            <v:imagedata r:id="rId7" o:title=""/>
          </v:shape>
          <w:control r:id="rId25" w:name="DefaultOcxName18" w:shapeid="_x0000_i1158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Боюсь я сходить на траву.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7" type="#_x0000_t75" style="width:20.25pt;height:18pt" o:ole="">
            <v:imagedata r:id="rId7" o:title=""/>
          </v:shape>
          <w:control r:id="rId26" w:name="DefaultOcxName19" w:shapeid="_x0000_i1157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Лучше ты лезь на дерево.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56" type="#_x0000_t75" style="width:17.25pt;height:18pt" o:ole="">
            <v:imagedata r:id="rId5" o:title=""/>
          </v:shape>
          <w:control r:id="rId27" w:name="DefaultOcxName20" w:shapeid="_x0000_i1156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Какой указ был издан?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5" type="#_x0000_t75" style="width:20.25pt;height:18pt" o:ole="">
            <v:imagedata r:id="rId7" o:title=""/>
          </v:shape>
          <w:control r:id="rId28" w:name="DefaultOcxName21" w:shapeid="_x0000_i1155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Нынче уж звери друг с другом дружат.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4" type="#_x0000_t75" style="width:20.25pt;height:18pt" o:ole="">
            <v:imagedata r:id="rId7" o:title=""/>
          </v:shape>
          <w:control r:id="rId29" w:name="DefaultOcxName22" w:shapeid="_x0000_i1154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Нынче уж звери друг друга не трогают.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3" type="#_x0000_t75" style="width:20.25pt;height:18pt" o:ole="">
            <v:imagedata r:id="rId7" o:title=""/>
          </v:shape>
          <w:control r:id="rId30" w:name="DefaultOcxName23" w:shapeid="_x0000_i1153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Нынче уж звери друг друга не боятся.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2" type="#_x0000_t75" style="width:20.25pt;height:18pt" o:ole="">
            <v:imagedata r:id="rId7" o:title=""/>
          </v:shape>
          <w:control r:id="rId31" w:name="DefaultOcxName24" w:shapeid="_x0000_i1152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Нынче уж звери друг друга уважают.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lastRenderedPageBreak/>
        <w:object w:dxaOrig="1440" w:dyaOrig="1440">
          <v:shape id="_x0000_i1151" type="#_x0000_t75" style="width:17.25pt;height:18pt" o:ole="">
            <v:imagedata r:id="rId5" o:title=""/>
          </v:shape>
          <w:control r:id="rId32" w:name="DefaultOcxName25" w:shapeid="_x0000_i1151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Был ли действительно издан такой указ?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50" type="#_x0000_t75" style="width:20.25pt;height:18pt" o:ole="">
            <v:imagedata r:id="rId7" o:title=""/>
          </v:shape>
          <w:control r:id="rId33" w:name="DefaultOcxName26" w:shapeid="_x0000_i1150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нет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9" type="#_x0000_t75" style="width:20.25pt;height:18pt" o:ole="">
            <v:imagedata r:id="rId7" o:title=""/>
          </v:shape>
          <w:control r:id="rId34" w:name="DefaultOcxName27" w:shapeid="_x0000_i1149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не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знаю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8" type="#_x0000_t75" style="width:20.25pt;height:18pt" o:ole="">
            <v:imagedata r:id="rId7" o:title=""/>
          </v:shape>
          <w:control r:id="rId35" w:name="DefaultOcxName28" w:shapeid="_x0000_i1148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да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7" type="#_x0000_t75" style="width:20.25pt;height:18pt" o:ole="">
            <v:imagedata r:id="rId7" o:title=""/>
          </v:shape>
          <w:control r:id="rId36" w:name="DefaultOcxName29" w:shapeid="_x0000_i1147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может быть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46" type="#_x0000_t75" style="width:17.25pt;height:18pt" o:ole="">
            <v:imagedata r:id="rId5" o:title=""/>
          </v:shape>
          <w:control r:id="rId37" w:name="DefaultOcxName30" w:shapeid="_x0000_i1146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С какой целью Лиса придумала такой указ?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5" type="#_x0000_t75" style="width:20.25pt;height:18pt" o:ole="">
            <v:imagedata r:id="rId7" o:title=""/>
          </v:shape>
          <w:control r:id="rId38" w:name="DefaultOcxName31" w:shapeid="_x0000_i1145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подружиться с 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Тетеревом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4" type="#_x0000_t75" style="width:20.25pt;height:18pt" o:ole="">
            <v:imagedata r:id="rId7" o:title=""/>
          </v:shape>
          <w:control r:id="rId39" w:name="DefaultOcxName32" w:shapeid="_x0000_i1144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съесть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Тетерева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3" type="#_x0000_t75" style="width:20.25pt;height:18pt" o:ole="">
            <v:imagedata r:id="rId7" o:title=""/>
          </v:shape>
          <w:control r:id="rId40" w:name="DefaultOcxName33" w:shapeid="_x0000_i1143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напугать Тетерева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2" type="#_x0000_t75" style="width:20.25pt;height:18pt" o:ole="">
            <v:imagedata r:id="rId7" o:title=""/>
          </v:shape>
          <w:control r:id="rId41" w:name="DefaultOcxName34" w:shapeid="_x0000_i1142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пошутить над Тетеревом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41" type="#_x0000_t75" style="width:17.25pt;height:18pt" o:ole="">
            <v:imagedata r:id="rId5" o:title=""/>
          </v:shape>
          <w:control r:id="rId42" w:name="DefaultOcxName35" w:shapeid="_x0000_i1141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Про кого Тетерев сказал " ...кабы по-старому, тебе бы уходить</w:t>
      </w:r>
      <w:r w:rsidRPr="00F007DB">
        <w:rPr>
          <w:rFonts w:ascii="Arial" w:eastAsia="Times New Roman" w:hAnsi="Arial" w:cs="Arial"/>
          <w:b/>
          <w:bCs/>
          <w:color w:val="000099"/>
          <w:sz w:val="24"/>
          <w:szCs w:val="24"/>
          <w:shd w:val="clear" w:color="auto" w:fill="FFFFFF"/>
          <w:lang w:eastAsia="ru-RU"/>
        </w:rPr>
        <w:t xml:space="preserve"> </w: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надо, а теперь</w:t>
      </w:r>
      <w:r w:rsidRPr="00F007DB">
        <w:rPr>
          <w:rFonts w:ascii="Arial" w:eastAsia="Times New Roman" w:hAnsi="Arial" w:cs="Arial"/>
          <w:b/>
          <w:bCs/>
          <w:color w:val="000099"/>
          <w:sz w:val="24"/>
          <w:szCs w:val="24"/>
          <w:shd w:val="clear" w:color="auto" w:fill="FFFFFF"/>
          <w:lang w:eastAsia="ru-RU"/>
        </w:rPr>
        <w:t xml:space="preserve"> </w: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тебе бояться нечего."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40" type="#_x0000_t75" style="width:20.25pt;height:18pt" o:ole="">
            <v:imagedata r:id="rId7" o:title=""/>
          </v:shape>
          <w:control r:id="rId43" w:name="DefaultOcxName36" w:shapeid="_x0000_i1140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про 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людей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9" type="#_x0000_t75" style="width:20.25pt;height:18pt" o:ole="">
            <v:imagedata r:id="rId7" o:title=""/>
          </v:shape>
          <w:control r:id="rId44" w:name="DefaultOcxName37" w:shapeid="_x0000_i1139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про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охотников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8" type="#_x0000_t75" style="width:20.25pt;height:18pt" o:ole="">
            <v:imagedata r:id="rId7" o:title=""/>
          </v:shape>
          <w:control r:id="rId45" w:name="DefaultOcxName38" w:shapeid="_x0000_i1138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про собак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7" type="#_x0000_t75" style="width:20.25pt;height:18pt" o:ole="">
            <v:imagedata r:id="rId7" o:title=""/>
          </v:shape>
          <w:control r:id="rId46" w:name="DefaultOcxName39" w:shapeid="_x0000_i1137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про ребят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36" type="#_x0000_t75" style="width:17.25pt;height:18pt" o:ole="">
            <v:imagedata r:id="rId5" o:title=""/>
          </v:shape>
          <w:control r:id="rId47" w:name="DefaultOcxName40" w:shapeid="_x0000_i1136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Как отреагировала Лиса на слова Тетерева?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5" type="#_x0000_t75" style="width:20.25pt;height:18pt" o:ole="">
            <v:imagedata r:id="rId7" o:title=""/>
          </v:shape>
          <w:control r:id="rId48" w:name="DefaultOcxName41" w:shapeid="_x0000_i1135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обрадовалась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4" type="#_x0000_t75" style="width:20.25pt;height:18pt" o:ole="">
            <v:imagedata r:id="rId7" o:title=""/>
          </v:shape>
          <w:control r:id="rId49" w:name="DefaultOcxName42" w:shapeid="_x0000_i1134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испугалась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3" type="#_x0000_t75" style="width:20.25pt;height:18pt" o:ole="">
            <v:imagedata r:id="rId7" o:title=""/>
          </v:shape>
          <w:control r:id="rId50" w:name="DefaultOcxName43" w:shapeid="_x0000_i1133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хотела бежать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2" type="#_x0000_t75" style="width:20.25pt;height:18pt" o:ole="">
            <v:imagedata r:id="rId7" o:title=""/>
          </v:shape>
          <w:control r:id="rId51" w:name="DefaultOcxName44" w:shapeid="_x0000_i1132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стала ждать </w:t>
      </w:r>
    </w:p>
    <w:p w:rsidR="00F007DB" w:rsidRPr="00F007DB" w:rsidRDefault="00F007DB" w:rsidP="00F007DB">
      <w:pPr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object w:dxaOrig="1440" w:dyaOrig="1440">
          <v:shape id="_x0000_i1131" type="#_x0000_t75" style="width:17.25pt;height:18pt" o:ole="">
            <v:imagedata r:id="rId5" o:title=""/>
          </v:shape>
          <w:control r:id="rId52" w:name="DefaultOcxName45" w:shapeid="_x0000_i1131"/>
        </w:object>
      </w:r>
      <w:r w:rsidRPr="00F007DB">
        <w:rPr>
          <w:rFonts w:ascii="Arial" w:eastAsia="Times New Roman" w:hAnsi="Arial" w:cs="Arial"/>
          <w:b/>
          <w:bCs/>
          <w:color w:val="000099"/>
          <w:sz w:val="20"/>
          <w:szCs w:val="20"/>
          <w:shd w:val="clear" w:color="auto" w:fill="FFFFFF"/>
          <w:lang w:eastAsia="ru-RU"/>
        </w:rPr>
        <w:t> Что можно сказать про Тетерева?</w:t>
      </w:r>
    </w:p>
    <w:p w:rsidR="00F007DB" w:rsidRPr="00F007DB" w:rsidRDefault="00F007DB" w:rsidP="00F007DB">
      <w:pPr>
        <w:spacing w:after="0" w:line="240" w:lineRule="auto"/>
        <w:ind w:left="720"/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</w:pP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30" type="#_x0000_t75" style="width:20.25pt;height:18pt" o:ole="">
            <v:imagedata r:id="rId7" o:title=""/>
          </v:shape>
          <w:control r:id="rId53" w:name="DefaultOcxName46" w:shapeid="_x0000_i1130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 он </w:t>
      </w:r>
      <w:proofErr w:type="gramStart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хитрый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29" type="#_x0000_t75" style="width:20.25pt;height:18pt" o:ole="">
            <v:imagedata r:id="rId7" o:title=""/>
          </v:shape>
          <w:control r:id="rId54" w:name="DefaultOcxName47" w:shapeid="_x0000_i1129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он</w:t>
      </w:r>
      <w:proofErr w:type="gramEnd"/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 xml:space="preserve"> глупый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28" type="#_x0000_t75" style="width:20.25pt;height:18pt" o:ole="">
            <v:imagedata r:id="rId7" o:title=""/>
          </v:shape>
          <w:control r:id="rId55" w:name="DefaultOcxName48" w:shapeid="_x0000_i1128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он мудрый </w: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br/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object w:dxaOrig="1440" w:dyaOrig="1440">
          <v:shape id="_x0000_i1127" type="#_x0000_t75" style="width:20.25pt;height:18pt" o:ole="">
            <v:imagedata r:id="rId7" o:title=""/>
          </v:shape>
          <w:control r:id="rId56" w:name="DefaultOcxName49" w:shapeid="_x0000_i1127"/>
        </w:object>
      </w:r>
      <w:r w:rsidRPr="00F007DB">
        <w:rPr>
          <w:rFonts w:ascii="Arial" w:eastAsia="Times New Roman" w:hAnsi="Arial" w:cs="Arial"/>
          <w:color w:val="000099"/>
          <w:sz w:val="17"/>
          <w:szCs w:val="17"/>
          <w:shd w:val="clear" w:color="auto" w:fill="FFFFFF"/>
          <w:lang w:eastAsia="ru-RU"/>
        </w:rPr>
        <w:t> он трусливый </w:t>
      </w:r>
    </w:p>
    <w:p w:rsidR="00F007DB" w:rsidRDefault="00F007DB">
      <w:pPr>
        <w:sectPr w:rsidR="00F007DB" w:rsidSect="00F007D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6CD0" w:rsidRDefault="00E36CD0"/>
    <w:sectPr w:rsidR="00E36CD0" w:rsidSect="00F007D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0A2"/>
    <w:multiLevelType w:val="multilevel"/>
    <w:tmpl w:val="232C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DB"/>
    <w:rsid w:val="00E36CD0"/>
    <w:rsid w:val="00F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4923-1E46-4EE7-9B35-856F37B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0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0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07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07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2014-09-19T10:03:00Z</dcterms:created>
  <dcterms:modified xsi:type="dcterms:W3CDTF">2014-09-19T10:10:00Z</dcterms:modified>
</cp:coreProperties>
</file>