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D" w:rsidRPr="00FF58B4" w:rsidRDefault="00B866CD" w:rsidP="00B866CD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caps/>
        </w:rPr>
      </w:pPr>
      <w:r w:rsidRPr="00FF58B4">
        <w:rPr>
          <w:b/>
          <w:bCs/>
          <w:caps/>
        </w:rPr>
        <w:t>Содержание программного материала</w:t>
      </w:r>
    </w:p>
    <w:p w:rsidR="00B866CD" w:rsidRPr="00FF58B4" w:rsidRDefault="00B866CD" w:rsidP="00B866CD">
      <w:pPr>
        <w:autoSpaceDE w:val="0"/>
        <w:autoSpaceDN w:val="0"/>
        <w:adjustRightInd w:val="0"/>
        <w:spacing w:after="60" w:line="264" w:lineRule="auto"/>
        <w:jc w:val="center"/>
        <w:rPr>
          <w:b/>
          <w:bCs/>
        </w:rPr>
      </w:pPr>
    </w:p>
    <w:p w:rsidR="00B866CD" w:rsidRPr="00B866CD" w:rsidRDefault="00B866CD" w:rsidP="00B866CD">
      <w:pPr>
        <w:shd w:val="clear" w:color="auto" w:fill="FFFFFF"/>
        <w:jc w:val="both"/>
        <w:rPr>
          <w:b/>
          <w:color w:val="000000"/>
        </w:rPr>
      </w:pPr>
      <w:r w:rsidRPr="00B866CD">
        <w:rPr>
          <w:b/>
          <w:i/>
          <w:iCs/>
          <w:color w:val="000000"/>
          <w:bdr w:val="none" w:sz="0" w:space="0" w:color="auto" w:frame="1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B866CD">
        <w:rPr>
          <w:b/>
          <w:i/>
          <w:iCs/>
          <w:color w:val="000000"/>
          <w:bdr w:val="none" w:sz="0" w:space="0" w:color="auto" w:frame="1"/>
        </w:rPr>
        <w:t>саморегуляции</w:t>
      </w:r>
      <w:proofErr w:type="spellEnd"/>
      <w:r w:rsidRPr="00B866CD">
        <w:rPr>
          <w:b/>
          <w:i/>
          <w:iCs/>
          <w:color w:val="000000"/>
          <w:bdr w:val="none" w:sz="0" w:space="0" w:color="auto" w:frame="1"/>
        </w:rPr>
        <w:t xml:space="preserve"> и самоконтроля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Основы знаний о физической культуре, умения и навыки. Естественные основы. Здоровье и физическое развитие человека. Строение тела человека, положения тела в пространстве (стой</w:t>
      </w:r>
      <w:r w:rsidRPr="00806531">
        <w:rPr>
          <w:color w:val="000000"/>
        </w:rPr>
        <w:softHyphen/>
        <w:t>ки, седы, упоры, висы). Основные формы движений (вращатель</w:t>
      </w:r>
      <w:r w:rsidRPr="00806531">
        <w:rPr>
          <w:color w:val="000000"/>
        </w:rPr>
        <w:softHyphen/>
        <w:t xml:space="preserve">ные, ациклические, циклические), напряжение и расслабление мышц при их выполнении. Работа органов дыхания и </w:t>
      </w:r>
      <w:proofErr w:type="spellStart"/>
      <w:proofErr w:type="gramStart"/>
      <w:r w:rsidRPr="00806531">
        <w:rPr>
          <w:color w:val="000000"/>
        </w:rPr>
        <w:t>сердечно-сосудистой</w:t>
      </w:r>
      <w:proofErr w:type="spellEnd"/>
      <w:proofErr w:type="gramEnd"/>
      <w:r w:rsidRPr="00806531">
        <w:rPr>
          <w:color w:val="000000"/>
        </w:rPr>
        <w:t xml:space="preserve"> системы, роль зрения и слуха при движениях и пе</w:t>
      </w:r>
      <w:r w:rsidRPr="00806531">
        <w:rPr>
          <w:color w:val="000000"/>
        </w:rPr>
        <w:softHyphen/>
        <w:t>редвижениях человека.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Выполнение основных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ориентацией.</w:t>
      </w:r>
    </w:p>
    <w:p w:rsidR="00B866CD" w:rsidRPr="00806531" w:rsidRDefault="00B866CD" w:rsidP="00B866CD">
      <w:pPr>
        <w:shd w:val="clear" w:color="auto" w:fill="FFFFFF"/>
        <w:ind w:firstLine="708"/>
        <w:jc w:val="both"/>
        <w:rPr>
          <w:color w:val="000000"/>
        </w:rPr>
      </w:pPr>
      <w:r w:rsidRPr="00806531">
        <w:rPr>
          <w:color w:val="000000"/>
        </w:rPr>
        <w:t>Выявление работающих групп мышц и измерение частоты сердечных сокращений в процессе сюжетно-образных упражне</w:t>
      </w:r>
      <w:r w:rsidRPr="00806531">
        <w:rPr>
          <w:color w:val="000000"/>
        </w:rPr>
        <w:softHyphen/>
        <w:t>ний и подвижных игр с использованием основных форм движе</w:t>
      </w:r>
      <w:r w:rsidRPr="00806531">
        <w:rPr>
          <w:color w:val="000000"/>
        </w:rPr>
        <w:softHyphen/>
        <w:t>ний. Измерение роста, веса, окружности плеча и силы мышц (динамометрия).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Социально-психологические основы. Влияние физических уп</w:t>
      </w:r>
      <w:r w:rsidRPr="00806531">
        <w:rPr>
          <w:color w:val="000000"/>
        </w:rPr>
        <w:softHyphen/>
        <w:t>ражнений, закаливающих процедур, личной гигиены и режима дня на укрепление здоровья. Физические качества (сила, быст</w:t>
      </w:r>
      <w:r w:rsidRPr="00806531">
        <w:rPr>
          <w:color w:val="000000"/>
        </w:rPr>
        <w:softHyphen/>
        <w:t>рота, гибкость, выносливость) и их связь с физическим развити</w:t>
      </w:r>
      <w:r w:rsidRPr="00806531">
        <w:rPr>
          <w:color w:val="000000"/>
        </w:rPr>
        <w:softHyphen/>
        <w:t>ем; комплексы упражнений на развитие физических качеств и правила их самостоятельного выполнения; обучение движениям и правила формирования осанки; комплексы упражнений на коррекцию осанки и развитие мышц. Эмоции и их регулирова</w:t>
      </w:r>
      <w:r w:rsidRPr="00806531">
        <w:rPr>
          <w:color w:val="000000"/>
        </w:rPr>
        <w:softHyphen/>
        <w:t>ние в процессе занятий физическими упражнениями.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Выполнение жизненно важных навыков и умений (ходьба, бег, прыжки, метание предметов, лазанье, ползание, </w:t>
      </w:r>
      <w:proofErr w:type="spellStart"/>
      <w:r w:rsidRPr="00806531">
        <w:rPr>
          <w:color w:val="000000"/>
        </w:rPr>
        <w:t>перелезание</w:t>
      </w:r>
      <w:proofErr w:type="spellEnd"/>
      <w:r w:rsidRPr="00806531">
        <w:rPr>
          <w:color w:val="000000"/>
        </w:rPr>
        <w:t>, передвижение на лыжах, плавание) различными способами и с изменяющейся амплитудой, траекторией и направлением движе</w:t>
      </w:r>
      <w:r w:rsidRPr="00806531">
        <w:rPr>
          <w:color w:val="000000"/>
        </w:rPr>
        <w:softHyphen/>
        <w:t xml:space="preserve">ния в условиях игровой и соревновательной деятельности. </w:t>
      </w:r>
      <w:proofErr w:type="gramStart"/>
      <w:r w:rsidRPr="00806531">
        <w:rPr>
          <w:color w:val="000000"/>
        </w:rPr>
        <w:t>Кон</w:t>
      </w:r>
      <w:r w:rsidRPr="00806531">
        <w:rPr>
          <w:color w:val="000000"/>
        </w:rPr>
        <w:softHyphen/>
        <w:t>троль за</w:t>
      </w:r>
      <w:proofErr w:type="gramEnd"/>
      <w:r w:rsidRPr="00806531">
        <w:rPr>
          <w:color w:val="000000"/>
        </w:rPr>
        <w:t xml:space="preserve"> правильностью выполнения физических упражнений и тестирование физических качеств.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Приемы закаливания. Воздушные ванны. Осенью и зимой при</w:t>
      </w:r>
      <w:r w:rsidRPr="00806531">
        <w:rPr>
          <w:color w:val="000000"/>
        </w:rPr>
        <w:softHyphen/>
        <w:t>нимать воздушные ванны 2 раза в день. Сначала по 5—10 мин, постепенно довести до 30—60 мин (температура воздуха от +22 до — 16 °С). Воздушные ванны рекомендуются в сочетании с за</w:t>
      </w:r>
      <w:r w:rsidRPr="00806531">
        <w:rPr>
          <w:color w:val="000000"/>
        </w:rPr>
        <w:softHyphen/>
        <w:t>нятиями гимнастикой, подвижными и спортивными играми. Ле</w:t>
      </w:r>
      <w:r w:rsidRPr="00806531">
        <w:rPr>
          <w:color w:val="000000"/>
        </w:rPr>
        <w:softHyphen/>
        <w:t>том световоздушные ванны — 10—60 мин и дольше. Солнечные ванны. В средней полосе между 9—11 ч от 4 до 60 мин (на все тело). Водные процедуры. Обтирание — рано утром, после заряд</w:t>
      </w:r>
      <w:r w:rsidRPr="00806531">
        <w:rPr>
          <w:color w:val="000000"/>
        </w:rPr>
        <w:softHyphen/>
        <w:t>ки или до дневного сна 2—3 мин. Обливание — утром после за</w:t>
      </w:r>
      <w:r w:rsidRPr="00806531">
        <w:rPr>
          <w:color w:val="000000"/>
        </w:rPr>
        <w:softHyphen/>
        <w:t xml:space="preserve">рядки, воздушной и солнечной ванн (летом) 40—120 </w:t>
      </w:r>
      <w:proofErr w:type="gramStart"/>
      <w:r w:rsidRPr="00806531">
        <w:rPr>
          <w:color w:val="000000"/>
        </w:rPr>
        <w:t>с</w:t>
      </w:r>
      <w:proofErr w:type="gramEnd"/>
      <w:r w:rsidRPr="00806531">
        <w:rPr>
          <w:color w:val="000000"/>
        </w:rPr>
        <w:t xml:space="preserve"> (</w:t>
      </w:r>
      <w:proofErr w:type="gramStart"/>
      <w:r w:rsidRPr="00806531">
        <w:rPr>
          <w:color w:val="000000"/>
        </w:rPr>
        <w:t>в</w:t>
      </w:r>
      <w:proofErr w:type="gramEnd"/>
      <w:r w:rsidRPr="00806531">
        <w:rPr>
          <w:color w:val="000000"/>
        </w:rPr>
        <w:t xml:space="preserve"> зависи</w:t>
      </w:r>
      <w:r w:rsidRPr="00806531">
        <w:rPr>
          <w:color w:val="000000"/>
        </w:rPr>
        <w:softHyphen/>
        <w:t>мости от возраста, индивидуальных особенностей). Душ — утром перед едой или перед дневным сном, 90—120 с. Купание в реке, водоеме. Первые купания при температуре воздуха +24</w:t>
      </w:r>
      <w:proofErr w:type="gramStart"/>
      <w:r w:rsidRPr="00806531">
        <w:rPr>
          <w:color w:val="000000"/>
        </w:rPr>
        <w:t xml:space="preserve"> °С</w:t>
      </w:r>
      <w:proofErr w:type="gramEnd"/>
      <w:r w:rsidRPr="00806531">
        <w:rPr>
          <w:color w:val="000000"/>
        </w:rPr>
        <w:t>, воды от +20 °С, продолжительность около 2 мин. В дальнейшем пре</w:t>
      </w:r>
      <w:r w:rsidRPr="00806531">
        <w:rPr>
          <w:color w:val="000000"/>
        </w:rPr>
        <w:softHyphen/>
        <w:t>бывание в воде может быть постепенно увеличено до 10—15 мин. Хождение босиком. Осенью и зимой начинать с нескольких ми</w:t>
      </w:r>
      <w:r w:rsidRPr="00806531">
        <w:rPr>
          <w:color w:val="000000"/>
        </w:rPr>
        <w:softHyphen/>
        <w:t>нут хождения босиком в комнате с постепенным увеличением продолжительности процедуры. Летом хождение по траве и грун</w:t>
      </w:r>
      <w:r w:rsidRPr="00806531">
        <w:rPr>
          <w:color w:val="000000"/>
        </w:rPr>
        <w:softHyphen/>
        <w:t xml:space="preserve">ту. При хорошем состоянии здоровья зимой возможны хождение и бег по снегу в течение 10—40 </w:t>
      </w:r>
      <w:proofErr w:type="gramStart"/>
      <w:r w:rsidRPr="00806531">
        <w:rPr>
          <w:color w:val="000000"/>
        </w:rPr>
        <w:t>с</w:t>
      </w:r>
      <w:proofErr w:type="gramEnd"/>
      <w:r w:rsidRPr="00806531">
        <w:rPr>
          <w:color w:val="000000"/>
        </w:rPr>
        <w:t>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Способы </w:t>
      </w:r>
      <w:proofErr w:type="spellStart"/>
      <w:r w:rsidRPr="00806531">
        <w:rPr>
          <w:color w:val="000000"/>
        </w:rPr>
        <w:t>саморегуляции</w:t>
      </w:r>
      <w:proofErr w:type="spellEnd"/>
      <w:r w:rsidRPr="00806531">
        <w:rPr>
          <w:color w:val="000000"/>
        </w:rPr>
        <w:t xml:space="preserve">. Овладение приемами </w:t>
      </w:r>
      <w:proofErr w:type="spellStart"/>
      <w:r w:rsidRPr="00806531">
        <w:rPr>
          <w:color w:val="000000"/>
        </w:rPr>
        <w:t>саморегуляции</w:t>
      </w:r>
      <w:proofErr w:type="spellEnd"/>
      <w:r w:rsidRPr="00806531">
        <w:rPr>
          <w:color w:val="000000"/>
        </w:rPr>
        <w:t>, связанными с умениями учащихся напрягать и расслаблять мыш</w:t>
      </w:r>
      <w:r w:rsidRPr="00806531">
        <w:rPr>
          <w:color w:val="000000"/>
        </w:rPr>
        <w:softHyphen/>
        <w:t>цы. Контроль и регуляция движений. Специальные дыхательные упражнения.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Способы самоконтроля. Измерение массы тела. Приемы изме</w:t>
      </w:r>
      <w:r w:rsidRPr="00806531">
        <w:rPr>
          <w:color w:val="000000"/>
        </w:rPr>
        <w:softHyphen/>
        <w:t>рения пульса (частоты сердечных сокращений до, во время и после нагрузки). Тестирование физических (двигательных) способностей: скоростных, координационных, силовых, выносливости и гибкости.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b/>
          <w:bCs/>
          <w:color w:val="000000"/>
          <w:bdr w:val="none" w:sz="0" w:space="0" w:color="auto" w:frame="1"/>
        </w:rPr>
        <w:t>Подвижные игры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lastRenderedPageBreak/>
        <w:t xml:space="preserve">Подвижные игры в начальной школе являются незаменимым средством </w:t>
      </w:r>
      <w:proofErr w:type="gramStart"/>
      <w:r w:rsidRPr="00806531">
        <w:rPr>
          <w:color w:val="000000"/>
        </w:rPr>
        <w:t>решения комплекса взаимосвязанных задач воспитания личности младшего</w:t>
      </w:r>
      <w:proofErr w:type="gramEnd"/>
      <w:r w:rsidRPr="00806531">
        <w:rPr>
          <w:color w:val="000000"/>
        </w:rPr>
        <w:t xml:space="preserve"> школьника, развития его разнообразных дви</w:t>
      </w:r>
      <w:r w:rsidRPr="00806531">
        <w:rPr>
          <w:color w:val="000000"/>
        </w:rPr>
        <w:softHyphen/>
        <w:t>гательных способностей и совершенствования умений. В этом возрасте они направлены на развитие творчества, воображения, внимания, воспитание инициативности, самостоятельности дей</w:t>
      </w:r>
      <w:r w:rsidRPr="00806531">
        <w:rPr>
          <w:color w:val="000000"/>
        </w:rPr>
        <w:softHyphen/>
        <w:t>ствий, выработку умения выполнять правила общественного по</w:t>
      </w:r>
      <w:r w:rsidRPr="00806531">
        <w:rPr>
          <w:color w:val="000000"/>
        </w:rPr>
        <w:softHyphen/>
        <w:t>рядка. Достижение этих задач в большей мере зависит от умелой организации и соблюдения методических требований к проведе</w:t>
      </w:r>
      <w:r w:rsidRPr="00806531">
        <w:rPr>
          <w:color w:val="000000"/>
        </w:rPr>
        <w:softHyphen/>
        <w:t>нию игр, нежели к их собственному содержанию.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Многообразие двигательных действий, входящих в состав по</w:t>
      </w:r>
      <w:r w:rsidRPr="00806531">
        <w:rPr>
          <w:color w:val="000000"/>
        </w:rPr>
        <w:softHyphen/>
        <w:t>движных игр, оказывает комплексное воздействие на совершенст</w:t>
      </w:r>
      <w:r w:rsidRPr="00806531">
        <w:rPr>
          <w:color w:val="000000"/>
        </w:rPr>
        <w:softHyphen/>
        <w:t>вование координационных и кондиционных способностей (спо</w:t>
      </w:r>
      <w:r w:rsidRPr="00806531">
        <w:rPr>
          <w:color w:val="000000"/>
        </w:rPr>
        <w:softHyphen/>
        <w:t>собностей к реакции, ориентированию в пространстве и во вре</w:t>
      </w:r>
      <w:r w:rsidRPr="00806531">
        <w:rPr>
          <w:color w:val="000000"/>
        </w:rPr>
        <w:softHyphen/>
        <w:t>мени, перестроению двигательных действий, скоростных и скоростно-силовых способностей и др.).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В этом возрасте закладываются основы игровой деятельности, направленные на </w:t>
      </w:r>
      <w:proofErr w:type="gramStart"/>
      <w:r w:rsidRPr="00806531">
        <w:rPr>
          <w:color w:val="000000"/>
        </w:rPr>
        <w:t>совершенствование</w:t>
      </w:r>
      <w:proofErr w:type="gramEnd"/>
      <w:r w:rsidRPr="00806531">
        <w:rPr>
          <w:color w:val="000000"/>
        </w:rPr>
        <w:t xml:space="preserve"> прежде всего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</w:t>
      </w:r>
      <w:r w:rsidRPr="00806531">
        <w:rPr>
          <w:color w:val="000000"/>
        </w:rPr>
        <w:softHyphen/>
        <w:t>нером, командой и соперником), необходимые при дальнейшем овладении спортивными играми в средних и старших классах.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В результате обучения ученики должны познакомиться со многими играми, что позволит воспитать у них интерес к игро</w:t>
      </w:r>
      <w:r w:rsidRPr="00806531">
        <w:rPr>
          <w:color w:val="000000"/>
        </w:rPr>
        <w:softHyphen/>
        <w:t>вой деятельности, умение самостоятельно подбирать и проводить их с товарищами в свободное время.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proofErr w:type="gramStart"/>
      <w:r w:rsidRPr="00806531">
        <w:rPr>
          <w:color w:val="000000"/>
        </w:rPr>
        <w:t>Программный</w:t>
      </w:r>
      <w:proofErr w:type="gramEnd"/>
      <w:r w:rsidRPr="00806531">
        <w:rPr>
          <w:color w:val="000000"/>
        </w:rPr>
        <w:t xml:space="preserve"> материал по подвижным играм (табл. 2) сгруп</w:t>
      </w:r>
      <w:r w:rsidRPr="00806531">
        <w:rPr>
          <w:color w:val="000000"/>
        </w:rPr>
        <w:softHyphen/>
        <w:t>пирован по преимущественному воздействию их на соответст</w:t>
      </w:r>
      <w:r w:rsidRPr="00806531">
        <w:rPr>
          <w:color w:val="000000"/>
        </w:rPr>
        <w:softHyphen/>
        <w:t>вуйте двигательные способности и умения. После освоения базового варианта игры рекомендуется варьировать условия про</w:t>
      </w:r>
      <w:r w:rsidRPr="00806531">
        <w:rPr>
          <w:color w:val="000000"/>
        </w:rPr>
        <w:softHyphen/>
        <w:t>ведения, число участников, инвентарь, время проведения игры и др. Система упражнений с большими и малыми мячами состав</w:t>
      </w:r>
      <w:r w:rsidRPr="00806531">
        <w:rPr>
          <w:color w:val="000000"/>
        </w:rPr>
        <w:softHyphen/>
        <w:t>ляет своеобразную школу мяча. Очень важно, чтобы этой шко</w:t>
      </w:r>
      <w:r w:rsidRPr="00806531">
        <w:rPr>
          <w:color w:val="000000"/>
        </w:rPr>
        <w:softHyphen/>
        <w:t>лой овладел каждый ученик начальных классов. Движения с мя</w:t>
      </w:r>
      <w:r w:rsidRPr="00806531">
        <w:rPr>
          <w:color w:val="000000"/>
        </w:rPr>
        <w:softHyphen/>
        <w:t>чом рекомендуется выполнять примерно в равном соотношении для обеих рук и ног.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b/>
          <w:bCs/>
          <w:color w:val="000000"/>
          <w:bdr w:val="none" w:sz="0" w:space="0" w:color="auto" w:frame="1"/>
        </w:rPr>
        <w:t>Гимнастика с элементами акробатики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Гимнастические упражнения являются одной из основных час</w:t>
      </w:r>
      <w:r w:rsidRPr="00806531">
        <w:rPr>
          <w:color w:val="000000"/>
        </w:rPr>
        <w:softHyphen/>
        <w:t>тей содержания уроков физической культуры, физкультурно-оздо</w:t>
      </w:r>
      <w:r w:rsidRPr="00806531">
        <w:rPr>
          <w:color w:val="000000"/>
        </w:rPr>
        <w:softHyphen/>
        <w:t xml:space="preserve">ровительных мероприятий в режиме школьного дня, внеклассной работы и самостоятельных занятий. В программный материал </w:t>
      </w:r>
      <w:r>
        <w:rPr>
          <w:color w:val="000000"/>
        </w:rPr>
        <w:t>2</w:t>
      </w:r>
      <w:r w:rsidRPr="00806531">
        <w:rPr>
          <w:color w:val="000000"/>
        </w:rPr>
        <w:t xml:space="preserve"> класс</w:t>
      </w:r>
      <w:r>
        <w:rPr>
          <w:color w:val="000000"/>
        </w:rPr>
        <w:t>а</w:t>
      </w:r>
      <w:r w:rsidRPr="00806531">
        <w:rPr>
          <w:color w:val="000000"/>
        </w:rPr>
        <w:t xml:space="preserve"> входят простейшие виды построений и перестрое</w:t>
      </w:r>
      <w:r w:rsidRPr="00806531">
        <w:rPr>
          <w:color w:val="000000"/>
        </w:rPr>
        <w:softHyphen/>
        <w:t xml:space="preserve">ний, </w:t>
      </w: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упражнения без предметов и с разнооб</w:t>
      </w:r>
      <w:r w:rsidRPr="00806531">
        <w:rPr>
          <w:color w:val="000000"/>
        </w:rPr>
        <w:softHyphen/>
        <w:t xml:space="preserve">разными предметами, упражнения в лазанье и </w:t>
      </w:r>
      <w:proofErr w:type="spellStart"/>
      <w:r w:rsidRPr="00806531">
        <w:rPr>
          <w:color w:val="000000"/>
        </w:rPr>
        <w:t>перелезании</w:t>
      </w:r>
      <w:proofErr w:type="spellEnd"/>
      <w:r w:rsidRPr="00806531">
        <w:rPr>
          <w:color w:val="000000"/>
        </w:rPr>
        <w:t>, в равновесии, несложные акробатические и танцевальные упраж</w:t>
      </w:r>
      <w:r w:rsidRPr="00806531">
        <w:rPr>
          <w:color w:val="000000"/>
        </w:rPr>
        <w:softHyphen/>
        <w:t>нения и упражнения на гимнастических снарядах</w:t>
      </w:r>
      <w:proofErr w:type="gramStart"/>
      <w:r w:rsidRPr="0080653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Большое значение имеют </w:t>
      </w: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упражнения без предметов. С их помощью можно успешно решать самые разно</w:t>
      </w:r>
      <w:r w:rsidRPr="00806531">
        <w:rPr>
          <w:color w:val="000000"/>
        </w:rPr>
        <w:softHyphen/>
        <w:t>образные задачи, и прежде всего образовательные. Выполняя эти упражнения по заданию учителя, а затем самостоятельно, учащи</w:t>
      </w:r>
      <w:r w:rsidRPr="00806531">
        <w:rPr>
          <w:color w:val="000000"/>
        </w:rPr>
        <w:softHyphen/>
        <w:t>еся получают представление о разнообразном мире движений, который особенно на первых порах является для них новым и необычным. Именно новизна и необычность являются теми признаками, по которым их можно отнести к упражнениям, со</w:t>
      </w:r>
      <w:r w:rsidRPr="00806531">
        <w:rPr>
          <w:color w:val="000000"/>
        </w:rPr>
        <w:softHyphen/>
        <w:t>действующим развитию разнообразных координационных спо</w:t>
      </w:r>
      <w:r w:rsidRPr="00806531">
        <w:rPr>
          <w:color w:val="000000"/>
        </w:rPr>
        <w:softHyphen/>
        <w:t xml:space="preserve">собностей. Количество </w:t>
      </w:r>
      <w:proofErr w:type="spellStart"/>
      <w:r w:rsidRPr="00806531">
        <w:rPr>
          <w:color w:val="000000"/>
        </w:rPr>
        <w:t>общеразвивающих</w:t>
      </w:r>
      <w:proofErr w:type="spellEnd"/>
      <w:r w:rsidRPr="00806531">
        <w:rPr>
          <w:color w:val="000000"/>
        </w:rPr>
        <w:t xml:space="preserve"> упражнений фактичес</w:t>
      </w:r>
      <w:r w:rsidRPr="00806531">
        <w:rPr>
          <w:color w:val="000000"/>
        </w:rPr>
        <w:softHyphen/>
        <w:t xml:space="preserve">ки безгранично. При их выборе для каждого урока следует идти от более </w:t>
      </w:r>
      <w:proofErr w:type="gramStart"/>
      <w:r w:rsidRPr="00806531">
        <w:rPr>
          <w:color w:val="000000"/>
        </w:rPr>
        <w:t>простых</w:t>
      </w:r>
      <w:proofErr w:type="gramEnd"/>
      <w:r w:rsidRPr="00806531">
        <w:rPr>
          <w:color w:val="000000"/>
        </w:rPr>
        <w:t>, освоенных к более сложным. В урок следует включать от 3—4 до 7—8 таких упражнений. Затрачивая на каж</w:t>
      </w:r>
      <w:r w:rsidRPr="00806531">
        <w:rPr>
          <w:color w:val="000000"/>
        </w:rPr>
        <w:softHyphen/>
        <w:t xml:space="preserve">дом занятии примерно 3—6 мин на </w:t>
      </w: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упражне</w:t>
      </w:r>
      <w:r w:rsidRPr="00806531">
        <w:rPr>
          <w:color w:val="000000"/>
        </w:rPr>
        <w:softHyphen/>
        <w:t>ния без предметов, уже через несколько месяцев регулярных за</w:t>
      </w:r>
      <w:r w:rsidRPr="00806531">
        <w:rPr>
          <w:color w:val="000000"/>
        </w:rPr>
        <w:softHyphen/>
        <w:t>нятий можно значительно улучшить у учащихся начальной шко</w:t>
      </w:r>
      <w:r w:rsidRPr="00806531">
        <w:rPr>
          <w:color w:val="000000"/>
        </w:rPr>
        <w:softHyphen/>
        <w:t xml:space="preserve">лы </w:t>
      </w:r>
      <w:proofErr w:type="spellStart"/>
      <w:r w:rsidRPr="00806531">
        <w:rPr>
          <w:color w:val="000000"/>
        </w:rPr>
        <w:t>кинестезические</w:t>
      </w:r>
      <w:proofErr w:type="spellEnd"/>
      <w:r w:rsidRPr="00806531">
        <w:rPr>
          <w:color w:val="000000"/>
        </w:rPr>
        <w:t xml:space="preserve"> восприятия и представления о скорости, ритме, темпе, амплитуде и степени мышечных усилий. Учитель должен постоянно уделять внимание правильному (т. е. адекват</w:t>
      </w:r>
      <w:r w:rsidRPr="00806531">
        <w:rPr>
          <w:color w:val="000000"/>
        </w:rPr>
        <w:softHyphen/>
        <w:t xml:space="preserve">ному и точному), а также своевременному (например, под счет или музыку) выполнению </w:t>
      </w:r>
      <w:proofErr w:type="spellStart"/>
      <w:r w:rsidRPr="00806531">
        <w:rPr>
          <w:color w:val="000000"/>
        </w:rPr>
        <w:lastRenderedPageBreak/>
        <w:t>общеразвивающих</w:t>
      </w:r>
      <w:proofErr w:type="spellEnd"/>
      <w:r w:rsidRPr="00806531">
        <w:rPr>
          <w:color w:val="000000"/>
        </w:rPr>
        <w:t xml:space="preserve"> упражнений. В каждый урок следует включать новые </w:t>
      </w: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</w:t>
      </w:r>
      <w:r w:rsidRPr="00806531">
        <w:rPr>
          <w:color w:val="000000"/>
        </w:rPr>
        <w:softHyphen/>
        <w:t>ражнения или их варианты, так как многократное повторение одних и тех же упражнений не даст нужного эффекта, будет не</w:t>
      </w:r>
      <w:r w:rsidRPr="00806531">
        <w:rPr>
          <w:color w:val="000000"/>
        </w:rPr>
        <w:softHyphen/>
        <w:t>интересно ученикам.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proofErr w:type="gramStart"/>
      <w:r w:rsidRPr="00806531">
        <w:rPr>
          <w:color w:val="000000"/>
        </w:rPr>
        <w:t>Одним из важнейших средств всестороннего развития коор</w:t>
      </w:r>
      <w:r w:rsidRPr="00806531">
        <w:rPr>
          <w:color w:val="000000"/>
        </w:rPr>
        <w:softHyphen/>
        <w:t>динационных способностей, усвоения разнообразных навыков (письмо, рисование, резьба, лепка, конструирование), стимули</w:t>
      </w:r>
      <w:r w:rsidRPr="00806531">
        <w:rPr>
          <w:color w:val="000000"/>
        </w:rPr>
        <w:softHyphen/>
        <w:t xml:space="preserve">рования умственной активности младших школьников являются </w:t>
      </w: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упражнения с предметами: малыми и больши</w:t>
      </w:r>
      <w:r w:rsidRPr="00806531">
        <w:rPr>
          <w:color w:val="000000"/>
        </w:rPr>
        <w:softHyphen/>
        <w:t>ми мячами, палками, флажками, лентой, обручем.</w:t>
      </w:r>
      <w:proofErr w:type="gramEnd"/>
      <w:r w:rsidRPr="00806531">
        <w:rPr>
          <w:color w:val="000000"/>
        </w:rPr>
        <w:t xml:space="preserve"> Упражнений и комбинаций с предметами может быть неограниченное коли</w:t>
      </w:r>
      <w:r w:rsidRPr="00806531">
        <w:rPr>
          <w:color w:val="000000"/>
        </w:rPr>
        <w:softHyphen/>
        <w:t>чество. Преподаватель должен помнить, что упражнения с пред</w:t>
      </w:r>
      <w:r w:rsidRPr="00806531">
        <w:rPr>
          <w:color w:val="000000"/>
        </w:rPr>
        <w:softHyphen/>
        <w:t>метами должны содержать элементы новизны. Если для этой це</w:t>
      </w:r>
      <w:r w:rsidRPr="00806531">
        <w:rPr>
          <w:color w:val="000000"/>
        </w:rPr>
        <w:softHyphen/>
        <w:t>ли применяются знакомые упражнения, их следует выполнять при изменении отдельных характеристик движения (пространственных, временных, силовых) или всей формы привычного двигательного действия. Среди упражнений с предметами наи</w:t>
      </w:r>
      <w:r w:rsidRPr="00806531">
        <w:rPr>
          <w:color w:val="000000"/>
        </w:rPr>
        <w:softHyphen/>
        <w:t>большее внимание следует уделять упражнениям с большими и малыми мячами.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Большое значение в физическом воспитании младших школьников имеют также акробатические и танцевальные упраж</w:t>
      </w:r>
      <w:r w:rsidRPr="00806531">
        <w:rPr>
          <w:color w:val="000000"/>
        </w:rPr>
        <w:softHyphen/>
        <w:t>нения. Это связано с их разнообразием, высокой эмоциональ</w:t>
      </w:r>
      <w:r w:rsidRPr="00806531">
        <w:rPr>
          <w:color w:val="000000"/>
        </w:rPr>
        <w:softHyphen/>
        <w:t>ностью, возможностью разносторонне влиять на организм, ми</w:t>
      </w:r>
      <w:r w:rsidRPr="00806531">
        <w:rPr>
          <w:color w:val="000000"/>
        </w:rPr>
        <w:softHyphen/>
        <w:t>нимальной потребностью в специальном оборудовании.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Выполняя программный материал по построению и перест</w:t>
      </w:r>
      <w:r w:rsidRPr="00806531">
        <w:rPr>
          <w:color w:val="000000"/>
        </w:rPr>
        <w:softHyphen/>
        <w:t>роению, желательно чаще проводить их в игровой форме. Осо</w:t>
      </w:r>
      <w:r w:rsidRPr="00806531">
        <w:rPr>
          <w:color w:val="000000"/>
        </w:rPr>
        <w:softHyphen/>
        <w:t>бое значение следует придавать сохранению правильной осанки, точности исходных и конечных положений, движений тела и ко</w:t>
      </w:r>
      <w:r w:rsidRPr="00806531">
        <w:rPr>
          <w:color w:val="000000"/>
        </w:rPr>
        <w:softHyphen/>
        <w:t>нечностей.</w:t>
      </w:r>
    </w:p>
    <w:p w:rsidR="00B866CD" w:rsidRPr="00806531" w:rsidRDefault="00B866CD" w:rsidP="00B866CD">
      <w:pPr>
        <w:rPr>
          <w:color w:val="000000"/>
        </w:rPr>
      </w:pPr>
      <w:proofErr w:type="spellStart"/>
      <w:r w:rsidRPr="00806531">
        <w:rPr>
          <w:color w:val="000000"/>
        </w:rPr>
        <w:t>Общеразвивающие</w:t>
      </w:r>
      <w:proofErr w:type="spellEnd"/>
      <w:r w:rsidRPr="00806531">
        <w:rPr>
          <w:color w:val="000000"/>
        </w:rPr>
        <w:t xml:space="preserve"> упражнения с боль</w:t>
      </w:r>
      <w:r w:rsidRPr="00806531">
        <w:rPr>
          <w:color w:val="000000"/>
        </w:rPr>
        <w:softHyphen/>
        <w:t>шими и малыми мячами, гимнастичес</w:t>
      </w:r>
      <w:r w:rsidRPr="00806531">
        <w:rPr>
          <w:color w:val="000000"/>
        </w:rPr>
        <w:softHyphen/>
        <w:t>кой палкой, набивным мячом (1 кг), об</w:t>
      </w:r>
      <w:r w:rsidRPr="00806531">
        <w:rPr>
          <w:color w:val="000000"/>
        </w:rPr>
        <w:softHyphen/>
        <w:t>ручем, флажками.</w:t>
      </w:r>
    </w:p>
    <w:p w:rsidR="00B866CD" w:rsidRPr="00806531" w:rsidRDefault="00B866CD" w:rsidP="00B866CD">
      <w:pPr>
        <w:rPr>
          <w:color w:val="000000"/>
        </w:rPr>
      </w:pPr>
      <w:r w:rsidRPr="00806531">
        <w:rPr>
          <w:color w:val="000000"/>
        </w:rPr>
        <w:t>Кувырок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 xml:space="preserve"> вперед; </w:t>
      </w:r>
      <w:proofErr w:type="gramStart"/>
      <w:r w:rsidRPr="00806531">
        <w:rPr>
          <w:color w:val="000000"/>
        </w:rPr>
        <w:t>стойка</w:t>
      </w:r>
      <w:proofErr w:type="gramEnd"/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на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лопат</w:t>
      </w:r>
      <w:r w:rsidRPr="00806531">
        <w:rPr>
          <w:color w:val="000000"/>
        </w:rPr>
        <w:softHyphen/>
        <w:t>ках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согнув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ноги; из стойки на ло</w:t>
      </w:r>
      <w:r w:rsidRPr="00806531">
        <w:rPr>
          <w:color w:val="000000"/>
        </w:rPr>
        <w:softHyphen/>
        <w:t>патках, согнув но</w:t>
      </w:r>
      <w:r w:rsidRPr="00806531">
        <w:rPr>
          <w:color w:val="000000"/>
        </w:rPr>
        <w:softHyphen/>
        <w:t>ги, перекат вперед в упор присев; ку</w:t>
      </w:r>
      <w:r w:rsidRPr="00806531">
        <w:rPr>
          <w:color w:val="000000"/>
        </w:rPr>
        <w:softHyphen/>
        <w:t>вырок в сторону.</w:t>
      </w:r>
    </w:p>
    <w:p w:rsidR="00B866CD" w:rsidRPr="00806531" w:rsidRDefault="00B866CD" w:rsidP="00B866CD">
      <w:pPr>
        <w:rPr>
          <w:color w:val="000000"/>
        </w:rPr>
      </w:pPr>
      <w:r w:rsidRPr="00806531">
        <w:rPr>
          <w:color w:val="000000"/>
        </w:rPr>
        <w:t>Упражнения в ви</w:t>
      </w:r>
      <w:r w:rsidRPr="00806531">
        <w:rPr>
          <w:color w:val="000000"/>
        </w:rPr>
        <w:softHyphen/>
        <w:t>се стоя и лежа; в висе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> спиной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> к гимнастической стенке.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Вис на согнутых руках. </w:t>
      </w:r>
      <w:proofErr w:type="gramStart"/>
      <w:r w:rsidRPr="00806531">
        <w:rPr>
          <w:color w:val="000000"/>
        </w:rPr>
        <w:t>Подтягивание в висе лёжа согнувшись</w:t>
      </w:r>
      <w:proofErr w:type="gramEnd"/>
      <w:r w:rsidRPr="00806531">
        <w:rPr>
          <w:color w:val="000000"/>
        </w:rPr>
        <w:t>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Упражнения в упоре лёжа и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стоя на коленях в упоре на коне, бревне, гимнастической скамейке.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Лазанье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> по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> наклонной скамейке в упоре присев, в упоре стоя на коленях и лежа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на животе,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подтягиваясь руками; по гимнастической стенке одновременным перехватом рук и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пере</w:t>
      </w:r>
      <w:r w:rsidRPr="00806531">
        <w:rPr>
          <w:color w:val="000000"/>
        </w:rPr>
        <w:softHyphen/>
        <w:t>становкой</w:t>
      </w:r>
      <w:r w:rsidRPr="00806531">
        <w:rPr>
          <w:color w:val="000000"/>
          <w:bdr w:val="none" w:sz="0" w:space="0" w:color="auto" w:frame="1"/>
        </w:rPr>
        <w:t>     </w:t>
      </w:r>
      <w:r w:rsidRPr="00806531">
        <w:rPr>
          <w:color w:val="000000"/>
        </w:rPr>
        <w:t> ног; лазанье по канату.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Стойка на двух и одной ноге с за</w:t>
      </w:r>
      <w:r w:rsidRPr="00806531">
        <w:rPr>
          <w:color w:val="000000"/>
        </w:rPr>
        <w:softHyphen/>
        <w:t>крытыми глазами; на бревне (высота 60 см) на одной и двух ногах; ходьба по рейке гимнастической скамейки и 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по бревну; перешагивание</w:t>
      </w:r>
      <w:r w:rsidRPr="00806531">
        <w:rPr>
          <w:color w:val="000000"/>
          <w:bdr w:val="none" w:sz="0" w:space="0" w:color="auto" w:frame="1"/>
        </w:rPr>
        <w:t>    </w:t>
      </w:r>
      <w:r w:rsidRPr="00806531">
        <w:rPr>
          <w:color w:val="000000"/>
        </w:rPr>
        <w:t> через набивные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 xml:space="preserve"> мячи и их переноска; </w:t>
      </w:r>
      <w:proofErr w:type="gramStart"/>
      <w:r w:rsidRPr="00806531">
        <w:rPr>
          <w:color w:val="000000"/>
        </w:rPr>
        <w:t>повороты</w:t>
      </w:r>
      <w:proofErr w:type="gramEnd"/>
      <w:r w:rsidRPr="00806531">
        <w:rPr>
          <w:color w:val="000000"/>
          <w:bdr w:val="none" w:sz="0" w:space="0" w:color="auto" w:frame="1"/>
        </w:rPr>
        <w:t>       </w:t>
      </w:r>
      <w:r w:rsidRPr="00806531">
        <w:rPr>
          <w:color w:val="000000"/>
        </w:rPr>
        <w:t> кругом стоя и при ходьбе на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носках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и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на рейке гимнастической скамейки.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Размыкание</w:t>
      </w:r>
      <w:r w:rsidRPr="00806531">
        <w:rPr>
          <w:color w:val="000000"/>
          <w:bdr w:val="none" w:sz="0" w:space="0" w:color="auto" w:frame="1"/>
        </w:rPr>
        <w:t>      </w:t>
      </w:r>
      <w:r w:rsidRPr="00806531">
        <w:rPr>
          <w:color w:val="000000"/>
        </w:rPr>
        <w:t> и смыкание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приставными шагами; перестроение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из колонны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по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одному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в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колонну по два, из одной шеренги в две; пе</w:t>
      </w:r>
      <w:r w:rsidRPr="00806531">
        <w:rPr>
          <w:color w:val="000000"/>
        </w:rPr>
        <w:softHyphen/>
        <w:t>редвижение в ко</w:t>
      </w:r>
      <w:r w:rsidRPr="00806531">
        <w:rPr>
          <w:color w:val="000000"/>
        </w:rPr>
        <w:softHyphen/>
        <w:t>лонне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по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одному на указанные ори</w:t>
      </w:r>
      <w:r w:rsidRPr="00806531">
        <w:rPr>
          <w:color w:val="000000"/>
        </w:rPr>
        <w:softHyphen/>
        <w:t>ентиры;</w:t>
      </w:r>
      <w:r w:rsidRPr="00806531">
        <w:rPr>
          <w:color w:val="000000"/>
          <w:bdr w:val="none" w:sz="0" w:space="0" w:color="auto" w:frame="1"/>
        </w:rPr>
        <w:t>   </w:t>
      </w:r>
      <w:r w:rsidRPr="00806531">
        <w:rPr>
          <w:color w:val="000000"/>
        </w:rPr>
        <w:t> команда «На</w:t>
      </w:r>
      <w:r w:rsidRPr="00806531">
        <w:rPr>
          <w:color w:val="000000"/>
          <w:bdr w:val="none" w:sz="0" w:space="0" w:color="auto" w:frame="1"/>
        </w:rPr>
        <w:t> </w:t>
      </w:r>
      <w:r w:rsidRPr="00806531">
        <w:rPr>
          <w:color w:val="000000"/>
        </w:rPr>
        <w:t> два</w:t>
      </w:r>
      <w:r w:rsidRPr="00806531">
        <w:rPr>
          <w:color w:val="000000"/>
          <w:bdr w:val="none" w:sz="0" w:space="0" w:color="auto" w:frame="1"/>
        </w:rPr>
        <w:t>  </w:t>
      </w:r>
      <w:r w:rsidRPr="00806531">
        <w:rPr>
          <w:color w:val="000000"/>
        </w:rPr>
        <w:t> (четыре), шага разомкнись!».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Основные положения и движения рук, ног, туловища, выполняемые на месте и в движении Сочетание движений ног, туловища с од</w:t>
      </w:r>
      <w:r w:rsidRPr="00806531">
        <w:rPr>
          <w:color w:val="000000"/>
        </w:rPr>
        <w:softHyphen/>
        <w:t>ноименными и разноименными движе</w:t>
      </w:r>
      <w:r w:rsidRPr="00806531">
        <w:rPr>
          <w:color w:val="000000"/>
        </w:rPr>
        <w:softHyphen/>
        <w:t xml:space="preserve">ниями рук Комбинации (комплексы) </w:t>
      </w:r>
      <w:proofErr w:type="spellStart"/>
      <w:r w:rsidRPr="00806531">
        <w:rPr>
          <w:color w:val="000000"/>
        </w:rPr>
        <w:t>общеразвивающих</w:t>
      </w:r>
      <w:proofErr w:type="spellEnd"/>
      <w:r w:rsidRPr="00806531">
        <w:rPr>
          <w:color w:val="000000"/>
        </w:rPr>
        <w:t xml:space="preserve"> упражнений различной координа</w:t>
      </w:r>
      <w:r w:rsidRPr="00806531">
        <w:rPr>
          <w:color w:val="000000"/>
        </w:rPr>
        <w:softHyphen/>
        <w:t>ционной сложности.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</w:t>
      </w:r>
      <w:r w:rsidRPr="00806531">
        <w:rPr>
          <w:color w:val="000000"/>
        </w:rPr>
        <w:softHyphen/>
        <w:t>ния и расслабления мышц, личная гигиена, режим дня.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</w:rPr>
        <w:t xml:space="preserve">Выполнение освоенных </w:t>
      </w:r>
      <w:proofErr w:type="spellStart"/>
      <w:r w:rsidRPr="00806531">
        <w:rPr>
          <w:color w:val="000000"/>
        </w:rPr>
        <w:t>общеразвивающих</w:t>
      </w:r>
      <w:proofErr w:type="spellEnd"/>
      <w:r w:rsidRPr="00806531">
        <w:rPr>
          <w:color w:val="000000"/>
        </w:rPr>
        <w:t xml:space="preserve"> упражнений с предметами и без пред</w:t>
      </w:r>
      <w:r w:rsidRPr="00806531">
        <w:rPr>
          <w:color w:val="000000"/>
        </w:rPr>
        <w:softHyphen/>
        <w:t>метов, упражнений на снарядах, акробатических упражнений на равновесие, тан</w:t>
      </w:r>
      <w:r w:rsidRPr="00806531">
        <w:rPr>
          <w:color w:val="000000"/>
        </w:rPr>
        <w:softHyphen/>
        <w:t>цевальных упражнений.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i/>
          <w:iCs/>
          <w:color w:val="000000"/>
          <w:bdr w:val="none" w:sz="0" w:space="0" w:color="auto" w:frame="1"/>
        </w:rPr>
        <w:t>Легкоатлетические упражнения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1"/>
        </w:rPr>
        <w:lastRenderedPageBreak/>
        <w:t> </w:t>
      </w:r>
      <w:r w:rsidRPr="00806531">
        <w:rPr>
          <w:color w:val="000000"/>
          <w:spacing w:val="1"/>
          <w:bdr w:val="none" w:sz="0" w:space="0" w:color="auto" w:frame="1"/>
        </w:rPr>
        <w:t>Обычная</w:t>
      </w:r>
      <w:r>
        <w:rPr>
          <w:color w:val="000000"/>
          <w:spacing w:val="1"/>
          <w:bdr w:val="none" w:sz="0" w:space="0" w:color="auto" w:frame="1"/>
        </w:rPr>
        <w:t xml:space="preserve"> (ходьба)</w:t>
      </w:r>
      <w:r w:rsidRPr="00806531">
        <w:rPr>
          <w:color w:val="000000"/>
          <w:spacing w:val="1"/>
          <w:bdr w:val="none" w:sz="0" w:space="0" w:color="auto" w:frame="1"/>
        </w:rPr>
        <w:t xml:space="preserve">, на носках, на пятках, в </w:t>
      </w:r>
      <w:proofErr w:type="spellStart"/>
      <w:r w:rsidRPr="00806531">
        <w:rPr>
          <w:color w:val="000000"/>
          <w:spacing w:val="1"/>
          <w:bdr w:val="none" w:sz="0" w:space="0" w:color="auto" w:frame="1"/>
        </w:rPr>
        <w:t>полупри</w:t>
      </w:r>
      <w:r w:rsidRPr="00806531">
        <w:rPr>
          <w:color w:val="000000"/>
          <w:spacing w:val="1"/>
          <w:bdr w:val="none" w:sz="0" w:space="0" w:color="auto" w:frame="1"/>
        </w:rPr>
        <w:softHyphen/>
      </w:r>
      <w:r w:rsidRPr="00806531">
        <w:rPr>
          <w:color w:val="000000"/>
          <w:spacing w:val="6"/>
          <w:bdr w:val="none" w:sz="0" w:space="0" w:color="auto" w:frame="1"/>
        </w:rPr>
        <w:t>седе</w:t>
      </w:r>
      <w:proofErr w:type="spellEnd"/>
      <w:r w:rsidRPr="00806531">
        <w:rPr>
          <w:color w:val="000000"/>
          <w:spacing w:val="6"/>
          <w:bdr w:val="none" w:sz="0" w:space="0" w:color="auto" w:frame="1"/>
        </w:rPr>
        <w:t>, с различным положением рук, под</w:t>
      </w:r>
      <w:r w:rsidRPr="00806531">
        <w:rPr>
          <w:color w:val="000000"/>
          <w:spacing w:val="6"/>
        </w:rPr>
        <w:t> </w:t>
      </w:r>
      <w:r w:rsidRPr="00806531">
        <w:rPr>
          <w:color w:val="000000"/>
          <w:spacing w:val="4"/>
          <w:bdr w:val="none" w:sz="0" w:space="0" w:color="auto" w:frame="1"/>
        </w:rPr>
        <w:t>счет учителя, коротким, средним и длин</w:t>
      </w:r>
      <w:r w:rsidRPr="00806531">
        <w:rPr>
          <w:color w:val="000000"/>
          <w:spacing w:val="4"/>
          <w:bdr w:val="none" w:sz="0" w:space="0" w:color="auto" w:frame="1"/>
        </w:rPr>
        <w:softHyphen/>
      </w:r>
      <w:r w:rsidRPr="00806531">
        <w:rPr>
          <w:color w:val="000000"/>
          <w:spacing w:val="1"/>
          <w:bdr w:val="none" w:sz="0" w:space="0" w:color="auto" w:frame="1"/>
        </w:rPr>
        <w:t>ным шагом.</w:t>
      </w:r>
      <w:r w:rsidRPr="00806531">
        <w:rPr>
          <w:color w:val="000000"/>
          <w:spacing w:val="1"/>
        </w:rPr>
        <w:t> </w:t>
      </w:r>
      <w:r w:rsidRPr="00806531">
        <w:rPr>
          <w:color w:val="000000"/>
          <w:spacing w:val="-1"/>
          <w:bdr w:val="none" w:sz="0" w:space="0" w:color="auto" w:frame="1"/>
        </w:rPr>
        <w:t>Сочетание различных видов ходьбы: с кол</w:t>
      </w:r>
      <w:r w:rsidRPr="00806531">
        <w:rPr>
          <w:color w:val="000000"/>
          <w:spacing w:val="-1"/>
          <w:bdr w:val="none" w:sz="0" w:space="0" w:color="auto" w:frame="1"/>
        </w:rPr>
        <w:softHyphen/>
      </w:r>
      <w:r w:rsidRPr="00806531">
        <w:rPr>
          <w:color w:val="000000"/>
          <w:spacing w:val="4"/>
          <w:bdr w:val="none" w:sz="0" w:space="0" w:color="auto" w:frame="1"/>
        </w:rPr>
        <w:t>лективным подсчетом, с высоким подни</w:t>
      </w:r>
      <w:r w:rsidRPr="00806531">
        <w:rPr>
          <w:color w:val="000000"/>
          <w:spacing w:val="4"/>
          <w:bdr w:val="none" w:sz="0" w:space="0" w:color="auto" w:frame="1"/>
        </w:rPr>
        <w:softHyphen/>
      </w:r>
      <w:r w:rsidRPr="00806531">
        <w:rPr>
          <w:color w:val="000000"/>
          <w:spacing w:val="3"/>
          <w:bdr w:val="none" w:sz="0" w:space="0" w:color="auto" w:frame="1"/>
        </w:rPr>
        <w:t>манием бедра, в приседе, с преодолением</w:t>
      </w:r>
      <w:r w:rsidRPr="00806531">
        <w:rPr>
          <w:color w:val="000000"/>
          <w:spacing w:val="3"/>
        </w:rPr>
        <w:t> </w:t>
      </w:r>
      <w:r w:rsidRPr="00806531">
        <w:rPr>
          <w:color w:val="000000"/>
          <w:spacing w:val="1"/>
          <w:bdr w:val="none" w:sz="0" w:space="0" w:color="auto" w:frame="1"/>
        </w:rPr>
        <w:t>2—3 препятствий по разметкам.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3"/>
          <w:bdr w:val="none" w:sz="0" w:space="0" w:color="auto" w:frame="1"/>
        </w:rPr>
        <w:t>Обычный бег, с изменением направления</w:t>
      </w:r>
      <w:r w:rsidRPr="00806531">
        <w:rPr>
          <w:color w:val="000000"/>
          <w:spacing w:val="3"/>
        </w:rPr>
        <w:t> </w:t>
      </w:r>
      <w:r w:rsidRPr="00806531">
        <w:rPr>
          <w:color w:val="000000"/>
          <w:spacing w:val="1"/>
          <w:bdr w:val="none" w:sz="0" w:space="0" w:color="auto" w:frame="1"/>
        </w:rPr>
        <w:t>движения. Равномерный, мед</w:t>
      </w:r>
      <w:r w:rsidRPr="00806531">
        <w:rPr>
          <w:color w:val="000000"/>
          <w:spacing w:val="1"/>
          <w:bdr w:val="none" w:sz="0" w:space="0" w:color="auto" w:frame="1"/>
        </w:rPr>
        <w:softHyphen/>
      </w:r>
      <w:r w:rsidRPr="00806531">
        <w:rPr>
          <w:color w:val="000000"/>
          <w:spacing w:val="8"/>
          <w:bdr w:val="none" w:sz="0" w:space="0" w:color="auto" w:frame="1"/>
        </w:rPr>
        <w:t>ленный до 4 мин. Кросс по слабопе</w:t>
      </w:r>
      <w:r w:rsidRPr="00806531">
        <w:rPr>
          <w:color w:val="000000"/>
          <w:spacing w:val="8"/>
          <w:bdr w:val="none" w:sz="0" w:space="0" w:color="auto" w:frame="1"/>
        </w:rPr>
        <w:softHyphen/>
      </w:r>
      <w:r w:rsidRPr="00806531">
        <w:rPr>
          <w:color w:val="000000"/>
          <w:spacing w:val="3"/>
          <w:bdr w:val="none" w:sz="0" w:space="0" w:color="auto" w:frame="1"/>
        </w:rPr>
        <w:t>ресеченной   </w:t>
      </w:r>
      <w:r w:rsidRPr="00806531">
        <w:rPr>
          <w:color w:val="000000"/>
          <w:spacing w:val="3"/>
        </w:rPr>
        <w:t> </w:t>
      </w:r>
      <w:r w:rsidRPr="00806531">
        <w:rPr>
          <w:color w:val="000000"/>
          <w:spacing w:val="3"/>
          <w:bdr w:val="none" w:sz="0" w:space="0" w:color="auto" w:frame="1"/>
        </w:rPr>
        <w:t>мест</w:t>
      </w:r>
      <w:r w:rsidRPr="00806531">
        <w:rPr>
          <w:color w:val="000000"/>
          <w:spacing w:val="3"/>
          <w:bdr w:val="none" w:sz="0" w:space="0" w:color="auto" w:frame="1"/>
        </w:rPr>
        <w:softHyphen/>
      </w:r>
      <w:r w:rsidRPr="00806531">
        <w:rPr>
          <w:color w:val="000000"/>
          <w:spacing w:val="8"/>
          <w:bdr w:val="none" w:sz="0" w:space="0" w:color="auto" w:frame="1"/>
        </w:rPr>
        <w:t>ности до</w:t>
      </w:r>
      <w:r w:rsidRPr="00806531">
        <w:rPr>
          <w:color w:val="000000"/>
          <w:spacing w:val="8"/>
        </w:rPr>
        <w:t> </w:t>
      </w:r>
      <w:r w:rsidRPr="00806531">
        <w:rPr>
          <w:color w:val="000000"/>
          <w:spacing w:val="8"/>
          <w:bdr w:val="none" w:sz="0" w:space="0" w:color="auto" w:frame="1"/>
        </w:rPr>
        <w:t>1 км.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1"/>
          <w:bdr w:val="none" w:sz="0" w:space="0" w:color="auto" w:frame="1"/>
        </w:rPr>
        <w:t>Эстафеты «Смена сторон», «Вызов</w:t>
      </w:r>
      <w:r w:rsidRPr="00806531">
        <w:rPr>
          <w:color w:val="000000"/>
          <w:spacing w:val="7"/>
        </w:rPr>
        <w:t> </w:t>
      </w:r>
      <w:r w:rsidR="00EC3EF4">
        <w:rPr>
          <w:color w:val="000000"/>
          <w:spacing w:val="7"/>
        </w:rPr>
        <w:t>номе</w:t>
      </w:r>
      <w:r w:rsidRPr="00806531">
        <w:rPr>
          <w:color w:val="000000"/>
          <w:spacing w:val="7"/>
          <w:bdr w:val="none" w:sz="0" w:space="0" w:color="auto" w:frame="1"/>
        </w:rPr>
        <w:t>ров», «Круговая эстафета».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1"/>
          <w:bdr w:val="none" w:sz="0" w:space="0" w:color="auto" w:frame="1"/>
        </w:rPr>
        <w:t>Бег  </w:t>
      </w:r>
      <w:r w:rsidRPr="00806531">
        <w:rPr>
          <w:color w:val="000000"/>
          <w:spacing w:val="1"/>
        </w:rPr>
        <w:t> </w:t>
      </w:r>
      <w:r w:rsidRPr="00806531">
        <w:rPr>
          <w:color w:val="000000"/>
          <w:spacing w:val="8"/>
          <w:bdr w:val="none" w:sz="0" w:space="0" w:color="auto" w:frame="1"/>
        </w:rPr>
        <w:t>от 10 до</w:t>
      </w:r>
      <w:r w:rsidRPr="00806531">
        <w:rPr>
          <w:color w:val="000000"/>
          <w:spacing w:val="8"/>
        </w:rPr>
        <w:t> </w:t>
      </w:r>
      <w:r w:rsidRPr="00806531">
        <w:rPr>
          <w:color w:val="000000"/>
          <w:spacing w:val="8"/>
          <w:bdr w:val="none" w:sz="0" w:space="0" w:color="auto" w:frame="1"/>
        </w:rPr>
        <w:t>20 м.</w:t>
      </w:r>
      <w:r w:rsidRPr="00806531">
        <w:rPr>
          <w:color w:val="000000"/>
          <w:spacing w:val="1"/>
          <w:bdr w:val="none" w:sz="0" w:space="0" w:color="auto" w:frame="1"/>
        </w:rPr>
        <w:t> 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3"/>
          <w:bdr w:val="none" w:sz="0" w:space="0" w:color="auto" w:frame="1"/>
        </w:rPr>
        <w:t>Прыжки с   </w:t>
      </w:r>
      <w:r w:rsidRPr="00806531">
        <w:rPr>
          <w:color w:val="000000"/>
          <w:spacing w:val="3"/>
        </w:rPr>
        <w:t> </w:t>
      </w:r>
      <w:r w:rsidRPr="00806531">
        <w:rPr>
          <w:color w:val="000000"/>
          <w:spacing w:val="3"/>
          <w:bdr w:val="none" w:sz="0" w:space="0" w:color="auto" w:frame="1"/>
        </w:rPr>
        <w:t>поворотом   </w:t>
      </w:r>
      <w:r w:rsidRPr="00806531">
        <w:rPr>
          <w:color w:val="000000"/>
          <w:spacing w:val="3"/>
        </w:rPr>
        <w:t> </w:t>
      </w:r>
      <w:r w:rsidRPr="00806531">
        <w:rPr>
          <w:color w:val="000000"/>
          <w:bdr w:val="none" w:sz="0" w:space="0" w:color="auto" w:frame="1"/>
        </w:rPr>
        <w:t>180°,</w:t>
      </w:r>
      <w:r w:rsidRPr="00806531">
        <w:rPr>
          <w:color w:val="000000"/>
        </w:rPr>
        <w:t> </w:t>
      </w:r>
      <w:r w:rsidRPr="00806531">
        <w:rPr>
          <w:color w:val="000000"/>
          <w:spacing w:val="10"/>
          <w:bdr w:val="none" w:sz="0" w:space="0" w:color="auto" w:frame="1"/>
        </w:rPr>
        <w:t>в длину с места;</w:t>
      </w:r>
      <w:r w:rsidRPr="00806531">
        <w:rPr>
          <w:color w:val="000000"/>
          <w:spacing w:val="11"/>
        </w:rPr>
        <w:t> </w:t>
      </w:r>
      <w:r w:rsidRPr="00806531">
        <w:rPr>
          <w:color w:val="000000"/>
          <w:spacing w:val="11"/>
          <w:bdr w:val="none" w:sz="0" w:space="0" w:color="auto" w:frame="1"/>
        </w:rPr>
        <w:t>длину с разбега,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color w:val="000000"/>
          <w:spacing w:val="1"/>
          <w:bdr w:val="none" w:sz="0" w:space="0" w:color="auto" w:frame="1"/>
        </w:rPr>
        <w:t>Метание      </w:t>
      </w:r>
      <w:r w:rsidRPr="00806531">
        <w:rPr>
          <w:color w:val="000000"/>
          <w:spacing w:val="1"/>
        </w:rPr>
        <w:t> </w:t>
      </w:r>
      <w:r w:rsidRPr="00806531">
        <w:rPr>
          <w:color w:val="000000"/>
          <w:spacing w:val="1"/>
          <w:bdr w:val="none" w:sz="0" w:space="0" w:color="auto" w:frame="1"/>
        </w:rPr>
        <w:t>малого</w:t>
      </w:r>
      <w:r w:rsidRPr="00806531">
        <w:rPr>
          <w:color w:val="000000"/>
          <w:spacing w:val="2"/>
        </w:rPr>
        <w:t> </w:t>
      </w:r>
      <w:r w:rsidRPr="00806531">
        <w:rPr>
          <w:color w:val="000000"/>
          <w:spacing w:val="2"/>
          <w:bdr w:val="none" w:sz="0" w:space="0" w:color="auto" w:frame="1"/>
        </w:rPr>
        <w:t>мяча  </w:t>
      </w:r>
      <w:r w:rsidRPr="00806531">
        <w:rPr>
          <w:color w:val="000000"/>
          <w:spacing w:val="2"/>
        </w:rPr>
        <w:t> </w:t>
      </w:r>
      <w:r w:rsidRPr="00806531">
        <w:rPr>
          <w:color w:val="000000"/>
          <w:spacing w:val="2"/>
          <w:bdr w:val="none" w:sz="0" w:space="0" w:color="auto" w:frame="1"/>
        </w:rPr>
        <w:t>с  </w:t>
      </w:r>
      <w:r w:rsidRPr="00806531">
        <w:rPr>
          <w:color w:val="000000"/>
          <w:spacing w:val="2"/>
        </w:rPr>
        <w:t> </w:t>
      </w:r>
      <w:r w:rsidRPr="00806531">
        <w:rPr>
          <w:color w:val="000000"/>
          <w:spacing w:val="2"/>
          <w:bdr w:val="none" w:sz="0" w:space="0" w:color="auto" w:frame="1"/>
        </w:rPr>
        <w:t>места,  </w:t>
      </w:r>
      <w:r w:rsidRPr="00806531">
        <w:rPr>
          <w:color w:val="000000"/>
          <w:spacing w:val="2"/>
        </w:rPr>
        <w:t> </w:t>
      </w:r>
      <w:r w:rsidRPr="00806531">
        <w:rPr>
          <w:color w:val="000000"/>
          <w:spacing w:val="2"/>
          <w:bdr w:val="none" w:sz="0" w:space="0" w:color="auto" w:frame="1"/>
        </w:rPr>
        <w:t>из</w:t>
      </w:r>
      <w:r w:rsidRPr="00806531">
        <w:rPr>
          <w:color w:val="000000"/>
        </w:rPr>
        <w:t> </w:t>
      </w:r>
      <w:proofErr w:type="gramStart"/>
      <w:r w:rsidRPr="00806531">
        <w:rPr>
          <w:color w:val="000000"/>
          <w:bdr w:val="none" w:sz="0" w:space="0" w:color="auto" w:frame="1"/>
        </w:rPr>
        <w:t>положения</w:t>
      </w:r>
      <w:proofErr w:type="gramEnd"/>
      <w:r w:rsidRPr="00806531">
        <w:rPr>
          <w:color w:val="000000"/>
          <w:bdr w:val="none" w:sz="0" w:space="0" w:color="auto" w:frame="1"/>
        </w:rPr>
        <w:t>    </w:t>
      </w:r>
      <w:r w:rsidRPr="00806531">
        <w:rPr>
          <w:color w:val="000000"/>
        </w:rPr>
        <w:t> </w:t>
      </w:r>
      <w:r w:rsidRPr="00806531">
        <w:rPr>
          <w:color w:val="000000"/>
          <w:bdr w:val="none" w:sz="0" w:space="0" w:color="auto" w:frame="1"/>
        </w:rPr>
        <w:t>стоя</w:t>
      </w:r>
      <w:r w:rsidRPr="00806531">
        <w:rPr>
          <w:color w:val="000000"/>
          <w:spacing w:val="1"/>
        </w:rPr>
        <w:t> </w:t>
      </w:r>
      <w:r w:rsidRPr="00806531">
        <w:rPr>
          <w:color w:val="000000"/>
          <w:spacing w:val="1"/>
          <w:bdr w:val="none" w:sz="0" w:space="0" w:color="auto" w:frame="1"/>
        </w:rPr>
        <w:t>грудью в направлении движения.</w:t>
      </w:r>
    </w:p>
    <w:p w:rsidR="00B866CD" w:rsidRPr="00806531" w:rsidRDefault="00B866CD" w:rsidP="00B866CD">
      <w:pPr>
        <w:shd w:val="clear" w:color="auto" w:fill="FFFFFF"/>
        <w:jc w:val="both"/>
        <w:rPr>
          <w:color w:val="000000"/>
        </w:rPr>
      </w:pPr>
      <w:r w:rsidRPr="00806531">
        <w:rPr>
          <w:i/>
          <w:iCs/>
          <w:color w:val="000000"/>
          <w:bdr w:val="none" w:sz="0" w:space="0" w:color="auto" w:frame="1"/>
        </w:rPr>
        <w:t>Лыжная подготовка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Скользящий шаг с палками. Подъёмы и спуски с небольших склонов. Передвижение на лыжах до 1,5 км.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 xml:space="preserve">Знания по основным требованиям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</w:t>
      </w:r>
      <w:proofErr w:type="spellStart"/>
      <w:r w:rsidRPr="00806531">
        <w:rPr>
          <w:color w:val="000000"/>
        </w:rPr>
        <w:t>безопаснсоти</w:t>
      </w:r>
      <w:proofErr w:type="spellEnd"/>
      <w:r w:rsidRPr="00806531">
        <w:rPr>
          <w:color w:val="000000"/>
        </w:rPr>
        <w:t xml:space="preserve"> при занятиях лыжами.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i/>
          <w:iCs/>
          <w:color w:val="000000"/>
          <w:bdr w:val="none" w:sz="0" w:space="0" w:color="auto" w:frame="1"/>
        </w:rPr>
        <w:t>Подвижные игры.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«К своим флажкам», «Два мороза», «Пятнашки», «Прыгающие воробушки»</w:t>
      </w:r>
      <w:proofErr w:type="gramStart"/>
      <w:r w:rsidRPr="00806531">
        <w:rPr>
          <w:color w:val="000000"/>
        </w:rPr>
        <w:t>,»</w:t>
      </w:r>
      <w:proofErr w:type="gramEnd"/>
      <w:r w:rsidRPr="00806531">
        <w:rPr>
          <w:color w:val="000000"/>
        </w:rPr>
        <w:t>Зайцы в огороде», «Лисы и куры», «Кто дальше бросит», «Точный расчёт», «Метко в цель»,</w:t>
      </w:r>
      <w:r w:rsidRPr="00806531">
        <w:rPr>
          <w:color w:val="000000"/>
          <w:sz w:val="18"/>
        </w:rPr>
        <w:t> </w:t>
      </w:r>
      <w:r w:rsidRPr="00806531">
        <w:rPr>
          <w:color w:val="000000"/>
          <w:sz w:val="18"/>
          <w:szCs w:val="18"/>
          <w:bdr w:val="none" w:sz="0" w:space="0" w:color="auto" w:frame="1"/>
        </w:rPr>
        <w:t>«</w:t>
      </w:r>
      <w:r w:rsidRPr="00806531">
        <w:rPr>
          <w:color w:val="000000"/>
        </w:rPr>
        <w:t>Команда быстроногих».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Ловля и передача мяча в движении. Броски в цель. Ведение мяча.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Знания по правилам игры, инвентаря, оборудования, организации игр, правила поведения и безопасности.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 </w:t>
      </w:r>
    </w:p>
    <w:p w:rsidR="00B866CD" w:rsidRPr="00806531" w:rsidRDefault="00B866CD" w:rsidP="00B866CD">
      <w:pPr>
        <w:jc w:val="both"/>
        <w:rPr>
          <w:color w:val="000000"/>
        </w:rPr>
      </w:pPr>
      <w:r w:rsidRPr="00806531">
        <w:rPr>
          <w:color w:val="000000"/>
        </w:rPr>
        <w:t> </w:t>
      </w:r>
    </w:p>
    <w:p w:rsidR="00B866CD" w:rsidRPr="00FF58B4" w:rsidRDefault="00B866CD" w:rsidP="00B866CD">
      <w:pPr>
        <w:spacing w:line="360" w:lineRule="auto"/>
      </w:pPr>
    </w:p>
    <w:p w:rsidR="00E33BC4" w:rsidRDefault="00E33BC4"/>
    <w:sectPr w:rsidR="00E33BC4" w:rsidSect="00E3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66CD"/>
    <w:rsid w:val="0048033C"/>
    <w:rsid w:val="006C04EE"/>
    <w:rsid w:val="00B866CD"/>
    <w:rsid w:val="00C30D6D"/>
    <w:rsid w:val="00E33BC4"/>
    <w:rsid w:val="00E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2013-08-28T16:46:00Z</cp:lastPrinted>
  <dcterms:created xsi:type="dcterms:W3CDTF">2013-08-01T09:18:00Z</dcterms:created>
  <dcterms:modified xsi:type="dcterms:W3CDTF">2013-09-24T17:48:00Z</dcterms:modified>
</cp:coreProperties>
</file>