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3D" w:rsidRPr="00B431B8" w:rsidRDefault="006F2A3D" w:rsidP="006F2A3D">
      <w:pPr>
        <w:pStyle w:val="3"/>
        <w:rPr>
          <w:color w:val="000000" w:themeColor="text1"/>
        </w:rPr>
      </w:pPr>
      <w:r>
        <w:t xml:space="preserve">                                 </w:t>
      </w:r>
      <w:r w:rsidR="00580BC1" w:rsidRPr="00B431B8">
        <w:rPr>
          <w:color w:val="000000" w:themeColor="text1"/>
        </w:rPr>
        <w:t>Те</w:t>
      </w:r>
      <w:r w:rsidR="00B431B8" w:rsidRPr="00B431B8">
        <w:rPr>
          <w:color w:val="000000" w:themeColor="text1"/>
        </w:rPr>
        <w:t>х</w:t>
      </w:r>
      <w:r w:rsidR="00580BC1" w:rsidRPr="00B431B8">
        <w:rPr>
          <w:color w:val="000000" w:themeColor="text1"/>
        </w:rPr>
        <w:t xml:space="preserve">нология </w:t>
      </w:r>
      <w:r w:rsidRPr="00B431B8">
        <w:rPr>
          <w:color w:val="000000" w:themeColor="text1"/>
        </w:rPr>
        <w:t>непрерывного обучения английскому языку</w:t>
      </w:r>
      <w:r w:rsidR="001C0966" w:rsidRPr="00B431B8">
        <w:rPr>
          <w:color w:val="000000" w:themeColor="text1"/>
        </w:rPr>
        <w:t>,</w:t>
      </w:r>
    </w:p>
    <w:p w:rsidR="006F2A3D" w:rsidRPr="00B431B8" w:rsidRDefault="006F2A3D" w:rsidP="006F2A3D">
      <w:pPr>
        <w:pStyle w:val="3"/>
        <w:rPr>
          <w:color w:val="000000" w:themeColor="text1"/>
        </w:rPr>
      </w:pPr>
      <w:r w:rsidRPr="00B431B8">
        <w:rPr>
          <w:color w:val="000000" w:themeColor="text1"/>
        </w:rPr>
        <w:t xml:space="preserve">                                                                </w:t>
      </w:r>
      <w:r w:rsidR="001C0966" w:rsidRPr="00B431B8">
        <w:rPr>
          <w:color w:val="000000" w:themeColor="text1"/>
        </w:rPr>
        <w:t xml:space="preserve">       </w:t>
      </w:r>
      <w:r w:rsidRPr="00B431B8">
        <w:rPr>
          <w:color w:val="000000" w:themeColor="text1"/>
        </w:rPr>
        <w:t xml:space="preserve"> Детский сад – школа.</w:t>
      </w:r>
    </w:p>
    <w:p w:rsidR="006F2A3D" w:rsidRPr="006F2A3D" w:rsidRDefault="006F2A3D" w:rsidP="006F2A3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A814FA" w:rsidRPr="00081182" w:rsidTr="00081182">
        <w:trPr>
          <w:tblCellSpacing w:w="0" w:type="dxa"/>
        </w:trPr>
        <w:tc>
          <w:tcPr>
            <w:tcW w:w="0" w:type="auto"/>
            <w:vAlign w:val="center"/>
            <w:hideMark/>
          </w:tcPr>
          <w:p w:rsidR="00081182" w:rsidRPr="00081182" w:rsidRDefault="00081182" w:rsidP="0058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изучение иностранного языка в начальной школе начинается со второго класса. Между тем, многие дети учили иностранный язык ещё в детском саду. Получается, что первый кла</w:t>
            </w:r>
            <w:r w:rsidR="0058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выпадает из этого процесса. Т</w:t>
            </w:r>
            <w:r w:rsidRPr="0008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самым нарушается принцип преемственности в обучении. </w:t>
            </w:r>
            <w:r w:rsidR="00A8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="0058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сад № 701 «Изумрудный город» </w:t>
            </w:r>
            <w:r w:rsidR="00A8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 Петербурга нашла способы решения данной проблемы и успешно реализует её уже многие годы. В данном учреждении уже более 10лет</w:t>
            </w:r>
            <w:r w:rsidR="0058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применяется </w:t>
            </w:r>
            <w:r w:rsidR="00A8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раннего обучения английскому языку детей в детском саду и в 1-м классе начальной школы» под редакцией </w:t>
            </w:r>
            <w:r w:rsidR="00A8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Линниковой Т.Ю.</w:t>
            </w:r>
          </w:p>
        </w:tc>
        <w:tc>
          <w:tcPr>
            <w:tcW w:w="0" w:type="auto"/>
            <w:vAlign w:val="center"/>
            <w:hideMark/>
          </w:tcPr>
          <w:p w:rsidR="00081182" w:rsidRPr="00081182" w:rsidRDefault="00081182" w:rsidP="0008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данной программы – формирование элементарных навыков общения на английском языке у детей дошкольного и младшего школьного возраста. </w:t>
      </w:r>
    </w:p>
    <w:p w:rsidR="00081182" w:rsidRPr="00081182" w:rsidRDefault="005E2D5A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слышали фразу 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привести коня на водопой, но нельзя заставить 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пить». Так и мы можем привести первоклассника на урок английского языка, дать ему учебники и пособия, объяснить, как важно изучать иностранный язык, но это не значит, что он тут же начнёт пить из нашего источника знаний. Сначала у ребёнка должна появиться мотивация к данному процессу, и задача учителя – сформировать её.</w:t>
      </w:r>
    </w:p>
    <w:p w:rsidR="00A814FA" w:rsidRDefault="004F1E17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емственность – один из дидактических принципов системы непрерывного образования вообще и методики преподавания иностранного языка в частности. Она предполагает такую последовательность образовательно-воспитательной работы, когда в каждом последующем звене продолжается закрепление, расширение и углубление тех знаний, умений и навыков, которые составляли содержание учебной деятельности на предшествующем этапе. Не следует начинать изучение иностранного языка в начальной школе, а тем более, в детском саду, если нет преемственности с  последующим звеном. Между ними должна быть прямая связь – ребёнок продолжает изучение иностранного языка, а не начинает учить его заново.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реализуется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концентрический принцип обучения: на каждом этапе мы повторяем ранее изученную тему, но уже на более высоком уровне. Малыш</w:t>
      </w:r>
      <w:r w:rsidR="00580BC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3 до 6 лет </w:t>
      </w:r>
      <w:r w:rsidR="0058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 именно такой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обучения потому, как в этот период жизни повторение и закрепление ранее изученного явля</w:t>
      </w:r>
      <w:r w:rsidR="00580B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58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необходимостью. </w:t>
      </w:r>
      <w:r w:rsidR="0058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Иначе им сложно усвоить большой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получаемой информации сложно усвоить не только малышу, но и взрослому.</w:t>
      </w:r>
    </w:p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в обучении английскому языку в системе «Детский сад – первый класс общеобразовательной школы» </w:t>
      </w:r>
      <w:r w:rsidR="0058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в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580BC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</w:t>
      </w:r>
      <w:r w:rsidR="00580B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08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  </w:t>
      </w:r>
    </w:p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81182" w:rsidRPr="00081182" w:rsidRDefault="00081182" w:rsidP="000811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Преемственность в содержании курса.  </w:t>
      </w:r>
    </w:p>
    <w:p w:rsidR="00081182" w:rsidRPr="00081182" w:rsidRDefault="00580BC1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 раннего обучения английскому языку детей в детском са</w:t>
      </w:r>
      <w:r w:rsidR="00A814FA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и 1-м классе начальной школы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разра</w:t>
      </w:r>
      <w:r w:rsidR="00A8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</w:t>
      </w:r>
      <w:r w:rsidR="00A814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оказались хорошими. Программа получила дальнейшее развитие и успешно реализуется автором в учебном процессе уже более 20 лет.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учебного материала данной программы соответствует возрастным особенностям</w:t>
      </w:r>
      <w:r w:rsidR="00A8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4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Предлагаемые в ней темы,  например, 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14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14FA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мство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A81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«Животные», «</w:t>
      </w:r>
      <w:r w:rsidR="004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C35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Раскрась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«Поехали» и другие 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близки, понятны и интересны </w:t>
      </w:r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4-7 лет.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82" w:rsidRPr="00081182" w:rsidRDefault="00081182" w:rsidP="000811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Преемственность форм и метод</w:t>
      </w:r>
      <w:r w:rsidR="0058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08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в первом классе </w:t>
      </w:r>
      <w:r w:rsidR="00C3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работу по формированию у детей таких видов речевой деятельности на английском языке, как </w:t>
      </w:r>
      <w:r w:rsidR="004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и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говорение. Новая для них деятельность - это  обучение чтению и письму. И в детском саду, и в школе на занятиях применяются такие виды работ, как фронтальная, групповая, парная. В </w:t>
      </w:r>
      <w:r w:rsidR="0097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младшем возрасте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больше внимания уделяет индивидуальной и самостоятельной работе</w:t>
      </w:r>
      <w:r w:rsidR="00C3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учащихся. И, конечно же, </w:t>
      </w:r>
      <w:r w:rsidR="00580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методов являются обучающие игры 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в </w:t>
      </w:r>
      <w:r w:rsidR="00973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и начальной школе.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- основной вид деятельности дошкольников и младших школьников. Поэтому в процессе фонетических, лексических, ролевых игр </w:t>
      </w:r>
      <w:r w:rsidR="0097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и естественно усваивают иностранный язык. </w:t>
      </w:r>
    </w:p>
    <w:p w:rsidR="00081182" w:rsidRPr="00081182" w:rsidRDefault="00580BC1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наглядности учебного материала и в садике и в школьных классах п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реподаватель также широко использует аудио и видео наглядность: игрушки, картинки,  аудиозаписи, </w:t>
      </w:r>
      <w:proofErr w:type="spellStart"/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и Интернет ресурсы. 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этого обучение иностранному языку на начальном этапе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затруднительно</w:t>
      </w:r>
      <w:proofErr w:type="gramStart"/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1182"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82" w:rsidRPr="00081182" w:rsidRDefault="00081182" w:rsidP="000811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Преемственность </w:t>
      </w:r>
      <w:r w:rsidR="002A4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Pr="0008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требованиях к </w:t>
      </w:r>
      <w:proofErr w:type="gramStart"/>
      <w:r w:rsidRPr="0008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</w:t>
      </w:r>
      <w:r w:rsidR="002A4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емым</w:t>
      </w:r>
      <w:proofErr w:type="gramEnd"/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вид преемственности возможен при тесном сотрудничестве учителей английского языка, работающих в детском саду и в школе. </w:t>
      </w:r>
      <w:r w:rsidR="00C3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случае данная проблема решается легко. Преподаватель школы в то же время является и преподавателем детей дошкольного возраста. 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него не представляет трудности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 уровень подготовки будущих первоклассников, познакомиться с их индивидуальными и психологическими особенностями</w:t>
      </w:r>
      <w:r w:rsidR="00C3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заинтересовать малышей, </w:t>
      </w:r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своих дошкол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уроки </w:t>
      </w:r>
      <w:r w:rsidR="00C35E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школу.</w:t>
      </w:r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занятия </w:t>
      </w:r>
      <w:proofErr w:type="spellStart"/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обоюдоинтересны</w:t>
      </w:r>
      <w:proofErr w:type="spellEnd"/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маленьким деткам, так и школьникам, которые в данной ситуации стараются проявить себя с самых лучших сторон: они старше, они уже много знают и могут показать свои знания малышам.</w:t>
      </w:r>
    </w:p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высокой мотивации и установка на успех – главные условия успешного овладения иностранным языком на начальном этапе. Дошкольники и первоклассники в силу своих возрастных особенностей будут усваивать только то, что им интересно, понятно и увлекательно. Игровые методики, смена видов деятельности на уроке, разнообраз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наглядность помогают поддерживать у детей интерес к предмету. И здесь огромное значение имеет установка на положительный результат. Необходимо в каждом ребёнке постоянно поддерживать чувство успеха. Даже самая маленькая победа должна быть замечена и оценена. Интерес к изучению языка, а значит, и мотивация пропадает, когда ребёнок чувствует неуверенность, боится порицания за ошибки. </w:t>
      </w:r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хвалить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за их усилия, </w:t>
      </w:r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радоваться их даже самым маленьким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достижениям. </w:t>
      </w:r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 успеха – это терпеливость и доброжелательность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Наградой будет высокая мотивация детей к изучению английского языка.</w:t>
      </w:r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собственно,  и является нашей целью.</w:t>
      </w:r>
    </w:p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школа обуча</w:t>
      </w:r>
      <w:r w:rsidR="00C35E3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английскому языку</w:t>
      </w:r>
      <w:r w:rsidR="00C3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школьников, но и дошкольников в возрасте с трёх лет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нас есть учебные кабинеты, оснащённые современными учебно-методическими пособиями, аудио и видео 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учебными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</w:t>
      </w:r>
      <w:r w:rsidR="00C3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Имеется </w:t>
      </w:r>
      <w:proofErr w:type="spellStart"/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с выходом в Интернет. </w:t>
      </w:r>
    </w:p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Реалии сегодняшнего дня требую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 учителя иностранного языка,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де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тском саду, и в начальной школе,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эффективности учебной работы на уроке, использования современных 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пособий, расширения ассортимента применяемых форм и методов обучения.</w:t>
      </w:r>
    </w:p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методики на уроках английского языка – основной способ формирования положительной мотивации. При этом важно помнить, чт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игра на уроке – не самоцель.</w:t>
      </w:r>
      <w:r w:rsidR="00C3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5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не ради игры, а должна иметь определённую цель и результат на выходе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формировать у детей 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сформированы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речевые навыки</w:t>
      </w:r>
      <w:r w:rsidR="00C3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лексические и  грамматические. Дети уже в дошкольном возрасте должны пытаться воспринимать </w:t>
      </w:r>
      <w:proofErr w:type="spellStart"/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диалогическую и монологическую речь.     </w:t>
      </w:r>
    </w:p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англоязычными странами, их обычаями, традициями, литературными героями </w:t>
      </w:r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игры. Это вызывает у детей  желание посетить эти страны, а, значит, изучать их язык.</w:t>
      </w:r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секрет, что в наше время открыл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возможности для путешествий. У</w:t>
      </w:r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родителей вызывает бурный восторг умение их единственных и любимых детей общаться на бытовые темы, пускай даже и на элементарном уровне. А у ребенка, чувствующего гордость взрослых за себя, только </w:t>
      </w:r>
      <w:r w:rsidR="009C5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</w:t>
      </w:r>
      <w:r w:rsidR="0004512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мотивация к изучению языка.</w:t>
      </w:r>
    </w:p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мотивации во многом способствует </w:t>
      </w:r>
      <w:r w:rsidR="0097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по предмету: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праздники, </w:t>
      </w:r>
      <w:r w:rsidR="00624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олимпиады, дни «открытых дверей»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которые приглашаются гости, родители.</w:t>
      </w:r>
    </w:p>
    <w:p w:rsidR="00081182" w:rsidRPr="00081182" w:rsidRDefault="00081182" w:rsidP="0062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важных стимулов к изучению иностранного языка у маленьких детей - похвала и одобрение тех людей, которые 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для него авторитетом. Э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родители, классный учитель или воспитатель. Если они будут общаться с ним на английском языке или изучать его вместе с ребёнком, то это существенно повысит его мотивацию. </w:t>
      </w:r>
      <w:r w:rsidR="0062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в </w:t>
      </w:r>
      <w:r w:rsidR="009C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тесном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контакте с родителями</w:t>
      </w:r>
      <w:r w:rsidR="009C5D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 индивидуальные особенности не только детей, но и взрослых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5D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преподаватели прекрасно знают, что найти «ключик» к мамам и папам – это уже часть решения нашей задачи.</w:t>
      </w:r>
    </w:p>
    <w:p w:rsidR="00081182" w:rsidRPr="00081182" w:rsidRDefault="00081182" w:rsidP="00081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</w:t>
      </w:r>
      <w:r w:rsidR="002A49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вид мотивации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использует</w:t>
      </w:r>
      <w:r w:rsidR="0062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это необходимость применять полученные знания в жизни. Поскольку у нас нет реального погружения в языковую среду, то без практического применения знание иностранного языка часто становится бесполезным грузом. Поэтому постоянно </w:t>
      </w:r>
      <w:r w:rsidR="0062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создаются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ситуации, где дети могли бы применять свои знания. Коммуникативная направленность уроков, внеурочное общение, внеклассные мероприятия, просмотр мультфильмов, телепередач, использование обучающих игр и компьютерных технологий – всё это фор</w:t>
      </w:r>
      <w:r w:rsidR="009C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мирует положительную мотивацию. Имея возможность приглашать носителей языка на занятия, автор создаёт вынужденные, но в то же время непринужденные ситуации для общения.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учит детей находить английский в повседневной жизни. Они с удовольствием учатся понимать надписи на этикетках и товарах, вывесках и табличках, находят слова,  пришедшие в русский язык из английского.</w:t>
      </w:r>
    </w:p>
    <w:p w:rsidR="00081182" w:rsidRPr="00081182" w:rsidRDefault="00081182" w:rsidP="0062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главное </w:t>
      </w:r>
      <w:r w:rsidR="0062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необходимо 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поддерживать у детей веру в себя, в свои силы, созда</w:t>
      </w:r>
      <w:r w:rsidR="009C5D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08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 комфортную атмосферу на уроке. </w:t>
      </w:r>
      <w:r w:rsidR="009C5D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Верьте в себя, в Ваших деток! И совместный успех гарантирован!</w:t>
      </w:r>
    </w:p>
    <w:p w:rsidR="004B7188" w:rsidRDefault="004B7188"/>
    <w:sectPr w:rsidR="004B7188" w:rsidSect="004B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51C"/>
    <w:multiLevelType w:val="multilevel"/>
    <w:tmpl w:val="6F5A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923C2"/>
    <w:multiLevelType w:val="multilevel"/>
    <w:tmpl w:val="193A1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F1907"/>
    <w:multiLevelType w:val="multilevel"/>
    <w:tmpl w:val="BEECF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11"/>
  <w:proofState w:spelling="clean" w:grammar="clean"/>
  <w:defaultTabStop w:val="708"/>
  <w:characterSpacingControl w:val="doNotCompress"/>
  <w:compat/>
  <w:rsids>
    <w:rsidRoot w:val="00081182"/>
    <w:rsid w:val="0004512B"/>
    <w:rsid w:val="000500BC"/>
    <w:rsid w:val="00081182"/>
    <w:rsid w:val="0012207F"/>
    <w:rsid w:val="001C0966"/>
    <w:rsid w:val="002A49B1"/>
    <w:rsid w:val="00392DF3"/>
    <w:rsid w:val="004B7188"/>
    <w:rsid w:val="004F1E17"/>
    <w:rsid w:val="00580BC1"/>
    <w:rsid w:val="005E2D5A"/>
    <w:rsid w:val="00624703"/>
    <w:rsid w:val="006D5F54"/>
    <w:rsid w:val="006F2A3D"/>
    <w:rsid w:val="009260C5"/>
    <w:rsid w:val="00973200"/>
    <w:rsid w:val="009C5D29"/>
    <w:rsid w:val="00A814FA"/>
    <w:rsid w:val="00B431B8"/>
    <w:rsid w:val="00C35E3B"/>
    <w:rsid w:val="00C76492"/>
    <w:rsid w:val="00D27FF3"/>
    <w:rsid w:val="00F4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88"/>
  </w:style>
  <w:style w:type="paragraph" w:styleId="1">
    <w:name w:val="heading 1"/>
    <w:basedOn w:val="a"/>
    <w:next w:val="a"/>
    <w:link w:val="10"/>
    <w:uiPriority w:val="9"/>
    <w:qFormat/>
    <w:rsid w:val="006F2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2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2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2A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2A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F2A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1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2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2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2A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2A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F2A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F2A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 Spacing"/>
    <w:uiPriority w:val="1"/>
    <w:qFormat/>
    <w:rsid w:val="006F2A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99792-7910-44FE-948A-28AE15C2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Линникова</dc:creator>
  <cp:keywords/>
  <dc:description/>
  <cp:lastModifiedBy>Линникова</cp:lastModifiedBy>
  <cp:revision>14</cp:revision>
  <dcterms:created xsi:type="dcterms:W3CDTF">2012-11-18T17:43:00Z</dcterms:created>
  <dcterms:modified xsi:type="dcterms:W3CDTF">2012-11-25T17:43:00Z</dcterms:modified>
</cp:coreProperties>
</file>