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3D" w:rsidRDefault="001D303D" w:rsidP="0031155A">
      <w:pPr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867E6D">
        <w:rPr>
          <w:rFonts w:ascii="Times New Roman" w:hAnsi="Times New Roman"/>
          <w:b/>
          <w:bCs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технологий.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b/>
          <w:i/>
          <w:color w:val="6324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2007</w:t>
      </w:r>
      <w:r w:rsidRPr="00C13945">
        <w:rPr>
          <w:rFonts w:ascii="Times New Roman" w:hAnsi="Times New Roman"/>
          <w:sz w:val="28"/>
          <w:szCs w:val="28"/>
        </w:rPr>
        <w:t xml:space="preserve"> года являюсь участником Городской экспериментальной площадки</w:t>
      </w:r>
      <w:r w:rsidRPr="00C13945">
        <w:rPr>
          <w:rFonts w:ascii="Times New Roman" w:hAnsi="Times New Roman"/>
          <w:b/>
          <w:i/>
          <w:color w:val="632423"/>
          <w:sz w:val="28"/>
          <w:szCs w:val="28"/>
        </w:rPr>
        <w:t xml:space="preserve">  </w:t>
      </w:r>
      <w:r w:rsidRPr="00C13945">
        <w:rPr>
          <w:rFonts w:ascii="Times New Roman" w:hAnsi="Times New Roman"/>
          <w:sz w:val="28"/>
          <w:szCs w:val="28"/>
        </w:rPr>
        <w:t xml:space="preserve">«Построение образовательного пространства обучения  на основе </w:t>
      </w:r>
      <w:proofErr w:type="spellStart"/>
      <w:r w:rsidRPr="00C1394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13945">
        <w:rPr>
          <w:rFonts w:ascii="Times New Roman" w:hAnsi="Times New Roman"/>
          <w:sz w:val="28"/>
          <w:szCs w:val="28"/>
        </w:rPr>
        <w:t xml:space="preserve">  подхода»</w:t>
      </w:r>
      <w:r w:rsidRPr="00C13945">
        <w:rPr>
          <w:rFonts w:ascii="Times New Roman" w:hAnsi="Times New Roman"/>
          <w:b/>
          <w:i/>
          <w:color w:val="632423"/>
          <w:sz w:val="28"/>
          <w:szCs w:val="28"/>
        </w:rPr>
        <w:t xml:space="preserve"> </w:t>
      </w:r>
      <w:r w:rsidRPr="00C13945">
        <w:rPr>
          <w:rFonts w:ascii="Times New Roman" w:hAnsi="Times New Roman"/>
          <w:sz w:val="28"/>
          <w:szCs w:val="28"/>
        </w:rPr>
        <w:t xml:space="preserve">Центра </w:t>
      </w:r>
      <w:proofErr w:type="spellStart"/>
      <w:r w:rsidRPr="00C13945">
        <w:rPr>
          <w:rFonts w:ascii="Times New Roman" w:hAnsi="Times New Roman"/>
          <w:sz w:val="28"/>
          <w:szCs w:val="28"/>
        </w:rPr>
        <w:t>системно-деятельностной</w:t>
      </w:r>
      <w:proofErr w:type="spellEnd"/>
      <w:r w:rsidRPr="00C13945">
        <w:rPr>
          <w:rFonts w:ascii="Times New Roman" w:hAnsi="Times New Roman"/>
          <w:sz w:val="28"/>
          <w:szCs w:val="28"/>
        </w:rPr>
        <w:t xml:space="preserve"> педагогики» Школа 2000…»</w:t>
      </w:r>
      <w:r w:rsidRPr="00C13945">
        <w:rPr>
          <w:rFonts w:ascii="Times New Roman" w:hAnsi="Times New Roman"/>
          <w:b/>
          <w:i/>
          <w:color w:val="632423"/>
          <w:sz w:val="28"/>
          <w:szCs w:val="28"/>
        </w:rPr>
        <w:t xml:space="preserve">   </w:t>
      </w:r>
    </w:p>
    <w:p w:rsidR="001D303D" w:rsidRPr="00C13945" w:rsidRDefault="001D303D" w:rsidP="0031155A">
      <w:pPr>
        <w:spacing w:after="12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3945">
        <w:rPr>
          <w:rFonts w:ascii="Times New Roman" w:hAnsi="Times New Roman"/>
          <w:sz w:val="28"/>
          <w:szCs w:val="28"/>
        </w:rPr>
        <w:t xml:space="preserve">Для формирования у учащегося </w:t>
      </w:r>
      <w:proofErr w:type="spellStart"/>
      <w:r w:rsidRPr="00C13945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C13945">
        <w:rPr>
          <w:rFonts w:ascii="Times New Roman" w:hAnsi="Times New Roman"/>
          <w:sz w:val="28"/>
          <w:szCs w:val="28"/>
        </w:rPr>
        <w:t xml:space="preserve"> способностей необходимо постоянно тренировать его в выполнение тех видов деятельности, которыми должен овладеть выпускник школы, и построить такую структуру урока и дидактические условия его организации, которая бы системно тренировала способности детей к осуществлению этих видов деятельности.</w:t>
      </w:r>
    </w:p>
    <w:p w:rsidR="001D303D" w:rsidRPr="0005623B" w:rsidRDefault="001D303D" w:rsidP="0031155A">
      <w:pPr>
        <w:spacing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05623B">
        <w:rPr>
          <w:rFonts w:ascii="Times New Roman" w:hAnsi="Times New Roman"/>
          <w:sz w:val="28"/>
          <w:szCs w:val="28"/>
        </w:rPr>
        <w:t xml:space="preserve">      Данная идея реализована на базовых площадках Ц</w:t>
      </w:r>
      <w:r>
        <w:rPr>
          <w:rFonts w:ascii="Times New Roman" w:hAnsi="Times New Roman"/>
          <w:sz w:val="28"/>
          <w:szCs w:val="28"/>
        </w:rPr>
        <w:t xml:space="preserve">ентра системно –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педагогики </w:t>
      </w:r>
      <w:r w:rsidRPr="0005623B">
        <w:rPr>
          <w:rFonts w:ascii="Times New Roman" w:hAnsi="Times New Roman"/>
          <w:sz w:val="28"/>
          <w:szCs w:val="28"/>
        </w:rPr>
        <w:t>«Школа 2000…» в Академии повышения квалификации и переподготовки работников образования Министерства образования РФ и Департамента образования г</w:t>
      </w:r>
      <w:proofErr w:type="gramStart"/>
      <w:r w:rsidRPr="0005623B">
        <w:rPr>
          <w:rFonts w:ascii="Times New Roman" w:hAnsi="Times New Roman"/>
          <w:sz w:val="28"/>
          <w:szCs w:val="28"/>
        </w:rPr>
        <w:t>.М</w:t>
      </w:r>
      <w:proofErr w:type="gramEnd"/>
      <w:r w:rsidRPr="0005623B">
        <w:rPr>
          <w:rFonts w:ascii="Times New Roman" w:hAnsi="Times New Roman"/>
          <w:sz w:val="28"/>
          <w:szCs w:val="28"/>
        </w:rPr>
        <w:t xml:space="preserve">осквы. </w:t>
      </w:r>
    </w:p>
    <w:p w:rsidR="001D303D" w:rsidRPr="0005623B" w:rsidRDefault="001D303D" w:rsidP="0031155A">
      <w:pPr>
        <w:shd w:val="clear" w:color="auto" w:fill="FFFFFF"/>
        <w:spacing w:line="360" w:lineRule="auto"/>
        <w:ind w:firstLine="180"/>
        <w:jc w:val="left"/>
        <w:rPr>
          <w:rFonts w:ascii="Times New Roman" w:hAnsi="Times New Roman"/>
          <w:bCs/>
          <w:sz w:val="28"/>
          <w:szCs w:val="28"/>
        </w:rPr>
      </w:pPr>
      <w:r w:rsidRPr="0005623B">
        <w:rPr>
          <w:rFonts w:ascii="Times New Roman" w:hAnsi="Times New Roman"/>
          <w:bCs/>
          <w:spacing w:val="2"/>
          <w:sz w:val="28"/>
          <w:szCs w:val="28"/>
        </w:rPr>
        <w:t xml:space="preserve">Целью современного образования является развитие качеств </w:t>
      </w:r>
      <w:r w:rsidRPr="0005623B">
        <w:rPr>
          <w:rFonts w:ascii="Times New Roman" w:hAnsi="Times New Roman"/>
          <w:bCs/>
          <w:spacing w:val="1"/>
          <w:sz w:val="28"/>
          <w:szCs w:val="28"/>
        </w:rPr>
        <w:t>личности, необходимых ей и обществу для включения в социаль</w:t>
      </w:r>
      <w:r w:rsidRPr="0005623B">
        <w:rPr>
          <w:rFonts w:ascii="Times New Roman" w:hAnsi="Times New Roman"/>
          <w:bCs/>
          <w:spacing w:val="1"/>
          <w:sz w:val="28"/>
          <w:szCs w:val="28"/>
        </w:rPr>
        <w:softHyphen/>
      </w:r>
      <w:r w:rsidRPr="0005623B">
        <w:rPr>
          <w:rFonts w:ascii="Times New Roman" w:hAnsi="Times New Roman"/>
          <w:bCs/>
          <w:sz w:val="28"/>
          <w:szCs w:val="28"/>
        </w:rPr>
        <w:t>но значимую деятельность, приобретение способностей к самообучению, саморазвитию, самоорганизации.</w:t>
      </w:r>
    </w:p>
    <w:p w:rsidR="001D303D" w:rsidRDefault="001D303D" w:rsidP="0031155A">
      <w:pPr>
        <w:shd w:val="clear" w:color="auto" w:fill="FFFFFF"/>
        <w:spacing w:line="360" w:lineRule="auto"/>
        <w:ind w:firstLine="180"/>
        <w:jc w:val="left"/>
        <w:rPr>
          <w:rFonts w:ascii="Times New Roman" w:hAnsi="Times New Roman"/>
          <w:sz w:val="28"/>
          <w:szCs w:val="28"/>
        </w:rPr>
      </w:pPr>
      <w:r w:rsidRPr="0005623B">
        <w:rPr>
          <w:rFonts w:ascii="Times New Roman" w:hAnsi="Times New Roman"/>
          <w:sz w:val="28"/>
          <w:szCs w:val="28"/>
        </w:rPr>
        <w:t xml:space="preserve">Исходя из цели,  современный учитель должен формировать целостную систему универсальных </w:t>
      </w:r>
      <w:r>
        <w:rPr>
          <w:rFonts w:ascii="Times New Roman" w:hAnsi="Times New Roman"/>
          <w:sz w:val="28"/>
          <w:szCs w:val="28"/>
        </w:rPr>
        <w:t xml:space="preserve"> учебных  действий</w:t>
      </w:r>
      <w:r w:rsidRPr="0005623B">
        <w:rPr>
          <w:rFonts w:ascii="Times New Roman" w:hAnsi="Times New Roman"/>
          <w:sz w:val="28"/>
          <w:szCs w:val="28"/>
        </w:rPr>
        <w:t xml:space="preserve">, а также опыт самостоятельной деятельности и личной ответственности обучающихся. </w:t>
      </w:r>
      <w:proofErr w:type="gramStart"/>
      <w:r w:rsidRPr="0005623B">
        <w:rPr>
          <w:rFonts w:ascii="Times New Roman" w:hAnsi="Times New Roman"/>
          <w:sz w:val="28"/>
          <w:szCs w:val="28"/>
        </w:rPr>
        <w:t>Поэтому я должна сформировать у учащихся не только прочные знания, навыки обучения, счета и письма, правильной и полноценной речи на уровне новых образовательных стандартов, но и научить применять знания в творческих условиях; создавать благоприятные условия для нравственного, интеллектуального и физического развития личности, а самое главное научить ребенка  умению учиться, анализировать и адекватно оценивать свои собственные действия.</w:t>
      </w:r>
      <w:proofErr w:type="gramEnd"/>
      <w:r w:rsidRPr="0005623B">
        <w:rPr>
          <w:rFonts w:ascii="Times New Roman" w:hAnsi="Times New Roman"/>
          <w:sz w:val="28"/>
          <w:szCs w:val="28"/>
        </w:rPr>
        <w:t xml:space="preserve"> Именно от меня, от моего желания изменяться зависит, каким станет ученик будущего – школа будущего – будущее моей страны.</w:t>
      </w:r>
    </w:p>
    <w:p w:rsidR="001D303D" w:rsidRPr="000B64B0" w:rsidRDefault="001D303D" w:rsidP="0031155A">
      <w:pPr>
        <w:shd w:val="clear" w:color="auto" w:fill="FFFFFF"/>
        <w:spacing w:before="106" w:line="360" w:lineRule="auto"/>
        <w:ind w:left="38" w:firstLine="461"/>
        <w:jc w:val="left"/>
        <w:rPr>
          <w:rFonts w:ascii="Times New Roman" w:hAnsi="Times New Roman"/>
          <w:sz w:val="28"/>
          <w:szCs w:val="28"/>
        </w:rPr>
      </w:pPr>
      <w:r w:rsidRPr="000B64B0">
        <w:rPr>
          <w:rFonts w:ascii="Times New Roman" w:hAnsi="Times New Roman"/>
          <w:sz w:val="28"/>
          <w:szCs w:val="28"/>
        </w:rPr>
        <w:t>Я несу ответственность за детей, поэтому я должна контролировать следующее</w:t>
      </w:r>
      <w:proofErr w:type="gramStart"/>
      <w:r w:rsidRPr="000B64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B64B0">
        <w:rPr>
          <w:rFonts w:ascii="Times New Roman" w:hAnsi="Times New Roman"/>
          <w:sz w:val="28"/>
          <w:szCs w:val="28"/>
        </w:rPr>
        <w:t xml:space="preserve"> предмет изучения, стиль общения с учащимися, образовательную среду, педагогические технологии и собственные эмоции и чувства, то есть свою деятельность.</w:t>
      </w:r>
    </w:p>
    <w:p w:rsidR="001D303D" w:rsidRPr="00C13945" w:rsidRDefault="001D303D" w:rsidP="0031155A">
      <w:pPr>
        <w:spacing w:line="360" w:lineRule="auto"/>
        <w:jc w:val="left"/>
        <w:rPr>
          <w:sz w:val="28"/>
          <w:szCs w:val="28"/>
        </w:rPr>
      </w:pPr>
      <w:r w:rsidRPr="0005623B">
        <w:rPr>
          <w:rFonts w:ascii="Times New Roman" w:hAnsi="Times New Roman"/>
          <w:sz w:val="28"/>
          <w:szCs w:val="28"/>
        </w:rPr>
        <w:lastRenderedPageBreak/>
        <w:t>Важно не то, чт</w:t>
      </w:r>
      <w:r>
        <w:rPr>
          <w:rFonts w:ascii="Times New Roman" w:hAnsi="Times New Roman"/>
          <w:sz w:val="28"/>
          <w:szCs w:val="28"/>
        </w:rPr>
        <w:t>о  я делаю как учитель, а  т о,</w:t>
      </w:r>
      <w:r w:rsidRPr="0005623B">
        <w:rPr>
          <w:rFonts w:ascii="Times New Roman" w:hAnsi="Times New Roman"/>
          <w:sz w:val="28"/>
          <w:szCs w:val="28"/>
        </w:rPr>
        <w:t xml:space="preserve"> КАК я </w:t>
      </w:r>
      <w:proofErr w:type="gramStart"/>
      <w:r w:rsidRPr="0005623B">
        <w:rPr>
          <w:rFonts w:ascii="Times New Roman" w:hAnsi="Times New Roman"/>
          <w:sz w:val="28"/>
          <w:szCs w:val="28"/>
        </w:rPr>
        <w:t>работаю и как понимают</w:t>
      </w:r>
      <w:proofErr w:type="gramEnd"/>
      <w:r w:rsidRPr="0005623B">
        <w:rPr>
          <w:rFonts w:ascii="Times New Roman" w:hAnsi="Times New Roman"/>
          <w:sz w:val="28"/>
          <w:szCs w:val="28"/>
        </w:rPr>
        <w:t xml:space="preserve"> меня ученики. </w:t>
      </w:r>
    </w:p>
    <w:p w:rsidR="001D303D" w:rsidRPr="00C13945" w:rsidRDefault="001D303D" w:rsidP="0031155A">
      <w:pPr>
        <w:shd w:val="clear" w:color="auto" w:fill="FFFFFF"/>
        <w:spacing w:before="106" w:line="360" w:lineRule="auto"/>
        <w:ind w:firstLine="461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Профессионализм учителя выражается в четком понимании и осознании, на чем основывается технология, на которую он опирается в работе с детьми.</w:t>
      </w:r>
    </w:p>
    <w:p w:rsidR="001D303D" w:rsidRPr="00C13945" w:rsidRDefault="001D303D" w:rsidP="0031155A">
      <w:pPr>
        <w:pStyle w:val="a4"/>
        <w:spacing w:line="360" w:lineRule="auto"/>
        <w:rPr>
          <w:sz w:val="28"/>
          <w:szCs w:val="28"/>
        </w:rPr>
      </w:pPr>
      <w:r w:rsidRPr="00C13945">
        <w:rPr>
          <w:sz w:val="28"/>
          <w:szCs w:val="28"/>
        </w:rPr>
        <w:t>Деятельность учения или учебная деятельность – это деятельность ученика, связанная, с одной стороны, с освоением культурных ценностей обществ</w:t>
      </w:r>
      <w:r>
        <w:rPr>
          <w:sz w:val="28"/>
          <w:szCs w:val="28"/>
        </w:rPr>
        <w:t xml:space="preserve">а (предметных,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 умений</w:t>
      </w:r>
      <w:r w:rsidRPr="00C13945">
        <w:rPr>
          <w:sz w:val="28"/>
          <w:szCs w:val="28"/>
        </w:rPr>
        <w:t xml:space="preserve">), а с другой – с формированием способностей к </w:t>
      </w:r>
      <w:proofErr w:type="spellStart"/>
      <w:r w:rsidRPr="00C13945">
        <w:rPr>
          <w:sz w:val="28"/>
          <w:szCs w:val="28"/>
        </w:rPr>
        <w:t>самоумению</w:t>
      </w:r>
      <w:proofErr w:type="spellEnd"/>
      <w:r w:rsidRPr="00C13945">
        <w:rPr>
          <w:sz w:val="28"/>
          <w:szCs w:val="28"/>
        </w:rPr>
        <w:t xml:space="preserve"> и рефлексии, обеспечивающих адекватное самоопределение и успешную самореализацию человека в жизни.</w:t>
      </w:r>
    </w:p>
    <w:p w:rsidR="001D303D" w:rsidRPr="00C13945" w:rsidRDefault="001D303D" w:rsidP="0031155A">
      <w:pPr>
        <w:shd w:val="clear" w:color="auto" w:fill="FFFFFF"/>
        <w:spacing w:before="106" w:line="360" w:lineRule="auto"/>
        <w:ind w:left="38" w:firstLine="461"/>
        <w:jc w:val="left"/>
        <w:rPr>
          <w:rFonts w:ascii="Times New Roman" w:hAnsi="Times New Roman"/>
          <w:sz w:val="28"/>
          <w:szCs w:val="28"/>
        </w:rPr>
      </w:pPr>
      <w:r w:rsidRPr="00D83546">
        <w:rPr>
          <w:rFonts w:ascii="Times New Roman" w:hAnsi="Times New Roman"/>
          <w:sz w:val="28"/>
          <w:szCs w:val="28"/>
        </w:rPr>
        <w:t>Важно помнить, что в учебной деятельности пребывают учащиеся, а не педагог.</w:t>
      </w:r>
      <w:r w:rsidRPr="00C13945">
        <w:rPr>
          <w:rFonts w:ascii="Times New Roman" w:hAnsi="Times New Roman"/>
          <w:spacing w:val="-2"/>
          <w:sz w:val="28"/>
          <w:szCs w:val="28"/>
        </w:rPr>
        <w:t xml:space="preserve"> Учащийся является не объектом, а субъектом обучения.</w:t>
      </w:r>
      <w:r w:rsidRPr="00C13945">
        <w:rPr>
          <w:rFonts w:ascii="Times New Roman" w:hAnsi="Times New Roman"/>
          <w:spacing w:val="-1"/>
          <w:sz w:val="28"/>
          <w:szCs w:val="28"/>
        </w:rPr>
        <w:t xml:space="preserve"> Принцип деятельности выделяет ученика как </w:t>
      </w:r>
      <w:r w:rsidRPr="00E02435">
        <w:rPr>
          <w:rFonts w:ascii="Times New Roman" w:hAnsi="Times New Roman"/>
          <w:iCs/>
          <w:spacing w:val="-1"/>
          <w:sz w:val="28"/>
          <w:szCs w:val="28"/>
        </w:rPr>
        <w:t>деятеля</w:t>
      </w:r>
      <w:r w:rsidRPr="00C13945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C13945">
        <w:rPr>
          <w:rFonts w:ascii="Times New Roman" w:hAnsi="Times New Roman"/>
          <w:spacing w:val="-1"/>
          <w:sz w:val="28"/>
          <w:szCs w:val="28"/>
        </w:rPr>
        <w:t xml:space="preserve">в системе </w:t>
      </w:r>
      <w:r w:rsidRPr="00C13945">
        <w:rPr>
          <w:rFonts w:ascii="Times New Roman" w:hAnsi="Times New Roman"/>
          <w:spacing w:val="2"/>
          <w:sz w:val="28"/>
          <w:szCs w:val="28"/>
        </w:rPr>
        <w:t xml:space="preserve">образования, в то время как учителю отводится роль </w:t>
      </w:r>
      <w:r w:rsidRPr="00C13945">
        <w:rPr>
          <w:rFonts w:ascii="Times New Roman" w:hAnsi="Times New Roman"/>
          <w:spacing w:val="-3"/>
          <w:sz w:val="28"/>
          <w:szCs w:val="28"/>
        </w:rPr>
        <w:t xml:space="preserve">организатора деятельности. Включение учащихся в самостоятельную </w:t>
      </w:r>
      <w:r w:rsidRPr="00C13945">
        <w:rPr>
          <w:rFonts w:ascii="Times New Roman" w:hAnsi="Times New Roman"/>
          <w:spacing w:val="1"/>
          <w:sz w:val="28"/>
          <w:szCs w:val="28"/>
        </w:rPr>
        <w:t>учебно-познавательную деятельность является основным механиз</w:t>
      </w:r>
      <w:r w:rsidRPr="00C13945">
        <w:rPr>
          <w:rFonts w:ascii="Times New Roman" w:hAnsi="Times New Roman"/>
          <w:spacing w:val="1"/>
          <w:sz w:val="28"/>
          <w:szCs w:val="28"/>
        </w:rPr>
        <w:softHyphen/>
        <w:t xml:space="preserve">мом реализации целей и задач развивающего обучения. Обучение, </w:t>
      </w:r>
      <w:r w:rsidRPr="00C13945">
        <w:rPr>
          <w:rFonts w:ascii="Times New Roman" w:hAnsi="Times New Roman"/>
          <w:spacing w:val="2"/>
          <w:sz w:val="28"/>
          <w:szCs w:val="28"/>
        </w:rPr>
        <w:t xml:space="preserve">реализующее принцип деятельности,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945">
        <w:rPr>
          <w:rFonts w:ascii="Times New Roman" w:hAnsi="Times New Roman"/>
          <w:spacing w:val="2"/>
          <w:sz w:val="28"/>
          <w:szCs w:val="28"/>
        </w:rPr>
        <w:t xml:space="preserve">называют </w:t>
      </w:r>
      <w:proofErr w:type="spellStart"/>
      <w:r w:rsidRPr="00C13945">
        <w:rPr>
          <w:rFonts w:ascii="Times New Roman" w:hAnsi="Times New Roman"/>
          <w:b/>
          <w:bCs/>
          <w:spacing w:val="2"/>
          <w:sz w:val="28"/>
          <w:szCs w:val="28"/>
        </w:rPr>
        <w:t>деятельностным</w:t>
      </w:r>
      <w:proofErr w:type="spellEnd"/>
      <w:r w:rsidRPr="00C13945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C13945">
        <w:rPr>
          <w:rFonts w:ascii="Times New Roman" w:hAnsi="Times New Roman"/>
          <w:b/>
          <w:bCs/>
          <w:spacing w:val="1"/>
          <w:sz w:val="28"/>
          <w:szCs w:val="28"/>
        </w:rPr>
        <w:t xml:space="preserve">подходом. </w:t>
      </w:r>
      <w:r w:rsidRPr="00C13945">
        <w:rPr>
          <w:rFonts w:ascii="Times New Roman" w:hAnsi="Times New Roman"/>
          <w:sz w:val="28"/>
          <w:szCs w:val="28"/>
        </w:rPr>
        <w:t xml:space="preserve">Значит, технология </w:t>
      </w:r>
      <w:proofErr w:type="spellStart"/>
      <w:r w:rsidRPr="00C1394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13945">
        <w:rPr>
          <w:rFonts w:ascii="Times New Roman" w:hAnsi="Times New Roman"/>
          <w:sz w:val="28"/>
          <w:szCs w:val="28"/>
        </w:rPr>
        <w:t xml:space="preserve"> метода – организация учебного процесса, направленного на формирование </w:t>
      </w:r>
      <w:r w:rsidRPr="00C13945">
        <w:rPr>
          <w:rFonts w:ascii="Times New Roman" w:hAnsi="Times New Roman"/>
          <w:sz w:val="28"/>
          <w:szCs w:val="28"/>
          <w:u w:val="single"/>
        </w:rPr>
        <w:t>готовности к саморазвитию</w:t>
      </w:r>
      <w:r w:rsidRPr="00C13945">
        <w:rPr>
          <w:rFonts w:ascii="Times New Roman" w:hAnsi="Times New Roman"/>
          <w:sz w:val="28"/>
          <w:szCs w:val="28"/>
        </w:rPr>
        <w:t>.</w:t>
      </w:r>
    </w:p>
    <w:p w:rsidR="001D303D" w:rsidRPr="00C13945" w:rsidRDefault="001D303D" w:rsidP="0031155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13945">
        <w:rPr>
          <w:rFonts w:ascii="Times New Roman" w:hAnsi="Times New Roman"/>
          <w:b/>
          <w:sz w:val="28"/>
          <w:szCs w:val="28"/>
        </w:rPr>
        <w:t>Основы дидактической системы ТДМ.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b/>
          <w:bCs/>
          <w:sz w:val="28"/>
          <w:szCs w:val="28"/>
        </w:rPr>
        <w:t xml:space="preserve">Основная цель обучения -  </w:t>
      </w:r>
      <w:r w:rsidRPr="00C13945">
        <w:rPr>
          <w:rFonts w:ascii="Times New Roman" w:hAnsi="Times New Roman"/>
          <w:sz w:val="28"/>
          <w:szCs w:val="28"/>
        </w:rPr>
        <w:t xml:space="preserve">формирование </w:t>
      </w:r>
      <w:r w:rsidRPr="00C13945">
        <w:rPr>
          <w:rFonts w:ascii="Times New Roman" w:hAnsi="Times New Roman"/>
          <w:b/>
          <w:bCs/>
          <w:sz w:val="28"/>
          <w:szCs w:val="28"/>
        </w:rPr>
        <w:t>готовности к саморазвитию</w:t>
      </w:r>
      <w:r w:rsidRPr="00C13945">
        <w:rPr>
          <w:rFonts w:ascii="Times New Roman" w:hAnsi="Times New Roman"/>
          <w:sz w:val="28"/>
          <w:szCs w:val="28"/>
        </w:rPr>
        <w:t>, обеспечивающему интеграцию личности в национальную и мировую культуру.</w:t>
      </w:r>
    </w:p>
    <w:p w:rsidR="001D303D" w:rsidRPr="00C13945" w:rsidRDefault="001D303D" w:rsidP="0031155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13945">
        <w:rPr>
          <w:rFonts w:ascii="Times New Roman" w:hAnsi="Times New Roman"/>
          <w:b/>
          <w:bCs/>
          <w:sz w:val="28"/>
          <w:szCs w:val="28"/>
        </w:rPr>
        <w:t>Основные задачи обучения: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13945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3945">
        <w:rPr>
          <w:rFonts w:ascii="Times New Roman" w:hAnsi="Times New Roman"/>
          <w:sz w:val="28"/>
          <w:szCs w:val="28"/>
        </w:rPr>
        <w:t>обучение деятельности;</w:t>
      </w:r>
      <w:r w:rsidRPr="00C13945">
        <w:rPr>
          <w:rFonts w:ascii="Times New Roman" w:hAnsi="Times New Roman"/>
          <w:sz w:val="28"/>
          <w:szCs w:val="28"/>
        </w:rPr>
        <w:br/>
        <w:t xml:space="preserve">  2) формирование личностных качеств; </w:t>
      </w:r>
      <w:r w:rsidRPr="00C13945">
        <w:rPr>
          <w:rFonts w:ascii="Times New Roman" w:hAnsi="Times New Roman"/>
          <w:sz w:val="28"/>
          <w:szCs w:val="28"/>
        </w:rPr>
        <w:br/>
        <w:t xml:space="preserve">  3) формирование целостной картины мира.</w:t>
      </w:r>
    </w:p>
    <w:p w:rsidR="001D303D" w:rsidRPr="00C13945" w:rsidRDefault="001D303D" w:rsidP="0031155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13945">
        <w:rPr>
          <w:rFonts w:ascii="Times New Roman" w:hAnsi="Times New Roman"/>
          <w:b/>
          <w:bCs/>
          <w:sz w:val="28"/>
          <w:szCs w:val="28"/>
        </w:rPr>
        <w:t>Дидактические принципы:</w:t>
      </w:r>
    </w:p>
    <w:p w:rsidR="001D303D" w:rsidRPr="00C13945" w:rsidRDefault="001D303D" w:rsidP="0031155A">
      <w:pPr>
        <w:spacing w:line="36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1)принцип деятельности;</w:t>
      </w:r>
      <w:r w:rsidRPr="00C13945">
        <w:rPr>
          <w:rFonts w:ascii="Times New Roman" w:hAnsi="Times New Roman"/>
          <w:sz w:val="28"/>
          <w:szCs w:val="28"/>
        </w:rPr>
        <w:br/>
        <w:t>2) принцип непрерывности;</w:t>
      </w:r>
      <w:r w:rsidRPr="00C13945">
        <w:rPr>
          <w:rFonts w:ascii="Times New Roman" w:hAnsi="Times New Roman"/>
          <w:sz w:val="28"/>
          <w:szCs w:val="28"/>
        </w:rPr>
        <w:br/>
        <w:t>3) принцип целостного представления о мире;</w:t>
      </w:r>
      <w:r w:rsidRPr="00C13945">
        <w:rPr>
          <w:rFonts w:ascii="Times New Roman" w:hAnsi="Times New Roman"/>
          <w:sz w:val="28"/>
          <w:szCs w:val="28"/>
        </w:rPr>
        <w:br/>
        <w:t>4) принцип минимакса;</w:t>
      </w:r>
      <w:r w:rsidRPr="00C13945">
        <w:rPr>
          <w:rFonts w:ascii="Times New Roman" w:hAnsi="Times New Roman"/>
          <w:sz w:val="28"/>
          <w:szCs w:val="28"/>
        </w:rPr>
        <w:br/>
        <w:t>5) принцип психологической комфортности;</w:t>
      </w:r>
      <w:r w:rsidRPr="00C13945">
        <w:rPr>
          <w:rFonts w:ascii="Times New Roman" w:hAnsi="Times New Roman"/>
          <w:sz w:val="28"/>
          <w:szCs w:val="28"/>
        </w:rPr>
        <w:br/>
      </w:r>
      <w:r w:rsidRPr="00C13945">
        <w:rPr>
          <w:rFonts w:ascii="Times New Roman" w:hAnsi="Times New Roman"/>
          <w:sz w:val="28"/>
          <w:szCs w:val="28"/>
        </w:rPr>
        <w:lastRenderedPageBreak/>
        <w:t>6) принцип вариативности;</w:t>
      </w:r>
      <w:r w:rsidRPr="00C13945">
        <w:rPr>
          <w:rFonts w:ascii="Times New Roman" w:hAnsi="Times New Roman"/>
          <w:sz w:val="28"/>
          <w:szCs w:val="28"/>
        </w:rPr>
        <w:br/>
        <w:t>7) принцип творчества;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b/>
          <w:bCs/>
          <w:sz w:val="28"/>
          <w:szCs w:val="28"/>
        </w:rPr>
        <w:t xml:space="preserve">Основной метод обучения: </w:t>
      </w:r>
      <w:r w:rsidRPr="00C13945">
        <w:rPr>
          <w:rFonts w:ascii="Times New Roman" w:hAnsi="Times New Roman"/>
          <w:sz w:val="28"/>
          <w:szCs w:val="28"/>
        </w:rPr>
        <w:t>деятельностный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3945">
        <w:rPr>
          <w:rFonts w:ascii="Times New Roman" w:hAnsi="Times New Roman"/>
          <w:sz w:val="28"/>
          <w:szCs w:val="28"/>
        </w:rPr>
        <w:t>На каждом уроке учащиеся учатся ставить перед собой цели и достигать их в результате определенной деятельности. Они становятся участниками открытия нового знания, реализуется ситуация успеха. А это все стимулирует запоминание нового материала. Большую роль играет принцип минимакса: все дети индивидуальны в своем развитии, и именно этот принцип позволяет каждому достичь своего максимального уровня, почувствовать себя уверенным, значимым в этом мире.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Реализация ТДМ  достигается за счёт построения определённой </w:t>
      </w:r>
      <w:r w:rsidRPr="00C13945">
        <w:rPr>
          <w:rFonts w:ascii="Times New Roman" w:hAnsi="Times New Roman"/>
          <w:b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урока: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>1)  Мотивация (самоопределение) к учебной деятельности.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>2)  Актуализация и фиксирование индивидуального затруднения в пробном действии.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 xml:space="preserve">3) Выявление места и причины затруднения.  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 xml:space="preserve">4)Построение проекта выхода из затруднения. 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>5)Реализация построенного проекта.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3546">
        <w:rPr>
          <w:rFonts w:ascii="Times New Roman" w:hAnsi="Times New Roman"/>
          <w:bCs/>
          <w:sz w:val="28"/>
          <w:szCs w:val="28"/>
        </w:rPr>
        <w:t>6)Первичное закрепление с проговариванием во внешней речи.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>7)  Самостоятельная работа с самопроверкой по эталону</w:t>
      </w:r>
    </w:p>
    <w:p w:rsidR="001D303D" w:rsidRPr="00D83546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>8)  Включение в систему знаний и повторение.</w:t>
      </w:r>
    </w:p>
    <w:p w:rsidR="001D303D" w:rsidRPr="00C13945" w:rsidRDefault="001D303D" w:rsidP="0031155A">
      <w:pPr>
        <w:jc w:val="left"/>
        <w:rPr>
          <w:rFonts w:ascii="Times New Roman" w:hAnsi="Times New Roman"/>
          <w:sz w:val="28"/>
          <w:szCs w:val="28"/>
        </w:rPr>
      </w:pPr>
      <w:r w:rsidRPr="00D83546">
        <w:rPr>
          <w:rFonts w:ascii="Times New Roman" w:hAnsi="Times New Roman"/>
          <w:bCs/>
          <w:sz w:val="28"/>
          <w:szCs w:val="28"/>
        </w:rPr>
        <w:t>9)  Рефлексия учебной деятельности</w:t>
      </w:r>
    </w:p>
    <w:p w:rsidR="001D303D" w:rsidRDefault="001D303D" w:rsidP="0031155A">
      <w:pPr>
        <w:spacing w:before="120"/>
        <w:rPr>
          <w:rFonts w:ascii="Times New Roman" w:hAnsi="Times New Roman"/>
          <w:sz w:val="28"/>
          <w:szCs w:val="28"/>
        </w:rPr>
      </w:pPr>
    </w:p>
    <w:p w:rsidR="001D303D" w:rsidRDefault="001D303D" w:rsidP="0031155A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1D303D" w:rsidRDefault="0031155A" w:rsidP="0031155A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учебной деятельности.</w:t>
      </w:r>
    </w:p>
    <w:p w:rsidR="001D303D" w:rsidRDefault="001D303D" w:rsidP="0031155A">
      <w:pPr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1D303D" w:rsidRPr="00C13945" w:rsidRDefault="001D303D" w:rsidP="0031155A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Чтобы захотеть</w:t>
      </w:r>
      <w:r>
        <w:rPr>
          <w:rFonts w:ascii="Times New Roman" w:hAnsi="Times New Roman"/>
          <w:sz w:val="28"/>
          <w:szCs w:val="28"/>
        </w:rPr>
        <w:t xml:space="preserve"> что-то узнать</w:t>
      </w:r>
      <w:r w:rsidRPr="00C13945">
        <w:rPr>
          <w:rFonts w:ascii="Times New Roman" w:hAnsi="Times New Roman"/>
          <w:sz w:val="28"/>
          <w:szCs w:val="28"/>
        </w:rPr>
        <w:t>, нужно поставить цель. Если человек чего-то не зн</w:t>
      </w:r>
      <w:r>
        <w:rPr>
          <w:rFonts w:ascii="Times New Roman" w:hAnsi="Times New Roman"/>
          <w:sz w:val="28"/>
          <w:szCs w:val="28"/>
        </w:rPr>
        <w:t>ает и не умеет, а для него это</w:t>
      </w:r>
      <w:r w:rsidRPr="00C13945">
        <w:rPr>
          <w:rFonts w:ascii="Times New Roman" w:hAnsi="Times New Roman"/>
          <w:sz w:val="28"/>
          <w:szCs w:val="28"/>
        </w:rPr>
        <w:t xml:space="preserve"> важно, он должен включиться в деятельность.</w:t>
      </w:r>
    </w:p>
    <w:p w:rsidR="001D303D" w:rsidRPr="00C13945" w:rsidRDefault="001D303D" w:rsidP="0031155A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Дальше человек совершает пробное действие, то есть самостоятельное выполнение задания. Пробное действие осуществляется только самостоятельно, не предполагает ничьей помощи, иначе оно теряет весь свой смысл.</w:t>
      </w:r>
    </w:p>
    <w:p w:rsidR="001D303D" w:rsidRPr="00C13945" w:rsidRDefault="001D303D" w:rsidP="0031155A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Продуктом пробного действия является затруднение. Если нет затруднения, нет </w:t>
      </w:r>
      <w:proofErr w:type="spellStart"/>
      <w:r w:rsidRPr="00C13945">
        <w:rPr>
          <w:rFonts w:ascii="Times New Roman" w:hAnsi="Times New Roman"/>
          <w:sz w:val="28"/>
          <w:szCs w:val="28"/>
        </w:rPr>
        <w:t>самоизменения</w:t>
      </w:r>
      <w:proofErr w:type="spellEnd"/>
      <w:r w:rsidRPr="00C13945">
        <w:rPr>
          <w:rFonts w:ascii="Times New Roman" w:hAnsi="Times New Roman"/>
          <w:sz w:val="28"/>
          <w:szCs w:val="28"/>
        </w:rPr>
        <w:t>.</w:t>
      </w:r>
    </w:p>
    <w:p w:rsidR="0031155A" w:rsidRDefault="001D303D" w:rsidP="0031155A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Путь преодолени</w:t>
      </w:r>
      <w:r>
        <w:rPr>
          <w:rFonts w:ascii="Times New Roman" w:hAnsi="Times New Roman"/>
          <w:sz w:val="28"/>
          <w:szCs w:val="28"/>
        </w:rPr>
        <w:t xml:space="preserve">я затруднений – метод рефлексии. </w:t>
      </w:r>
      <w:r w:rsidRPr="00C13945">
        <w:rPr>
          <w:rFonts w:ascii="Times New Roman" w:hAnsi="Times New Roman"/>
          <w:sz w:val="28"/>
          <w:szCs w:val="28"/>
        </w:rPr>
        <w:t xml:space="preserve"> </w:t>
      </w:r>
    </w:p>
    <w:p w:rsidR="001D303D" w:rsidRPr="00C13945" w:rsidRDefault="001D303D" w:rsidP="0031155A">
      <w:pPr>
        <w:spacing w:line="360" w:lineRule="auto"/>
        <w:ind w:left="720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Заключается он в следующем:</w:t>
      </w:r>
    </w:p>
    <w:p w:rsidR="001D303D" w:rsidRPr="00C13945" w:rsidRDefault="001D303D" w:rsidP="0031155A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lastRenderedPageBreak/>
        <w:t>Зафиксировав затруднение, надо остановиться и подумать, а не продолжать что-то делать наобум.</w:t>
      </w:r>
    </w:p>
    <w:p w:rsidR="001D303D" w:rsidRPr="00C13945" w:rsidRDefault="001D303D" w:rsidP="0031155A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Проанализировать, как ты выполнял свое </w:t>
      </w:r>
      <w:proofErr w:type="gramStart"/>
      <w:r w:rsidRPr="00C13945">
        <w:rPr>
          <w:rFonts w:ascii="Times New Roman" w:hAnsi="Times New Roman"/>
          <w:sz w:val="28"/>
          <w:szCs w:val="28"/>
        </w:rPr>
        <w:t>действие</w:t>
      </w:r>
      <w:proofErr w:type="gramEnd"/>
      <w:r w:rsidRPr="00C13945">
        <w:rPr>
          <w:rFonts w:ascii="Times New Roman" w:hAnsi="Times New Roman"/>
          <w:sz w:val="28"/>
          <w:szCs w:val="28"/>
        </w:rPr>
        <w:t xml:space="preserve"> и в </w:t>
      </w:r>
      <w:proofErr w:type="gramStart"/>
      <w:r w:rsidRPr="00C13945">
        <w:rPr>
          <w:rFonts w:ascii="Times New Roman" w:hAnsi="Times New Roman"/>
          <w:sz w:val="28"/>
          <w:szCs w:val="28"/>
        </w:rPr>
        <w:t>каком</w:t>
      </w:r>
      <w:proofErr w:type="gramEnd"/>
      <w:r w:rsidRPr="00C13945">
        <w:rPr>
          <w:rFonts w:ascii="Times New Roman" w:hAnsi="Times New Roman"/>
          <w:sz w:val="28"/>
          <w:szCs w:val="28"/>
        </w:rPr>
        <w:t xml:space="preserve"> месте возникло затруднение (И).</w:t>
      </w:r>
    </w:p>
    <w:p w:rsidR="001D303D" w:rsidRPr="00C13945" w:rsidRDefault="001D303D" w:rsidP="0031155A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Понять, по какой причине оно возникло (К). </w:t>
      </w:r>
    </w:p>
    <w:p w:rsidR="001D303D" w:rsidRPr="00C13945" w:rsidRDefault="001D303D" w:rsidP="0031155A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Поставить перед собой цель, устраняющую причину затруднения, а затем выбрать адекватный способ действий и построить проект (П).</w:t>
      </w:r>
    </w:p>
    <w:p w:rsidR="001D303D" w:rsidRPr="00D83546" w:rsidRDefault="001D303D" w:rsidP="0031155A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Реализовать построенный проект. Завершится этот путь самоконтролем – сопоставлением результата с целью и самооценкой  - определением того, достигнута ли поставленная цель и в какой степени.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Всю структуру учебной деятельности условно можно разделить на </w:t>
      </w:r>
      <w:r w:rsidRPr="00C13945">
        <w:rPr>
          <w:rFonts w:ascii="Times New Roman" w:hAnsi="Times New Roman"/>
          <w:b/>
          <w:sz w:val="28"/>
          <w:szCs w:val="28"/>
        </w:rPr>
        <w:t>два</w:t>
      </w:r>
      <w:r w:rsidRPr="00C13945">
        <w:rPr>
          <w:rFonts w:ascii="Times New Roman" w:hAnsi="Times New Roman"/>
          <w:sz w:val="28"/>
          <w:szCs w:val="28"/>
        </w:rPr>
        <w:t xml:space="preserve"> шага.</w:t>
      </w: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Первый шаг направлен на выявление того, чему надо учиться. Цель второго – самому найти нужные знания и умения (приобрести новые способности).</w:t>
      </w:r>
    </w:p>
    <w:p w:rsidR="001D303D" w:rsidRPr="00C13945" w:rsidRDefault="001D303D" w:rsidP="0031155A">
      <w:pPr>
        <w:spacing w:before="120" w:line="360" w:lineRule="auto"/>
        <w:rPr>
          <w:rFonts w:ascii="Times New Roman" w:hAnsi="Times New Roman"/>
          <w:sz w:val="28"/>
          <w:szCs w:val="28"/>
        </w:rPr>
      </w:pPr>
    </w:p>
    <w:p w:rsidR="001D303D" w:rsidRPr="00C13945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структуру учебной деятельности</w:t>
      </w:r>
      <w:r w:rsidRPr="00C13945">
        <w:rPr>
          <w:rFonts w:ascii="Times New Roman" w:hAnsi="Times New Roman"/>
          <w:sz w:val="28"/>
          <w:szCs w:val="28"/>
        </w:rPr>
        <w:t>, нетрудно заметить, что любое действие в ней сопровождается обдумыванием (рефлексией) того, что и как происходит, почему именно так, а не иначе</w:t>
      </w:r>
      <w:r>
        <w:rPr>
          <w:rFonts w:ascii="Times New Roman" w:hAnsi="Times New Roman"/>
          <w:sz w:val="28"/>
          <w:szCs w:val="28"/>
        </w:rPr>
        <w:t>.</w:t>
      </w:r>
    </w:p>
    <w:p w:rsidR="001D303D" w:rsidRPr="00C13945" w:rsidRDefault="001D303D" w:rsidP="0031155A">
      <w:pPr>
        <w:spacing w:before="120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Чем раньше ребенок будет погружен в такой способ организации своей деятельности, тем легче ему будет адаптироваться к нему тем скорее и успешнее он научится учиться. Ассоциация  «Школа 2000» рекомендует знакомить учащихся </w:t>
      </w:r>
      <w:proofErr w:type="gramStart"/>
      <w:r w:rsidRPr="00C13945">
        <w:rPr>
          <w:rFonts w:ascii="Times New Roman" w:hAnsi="Times New Roman"/>
          <w:sz w:val="28"/>
          <w:szCs w:val="28"/>
        </w:rPr>
        <w:t>с</w:t>
      </w:r>
      <w:proofErr w:type="gramEnd"/>
      <w:r w:rsidRPr="00C13945">
        <w:rPr>
          <w:rFonts w:ascii="Times New Roman" w:hAnsi="Times New Roman"/>
          <w:sz w:val="28"/>
          <w:szCs w:val="28"/>
        </w:rPr>
        <w:t xml:space="preserve">  структурой учебной деятельности с 1 класса в </w:t>
      </w:r>
      <w:proofErr w:type="spellStart"/>
      <w:r w:rsidRPr="00C13945">
        <w:rPr>
          <w:rFonts w:ascii="Times New Roman" w:hAnsi="Times New Roman"/>
          <w:sz w:val="28"/>
          <w:szCs w:val="28"/>
        </w:rPr>
        <w:t>надпредметном</w:t>
      </w:r>
      <w:proofErr w:type="spellEnd"/>
      <w:r w:rsidRPr="00C13945">
        <w:rPr>
          <w:rFonts w:ascii="Times New Roman" w:hAnsi="Times New Roman"/>
          <w:sz w:val="28"/>
          <w:szCs w:val="28"/>
        </w:rPr>
        <w:t xml:space="preserve"> курсе « Мир деятельности».</w:t>
      </w:r>
    </w:p>
    <w:p w:rsidR="001D303D" w:rsidRPr="00BF5229" w:rsidRDefault="001D303D" w:rsidP="0031155A">
      <w:pPr>
        <w:spacing w:before="120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            Данная технология обеспечивает максимально эффективное развитие учащихся и формирование у них целостного мировоззрения, носит исключительно творческий, развивающий характер, обеспечивающий саморазвитие и самореализацию личности учащихся,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945">
        <w:rPr>
          <w:rFonts w:ascii="Times New Roman" w:hAnsi="Times New Roman"/>
          <w:sz w:val="28"/>
          <w:szCs w:val="28"/>
        </w:rPr>
        <w:t xml:space="preserve">формирует ключевые </w:t>
      </w:r>
      <w:r w:rsidRPr="00BF5229">
        <w:rPr>
          <w:rFonts w:ascii="Times New Roman" w:hAnsi="Times New Roman"/>
          <w:sz w:val="28"/>
          <w:szCs w:val="28"/>
        </w:rPr>
        <w:t xml:space="preserve">компетенции личности, что является важнейшим результатом образования. </w:t>
      </w:r>
    </w:p>
    <w:p w:rsidR="001D303D" w:rsidRPr="00A67095" w:rsidRDefault="001D303D" w:rsidP="0031155A">
      <w:pPr>
        <w:spacing w:before="12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5229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BF5229">
        <w:rPr>
          <w:rFonts w:ascii="Times New Roman" w:hAnsi="Times New Roman"/>
          <w:sz w:val="28"/>
          <w:szCs w:val="28"/>
        </w:rPr>
        <w:t>надпредметного</w:t>
      </w:r>
      <w:proofErr w:type="spellEnd"/>
      <w:r w:rsidRPr="00BF5229">
        <w:rPr>
          <w:rFonts w:ascii="Times New Roman" w:hAnsi="Times New Roman"/>
          <w:sz w:val="28"/>
          <w:szCs w:val="28"/>
        </w:rPr>
        <w:t xml:space="preserve"> курса «Мир деятельности» 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«Школа 200…» </w:t>
      </w:r>
      <w:r w:rsidRPr="00BF5229">
        <w:rPr>
          <w:rFonts w:ascii="Times New Roman" w:hAnsi="Times New Roman"/>
          <w:sz w:val="28"/>
          <w:szCs w:val="28"/>
        </w:rPr>
        <w:t xml:space="preserve">ориентирована на формирование </w:t>
      </w:r>
      <w:proofErr w:type="spellStart"/>
      <w:r w:rsidRPr="00BF522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BF5229">
        <w:rPr>
          <w:rFonts w:ascii="Times New Roman" w:hAnsi="Times New Roman"/>
          <w:sz w:val="28"/>
          <w:szCs w:val="28"/>
        </w:rPr>
        <w:t xml:space="preserve"> умений и ключевых </w:t>
      </w:r>
      <w:proofErr w:type="spellStart"/>
      <w:r w:rsidRPr="00BF5229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BF5229">
        <w:rPr>
          <w:rFonts w:ascii="Times New Roman" w:hAnsi="Times New Roman"/>
          <w:sz w:val="28"/>
          <w:szCs w:val="28"/>
        </w:rPr>
        <w:t xml:space="preserve"> компетенций, а также связанных с ними способностей и личностных качеств, определяющих успешность любого человека, как в учении, так и в жизни. На этих уроках учащиеся знакомятся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F5229">
        <w:rPr>
          <w:rFonts w:ascii="Times New Roman" w:hAnsi="Times New Roman"/>
          <w:sz w:val="28"/>
          <w:szCs w:val="28"/>
        </w:rPr>
        <w:t xml:space="preserve">шагами учебной деятельности </w:t>
      </w:r>
      <w:r>
        <w:rPr>
          <w:rFonts w:ascii="Times New Roman" w:hAnsi="Times New Roman"/>
          <w:sz w:val="28"/>
          <w:szCs w:val="28"/>
        </w:rPr>
        <w:t xml:space="preserve">для понимания ими </w:t>
      </w:r>
      <w:r>
        <w:rPr>
          <w:rFonts w:ascii="Times New Roman" w:hAnsi="Times New Roman"/>
          <w:sz w:val="28"/>
          <w:szCs w:val="28"/>
        </w:rPr>
        <w:lastRenderedPageBreak/>
        <w:t>смысла учения, а также формируют знания о личных качествах ученика, учатся приёмам коммуникации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в паре и группе.</w:t>
      </w:r>
      <w:r w:rsidRPr="00A67095">
        <w:rPr>
          <w:rFonts w:ascii="Times New Roman" w:hAnsi="Times New Roman"/>
          <w:sz w:val="28"/>
          <w:szCs w:val="28"/>
        </w:rPr>
        <w:t xml:space="preserve"> </w:t>
      </w:r>
    </w:p>
    <w:p w:rsidR="001D303D" w:rsidRPr="00C13945" w:rsidRDefault="001D303D" w:rsidP="0031155A">
      <w:pPr>
        <w:pStyle w:val="a3"/>
        <w:spacing w:line="360" w:lineRule="auto"/>
        <w:rPr>
          <w:sz w:val="28"/>
          <w:szCs w:val="28"/>
        </w:rPr>
      </w:pPr>
      <w:r w:rsidRPr="00C13945">
        <w:rPr>
          <w:sz w:val="28"/>
          <w:szCs w:val="28"/>
        </w:rPr>
        <w:t>Результатом  участия внедрения экспериментальной деятельности является:</w:t>
      </w:r>
    </w:p>
    <w:p w:rsidR="001D303D" w:rsidRDefault="001D303D" w:rsidP="0031155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13945">
        <w:rPr>
          <w:sz w:val="28"/>
          <w:szCs w:val="28"/>
        </w:rPr>
        <w:t xml:space="preserve">Освоение технологии </w:t>
      </w:r>
      <w:proofErr w:type="spellStart"/>
      <w:r w:rsidRPr="00C13945">
        <w:rPr>
          <w:sz w:val="28"/>
          <w:szCs w:val="28"/>
        </w:rPr>
        <w:t>деятельностного</w:t>
      </w:r>
      <w:proofErr w:type="spellEnd"/>
      <w:r w:rsidRPr="00C13945">
        <w:rPr>
          <w:sz w:val="28"/>
          <w:szCs w:val="28"/>
        </w:rPr>
        <w:t xml:space="preserve"> метода</w:t>
      </w:r>
      <w:r>
        <w:rPr>
          <w:sz w:val="28"/>
          <w:szCs w:val="28"/>
        </w:rPr>
        <w:t xml:space="preserve"> </w:t>
      </w:r>
      <w:proofErr w:type="gramStart"/>
      <w:r w:rsidRPr="00C13945">
        <w:rPr>
          <w:sz w:val="28"/>
          <w:szCs w:val="28"/>
        </w:rPr>
        <w:t xml:space="preserve">( </w:t>
      </w:r>
      <w:proofErr w:type="gramEnd"/>
      <w:r w:rsidRPr="00C13945">
        <w:rPr>
          <w:sz w:val="28"/>
          <w:szCs w:val="28"/>
        </w:rPr>
        <w:t>ТДМ) на разных типах уроков математики на системно–технологическом (творческом) уровне;</w:t>
      </w:r>
    </w:p>
    <w:p w:rsidR="001D303D" w:rsidRDefault="001D303D" w:rsidP="0031155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13945">
        <w:rPr>
          <w:sz w:val="28"/>
          <w:szCs w:val="28"/>
        </w:rPr>
        <w:t xml:space="preserve">Системное применение ТДМ </w:t>
      </w:r>
      <w:r>
        <w:rPr>
          <w:sz w:val="28"/>
          <w:szCs w:val="28"/>
        </w:rPr>
        <w:t xml:space="preserve"> </w:t>
      </w:r>
      <w:r w:rsidRPr="00C13945">
        <w:rPr>
          <w:sz w:val="28"/>
          <w:szCs w:val="28"/>
        </w:rPr>
        <w:t>к другим предметам  разной целевой направленности с использованием здоровье</w:t>
      </w:r>
      <w:r>
        <w:rPr>
          <w:sz w:val="28"/>
          <w:szCs w:val="28"/>
        </w:rPr>
        <w:t xml:space="preserve"> </w:t>
      </w:r>
      <w:r w:rsidRPr="00C13945">
        <w:rPr>
          <w:sz w:val="28"/>
          <w:szCs w:val="28"/>
        </w:rPr>
        <w:t>сберегающих технологий и ИКТ</w:t>
      </w:r>
      <w:proofErr w:type="gramStart"/>
      <w:r w:rsidRPr="00C13945">
        <w:rPr>
          <w:sz w:val="28"/>
          <w:szCs w:val="28"/>
        </w:rPr>
        <w:t xml:space="preserve"> ;</w:t>
      </w:r>
      <w:proofErr w:type="gramEnd"/>
    </w:p>
    <w:p w:rsidR="001D303D" w:rsidRPr="00D83546" w:rsidRDefault="001D303D" w:rsidP="0031155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Изготовление индивидуальных эталонов,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945">
        <w:rPr>
          <w:rFonts w:ascii="Times New Roman" w:hAnsi="Times New Roman"/>
          <w:sz w:val="28"/>
          <w:szCs w:val="28"/>
        </w:rPr>
        <w:t xml:space="preserve">алгоритмов; </w:t>
      </w:r>
    </w:p>
    <w:p w:rsidR="001D303D" w:rsidRPr="00C13945" w:rsidRDefault="001D303D" w:rsidP="0031155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>Использование ТДМ во внеклассной работе;</w:t>
      </w:r>
    </w:p>
    <w:p w:rsidR="001D303D" w:rsidRDefault="001D303D" w:rsidP="0031155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Апробация </w:t>
      </w:r>
      <w:proofErr w:type="spellStart"/>
      <w:r w:rsidRPr="00C13945">
        <w:rPr>
          <w:rFonts w:ascii="Times New Roman" w:hAnsi="Times New Roman"/>
          <w:sz w:val="28"/>
          <w:szCs w:val="28"/>
        </w:rPr>
        <w:t>СД-дисков</w:t>
      </w:r>
      <w:proofErr w:type="spellEnd"/>
      <w:r w:rsidRPr="00C13945">
        <w:rPr>
          <w:rFonts w:ascii="Times New Roman" w:hAnsi="Times New Roman"/>
          <w:sz w:val="28"/>
          <w:szCs w:val="28"/>
        </w:rPr>
        <w:t xml:space="preserve"> для методического сопровождения контрольн</w:t>
      </w:r>
      <w:r>
        <w:rPr>
          <w:rFonts w:ascii="Times New Roman" w:hAnsi="Times New Roman"/>
          <w:sz w:val="28"/>
          <w:szCs w:val="28"/>
        </w:rPr>
        <w:t>ых работ учащихся по математике;</w:t>
      </w:r>
    </w:p>
    <w:p w:rsidR="001D303D" w:rsidRPr="00751161" w:rsidRDefault="001D303D" w:rsidP="0031155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r w:rsidRPr="00751161">
        <w:rPr>
          <w:rFonts w:ascii="Times New Roman" w:hAnsi="Times New Roman"/>
          <w:sz w:val="28"/>
          <w:szCs w:val="28"/>
        </w:rPr>
        <w:t xml:space="preserve">уроков </w:t>
      </w:r>
      <w:r>
        <w:rPr>
          <w:rFonts w:ascii="Times New Roman" w:hAnsi="Times New Roman"/>
          <w:sz w:val="28"/>
          <w:szCs w:val="28"/>
        </w:rPr>
        <w:t xml:space="preserve">по разным предметам, построенным в ТДМ </w:t>
      </w:r>
      <w:r w:rsidRPr="00751161">
        <w:rPr>
          <w:rFonts w:ascii="Times New Roman" w:hAnsi="Times New Roman"/>
          <w:sz w:val="28"/>
          <w:szCs w:val="28"/>
        </w:rPr>
        <w:t>с раздаточным материалом;</w:t>
      </w:r>
    </w:p>
    <w:p w:rsidR="001D303D" w:rsidRPr="00C13945" w:rsidRDefault="001D303D" w:rsidP="0031155A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5229">
        <w:rPr>
          <w:rFonts w:ascii="Times New Roman" w:hAnsi="Times New Roman"/>
          <w:sz w:val="28"/>
          <w:szCs w:val="28"/>
        </w:rPr>
        <w:t xml:space="preserve">Апробация и разработка уроков общеметодологической направленности в </w:t>
      </w:r>
      <w:proofErr w:type="spellStart"/>
      <w:r w:rsidRPr="00BF5229">
        <w:rPr>
          <w:rFonts w:ascii="Times New Roman" w:hAnsi="Times New Roman"/>
          <w:sz w:val="28"/>
          <w:szCs w:val="28"/>
        </w:rPr>
        <w:t>надпредметном</w:t>
      </w:r>
      <w:proofErr w:type="spellEnd"/>
      <w:r w:rsidRPr="00BF5229">
        <w:rPr>
          <w:rFonts w:ascii="Times New Roman" w:hAnsi="Times New Roman"/>
          <w:sz w:val="28"/>
          <w:szCs w:val="28"/>
        </w:rPr>
        <w:t xml:space="preserve"> УМК  «Мир деятельности» по формированию </w:t>
      </w:r>
      <w:proofErr w:type="spellStart"/>
      <w:r w:rsidRPr="00BF5229">
        <w:rPr>
          <w:rFonts w:ascii="Times New Roman" w:hAnsi="Times New Roman"/>
          <w:b/>
          <w:bCs/>
          <w:sz w:val="28"/>
          <w:szCs w:val="28"/>
        </w:rPr>
        <w:t>общеучебных</w:t>
      </w:r>
      <w:proofErr w:type="spellEnd"/>
      <w:r w:rsidRPr="00BF52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229">
        <w:rPr>
          <w:rFonts w:ascii="Times New Roman" w:hAnsi="Times New Roman"/>
          <w:bCs/>
          <w:sz w:val="28"/>
          <w:szCs w:val="28"/>
        </w:rPr>
        <w:t>организационно – рефлексивных умений и связанных с ними способностей и личностных качеств у учащихся 1–4 классов общеобразовательной начальной школы</w:t>
      </w:r>
      <w:r w:rsidRPr="00C13945">
        <w:rPr>
          <w:rFonts w:ascii="Times New Roman" w:hAnsi="Times New Roman"/>
          <w:color w:val="525050"/>
          <w:sz w:val="28"/>
          <w:szCs w:val="28"/>
        </w:rPr>
        <w:t>.</w:t>
      </w:r>
      <w:r w:rsidRPr="00C13945">
        <w:rPr>
          <w:rFonts w:ascii="Times New Roman" w:hAnsi="Times New Roman"/>
          <w:sz w:val="28"/>
          <w:szCs w:val="28"/>
        </w:rPr>
        <w:t xml:space="preserve">  </w:t>
      </w:r>
    </w:p>
    <w:p w:rsidR="001D303D" w:rsidRDefault="001D303D" w:rsidP="0031155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По результатам комплексной диагностики знаний и умений учащихся по программе «Мир деятельности» учащиеся </w:t>
      </w:r>
      <w:r>
        <w:rPr>
          <w:rFonts w:ascii="Times New Roman" w:hAnsi="Times New Roman"/>
          <w:sz w:val="28"/>
          <w:szCs w:val="28"/>
        </w:rPr>
        <w:t xml:space="preserve"> 2 «А» класса имеют высокий уровень-75</w:t>
      </w:r>
      <w:r w:rsidRPr="00C13945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выше среднего -6</w:t>
      </w:r>
      <w:r w:rsidRPr="00C13945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, средний – 18 %</w:t>
      </w:r>
      <w:r w:rsidRPr="00C13945">
        <w:rPr>
          <w:rFonts w:ascii="Times New Roman" w:hAnsi="Times New Roman"/>
          <w:sz w:val="28"/>
          <w:szCs w:val="28"/>
        </w:rPr>
        <w:t xml:space="preserve">учащихся по </w:t>
      </w:r>
      <w:proofErr w:type="spellStart"/>
      <w:r w:rsidRPr="00C1394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13945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C13945">
        <w:rPr>
          <w:rFonts w:ascii="Times New Roman" w:hAnsi="Times New Roman"/>
          <w:bCs/>
          <w:sz w:val="28"/>
          <w:szCs w:val="28"/>
        </w:rPr>
        <w:t>общеучебных</w:t>
      </w:r>
      <w:proofErr w:type="spellEnd"/>
      <w:r w:rsidRPr="00C13945">
        <w:rPr>
          <w:rFonts w:ascii="Times New Roman" w:hAnsi="Times New Roman"/>
          <w:bCs/>
          <w:sz w:val="28"/>
          <w:szCs w:val="28"/>
        </w:rPr>
        <w:t xml:space="preserve"> </w:t>
      </w:r>
      <w:r w:rsidRPr="00C13945">
        <w:rPr>
          <w:rFonts w:ascii="Times New Roman" w:hAnsi="Times New Roman"/>
          <w:bCs/>
          <w:spacing w:val="-4"/>
          <w:sz w:val="28"/>
          <w:szCs w:val="28"/>
        </w:rPr>
        <w:t xml:space="preserve">знаний. </w:t>
      </w:r>
      <w:r w:rsidRPr="00C13945">
        <w:rPr>
          <w:rFonts w:ascii="Times New Roman" w:hAnsi="Times New Roman"/>
          <w:sz w:val="28"/>
          <w:szCs w:val="28"/>
        </w:rPr>
        <w:t xml:space="preserve"> </w:t>
      </w:r>
    </w:p>
    <w:p w:rsidR="001D303D" w:rsidRPr="0095465F" w:rsidRDefault="001D303D" w:rsidP="0031155A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465F">
        <w:rPr>
          <w:rFonts w:ascii="Times New Roman" w:hAnsi="Times New Roman"/>
          <w:b/>
          <w:bCs/>
          <w:color w:val="000000"/>
          <w:sz w:val="28"/>
          <w:szCs w:val="28"/>
        </w:rPr>
        <w:t>Сводные данные.</w:t>
      </w:r>
    </w:p>
    <w:tbl>
      <w:tblPr>
        <w:tblW w:w="9059" w:type="dxa"/>
        <w:tblInd w:w="5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/>
      </w:tblPr>
      <w:tblGrid>
        <w:gridCol w:w="3927"/>
        <w:gridCol w:w="1840"/>
        <w:gridCol w:w="3292"/>
      </w:tblGrid>
      <w:tr w:rsidR="001D303D" w:rsidRPr="0095465F" w:rsidTr="005F6043">
        <w:trPr>
          <w:trHeight w:val="343"/>
        </w:trPr>
        <w:tc>
          <w:tcPr>
            <w:tcW w:w="3927" w:type="dxa"/>
            <w:vMerge w:val="restart"/>
            <w:shd w:val="clear" w:color="auto" w:fill="99CCFF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прохождения теста</w:t>
            </w:r>
          </w:p>
        </w:tc>
        <w:tc>
          <w:tcPr>
            <w:tcW w:w="1840" w:type="dxa"/>
            <w:vMerge w:val="restart"/>
            <w:shd w:val="clear" w:color="auto" w:fill="99CCFF"/>
            <w:vAlign w:val="bottom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(количество человек)</w:t>
            </w:r>
          </w:p>
        </w:tc>
        <w:tc>
          <w:tcPr>
            <w:tcW w:w="3292" w:type="dxa"/>
            <w:vMerge w:val="restart"/>
            <w:shd w:val="clear" w:color="auto" w:fill="99CCFF"/>
            <w:vAlign w:val="bottom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от общего количества опрошенных учеников</w:t>
            </w:r>
          </w:p>
        </w:tc>
      </w:tr>
      <w:tr w:rsidR="001D303D" w:rsidRPr="0095465F" w:rsidTr="005F6043">
        <w:trPr>
          <w:trHeight w:val="343"/>
        </w:trPr>
        <w:tc>
          <w:tcPr>
            <w:tcW w:w="3927" w:type="dxa"/>
            <w:vMerge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vMerge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03D" w:rsidRPr="0095465F" w:rsidTr="005F6043">
        <w:trPr>
          <w:trHeight w:val="260"/>
        </w:trPr>
        <w:tc>
          <w:tcPr>
            <w:tcW w:w="3927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 xml:space="preserve">Высокий уровень     </w:t>
            </w:r>
            <w:r w:rsidRPr="0095465F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 xml:space="preserve">   (81 – 100 %)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2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95465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D303D" w:rsidRPr="0095465F" w:rsidTr="005F6043">
        <w:trPr>
          <w:trHeight w:val="260"/>
        </w:trPr>
        <w:tc>
          <w:tcPr>
            <w:tcW w:w="3927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>Выше среднего              (61 – 80 %)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2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5465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D303D" w:rsidRPr="0095465F" w:rsidTr="005F6043">
        <w:trPr>
          <w:trHeight w:val="260"/>
        </w:trPr>
        <w:tc>
          <w:tcPr>
            <w:tcW w:w="3927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 xml:space="preserve">Средний уровень      </w:t>
            </w:r>
            <w:r w:rsidRPr="0095465F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 xml:space="preserve">    (41 – 60 %)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2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95465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D303D" w:rsidRPr="0095465F" w:rsidTr="005F6043">
        <w:trPr>
          <w:trHeight w:val="478"/>
        </w:trPr>
        <w:tc>
          <w:tcPr>
            <w:tcW w:w="3927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b/>
                <w:bCs/>
                <w:color w:val="333399"/>
                <w:sz w:val="24"/>
                <w:szCs w:val="24"/>
              </w:rPr>
              <w:t>Низкий уровень             (0 – 40 %)</w:t>
            </w:r>
          </w:p>
        </w:tc>
        <w:tc>
          <w:tcPr>
            <w:tcW w:w="1840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92" w:type="dxa"/>
            <w:shd w:val="clear" w:color="auto" w:fill="FFFFCC"/>
            <w:vAlign w:val="center"/>
          </w:tcPr>
          <w:p w:rsidR="001D303D" w:rsidRPr="0095465F" w:rsidRDefault="001D303D" w:rsidP="003115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65F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1D303D" w:rsidRDefault="001D303D" w:rsidP="0031155A">
      <w:pPr>
        <w:spacing w:line="360" w:lineRule="auto"/>
        <w:jc w:val="left"/>
        <w:rPr>
          <w:sz w:val="28"/>
          <w:szCs w:val="28"/>
        </w:rPr>
      </w:pPr>
    </w:p>
    <w:p w:rsidR="001D303D" w:rsidRDefault="001D303D" w:rsidP="0031155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18954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D303D" w:rsidRPr="00C13945" w:rsidRDefault="001D303D" w:rsidP="0031155A">
      <w:p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Апробируя курс, з</w:t>
      </w:r>
      <w:r w:rsidRPr="00C13945">
        <w:rPr>
          <w:rFonts w:ascii="Times New Roman" w:hAnsi="Times New Roman"/>
          <w:sz w:val="28"/>
          <w:szCs w:val="28"/>
        </w:rPr>
        <w:t>амечено, что использование уроков общеметодолог</w:t>
      </w:r>
      <w:r>
        <w:rPr>
          <w:rFonts w:ascii="Times New Roman" w:hAnsi="Times New Roman"/>
          <w:sz w:val="28"/>
          <w:szCs w:val="28"/>
        </w:rPr>
        <w:t xml:space="preserve">ической направленности  привело </w:t>
      </w:r>
      <w:r w:rsidRPr="00C13945">
        <w:rPr>
          <w:rFonts w:ascii="Times New Roman" w:hAnsi="Times New Roman"/>
          <w:sz w:val="28"/>
          <w:szCs w:val="28"/>
        </w:rPr>
        <w:t xml:space="preserve"> к следующим результатам: </w:t>
      </w:r>
    </w:p>
    <w:p w:rsidR="001D303D" w:rsidRPr="00C13945" w:rsidRDefault="001D303D" w:rsidP="0031155A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умению организовать собственную деятельность; </w:t>
      </w:r>
    </w:p>
    <w:p w:rsidR="001D303D" w:rsidRPr="00C13945" w:rsidRDefault="001D303D" w:rsidP="0031155A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развитию монологической речи; </w:t>
      </w:r>
    </w:p>
    <w:p w:rsidR="001D303D" w:rsidRPr="00C13945" w:rsidRDefault="001D303D" w:rsidP="0031155A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фиксации устойчивых математических знаний; развитию вариативного мышления; </w:t>
      </w:r>
    </w:p>
    <w:p w:rsidR="001D303D" w:rsidRPr="00C13945" w:rsidRDefault="001D303D" w:rsidP="0031155A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развитию навыков общения; </w:t>
      </w:r>
    </w:p>
    <w:p w:rsidR="001D303D" w:rsidRPr="00C13945" w:rsidRDefault="001D303D" w:rsidP="0031155A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стремлению к достижению собственного максимума; </w:t>
      </w:r>
    </w:p>
    <w:p w:rsidR="001D303D" w:rsidRPr="002168B1" w:rsidRDefault="001D303D" w:rsidP="0031155A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 w:rsidRPr="00C13945">
        <w:rPr>
          <w:rFonts w:ascii="Times New Roman" w:hAnsi="Times New Roman"/>
          <w:sz w:val="28"/>
          <w:szCs w:val="28"/>
        </w:rPr>
        <w:t xml:space="preserve">развитию сферы чувств. </w:t>
      </w:r>
    </w:p>
    <w:p w:rsidR="0025178D" w:rsidRDefault="0025178D" w:rsidP="0031155A"/>
    <w:sectPr w:rsidR="0025178D" w:rsidSect="008B2A97">
      <w:pgSz w:w="11906" w:h="16838" w:code="9"/>
      <w:pgMar w:top="567" w:right="567" w:bottom="624" w:left="62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32B6"/>
    <w:multiLevelType w:val="hybridMultilevel"/>
    <w:tmpl w:val="66A2A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60A07"/>
    <w:multiLevelType w:val="multilevel"/>
    <w:tmpl w:val="D5C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573AB"/>
    <w:multiLevelType w:val="hybridMultilevel"/>
    <w:tmpl w:val="8160B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D65A3"/>
    <w:multiLevelType w:val="hybridMultilevel"/>
    <w:tmpl w:val="E0C2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D303D"/>
    <w:rsid w:val="000A63D3"/>
    <w:rsid w:val="000D7F6F"/>
    <w:rsid w:val="001D303D"/>
    <w:rsid w:val="0025178D"/>
    <w:rsid w:val="00296480"/>
    <w:rsid w:val="0031155A"/>
    <w:rsid w:val="005240D0"/>
    <w:rsid w:val="005738D3"/>
    <w:rsid w:val="008B2A97"/>
    <w:rsid w:val="00A014A3"/>
    <w:rsid w:val="00AA221B"/>
    <w:rsid w:val="00B1056F"/>
    <w:rsid w:val="00BB4A4E"/>
    <w:rsid w:val="00C37887"/>
    <w:rsid w:val="00E65D96"/>
    <w:rsid w:val="00EE1A77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D"/>
    <w:pPr>
      <w:jc w:val="center"/>
    </w:pPr>
    <w:rPr>
      <w:rFonts w:ascii="Calibri" w:eastAsia="Calibri" w:hAnsi="Calibri" w:cs="Times New Roman"/>
      <w:sz w:val="22"/>
    </w:rPr>
  </w:style>
  <w:style w:type="paragraph" w:styleId="9">
    <w:name w:val="heading 9"/>
    <w:basedOn w:val="a"/>
    <w:next w:val="a"/>
    <w:link w:val="90"/>
    <w:qFormat/>
    <w:rsid w:val="001D303D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D303D"/>
    <w:rPr>
      <w:rFonts w:ascii="Arial" w:eastAsia="Calibri" w:hAnsi="Arial" w:cs="Arial"/>
      <w:sz w:val="22"/>
    </w:rPr>
  </w:style>
  <w:style w:type="paragraph" w:styleId="a3">
    <w:name w:val="Normal (Web)"/>
    <w:basedOn w:val="a"/>
    <w:uiPriority w:val="99"/>
    <w:unhideWhenUsed/>
    <w:rsid w:val="001D303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1D303D"/>
    <w:pPr>
      <w:spacing w:after="12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D303D"/>
    <w:rPr>
      <w:rFonts w:eastAsia="Times New Roman" w:cs="Times New Roman"/>
      <w:sz w:val="24"/>
      <w:szCs w:val="24"/>
    </w:rPr>
  </w:style>
  <w:style w:type="paragraph" w:styleId="a6">
    <w:name w:val="List Paragraph"/>
    <w:basedOn w:val="a"/>
    <w:qFormat/>
    <w:rsid w:val="001D303D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3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0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112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5539568345323813E-2"/>
          <c:y val="0.13227513227513241"/>
          <c:w val="0.50359712230215758"/>
          <c:h val="0.740740740740740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6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107913669065098"/>
          <c:y val="0.29629629629629628"/>
          <c:w val="0.33453237410072051"/>
          <c:h val="0.4074074074074073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 w="2857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2015-02-23T13:43:00Z</dcterms:created>
  <dcterms:modified xsi:type="dcterms:W3CDTF">2015-02-23T14:02:00Z</dcterms:modified>
</cp:coreProperties>
</file>