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24" w:rsidRPr="005D0DB3" w:rsidRDefault="00DF5917" w:rsidP="005D0DB3">
      <w:pPr>
        <w:jc w:val="center"/>
        <w:rPr>
          <w:rFonts w:ascii="Arial Narrow" w:hAnsi="Arial Narrow"/>
          <w:b/>
          <w:sz w:val="28"/>
          <w:szCs w:val="28"/>
        </w:rPr>
      </w:pPr>
      <w:r w:rsidRPr="005D0DB3">
        <w:rPr>
          <w:rFonts w:ascii="Arial Narrow" w:hAnsi="Arial Narrow"/>
          <w:b/>
          <w:sz w:val="28"/>
          <w:szCs w:val="28"/>
        </w:rPr>
        <w:t xml:space="preserve">ТЕМАТИЧЕСКОЕ ПЛАНИРОВАНИЕ УРОКОВ </w:t>
      </w:r>
      <w:r w:rsidR="008A1142" w:rsidRPr="005D0DB3">
        <w:rPr>
          <w:rFonts w:ascii="Arial Narrow" w:hAnsi="Arial Narrow"/>
          <w:b/>
          <w:sz w:val="28"/>
          <w:szCs w:val="28"/>
        </w:rPr>
        <w:t xml:space="preserve">                                           </w:t>
      </w:r>
      <w:r w:rsidRPr="005D0DB3">
        <w:rPr>
          <w:rFonts w:ascii="Arial Narrow" w:hAnsi="Arial Narrow"/>
          <w:b/>
          <w:sz w:val="28"/>
          <w:szCs w:val="28"/>
        </w:rPr>
        <w:t>ИНФОРМАТИКИ</w:t>
      </w:r>
    </w:p>
    <w:tbl>
      <w:tblPr>
        <w:tblStyle w:val="a3"/>
        <w:tblW w:w="0" w:type="auto"/>
        <w:tblLook w:val="04A0"/>
      </w:tblPr>
      <w:tblGrid>
        <w:gridCol w:w="791"/>
        <w:gridCol w:w="5282"/>
        <w:gridCol w:w="1243"/>
        <w:gridCol w:w="1325"/>
        <w:gridCol w:w="930"/>
      </w:tblGrid>
      <w:tr w:rsidR="00DF5917" w:rsidRPr="005D0DB3" w:rsidTr="008A1142">
        <w:tc>
          <w:tcPr>
            <w:tcW w:w="809" w:type="dxa"/>
          </w:tcPr>
          <w:p w:rsidR="008A1142" w:rsidRPr="005D0DB3" w:rsidRDefault="008A1142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DF5917" w:rsidRPr="005D0DB3" w:rsidRDefault="00DF5917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D0DB3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5456" w:type="dxa"/>
          </w:tcPr>
          <w:p w:rsidR="008A1142" w:rsidRPr="005D0DB3" w:rsidRDefault="008A1142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DF5917" w:rsidRPr="005D0DB3" w:rsidRDefault="00DF5917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D0DB3">
              <w:rPr>
                <w:rFonts w:ascii="Arial Narrow" w:hAnsi="Arial Narrow"/>
                <w:b/>
                <w:sz w:val="28"/>
                <w:szCs w:val="28"/>
              </w:rPr>
              <w:t>ТЕМА УРОКА</w:t>
            </w:r>
          </w:p>
          <w:p w:rsidR="008A1142" w:rsidRPr="005D0DB3" w:rsidRDefault="008A1142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DF5917" w:rsidRPr="005D0DB3" w:rsidRDefault="00DF5917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A1142" w:rsidRPr="005D0DB3" w:rsidRDefault="008A1142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D0DB3"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1091" w:type="dxa"/>
          </w:tcPr>
          <w:p w:rsidR="00DF5917" w:rsidRPr="005D0DB3" w:rsidRDefault="00DF5917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A1142" w:rsidRPr="005D0DB3" w:rsidRDefault="008A1142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D0DB3">
              <w:rPr>
                <w:rFonts w:ascii="Arial Narrow" w:hAnsi="Arial Narrow"/>
                <w:b/>
                <w:sz w:val="28"/>
                <w:szCs w:val="28"/>
              </w:rPr>
              <w:t>КОРРЕК</w:t>
            </w:r>
          </w:p>
          <w:p w:rsidR="008A1142" w:rsidRPr="005D0DB3" w:rsidRDefault="008A1142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D0DB3">
              <w:rPr>
                <w:rFonts w:ascii="Arial Narrow" w:hAnsi="Arial Narrow"/>
                <w:b/>
                <w:sz w:val="28"/>
                <w:szCs w:val="28"/>
              </w:rPr>
              <w:t>ТИРОВКА</w:t>
            </w:r>
          </w:p>
        </w:tc>
        <w:tc>
          <w:tcPr>
            <w:tcW w:w="950" w:type="dxa"/>
          </w:tcPr>
          <w:p w:rsidR="008A1142" w:rsidRPr="005D0DB3" w:rsidRDefault="008A1142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DF5917" w:rsidRPr="005D0DB3" w:rsidRDefault="00DF5917" w:rsidP="005D0D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D0DB3">
              <w:rPr>
                <w:rFonts w:ascii="Arial Narrow" w:hAnsi="Arial Narrow"/>
                <w:b/>
                <w:sz w:val="28"/>
                <w:szCs w:val="28"/>
              </w:rPr>
              <w:t>Д/</w:t>
            </w:r>
            <w:proofErr w:type="gramStart"/>
            <w:r w:rsidRPr="005D0DB3">
              <w:rPr>
                <w:rFonts w:ascii="Arial Narrow" w:hAnsi="Arial Narrow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5D0DB3">
              <w:rPr>
                <w:rFonts w:ascii="Arial Narrow" w:hAnsi="Arial Narrow"/>
                <w:sz w:val="28"/>
                <w:szCs w:val="28"/>
              </w:rPr>
              <w:t>Раскрась</w:t>
            </w:r>
            <w:proofErr w:type="gramEnd"/>
            <w:r w:rsidRPr="005D0DB3">
              <w:rPr>
                <w:rFonts w:ascii="Arial Narrow" w:hAnsi="Arial Narrow"/>
                <w:sz w:val="28"/>
                <w:szCs w:val="28"/>
              </w:rPr>
              <w:t xml:space="preserve"> как хочешь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4-5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Правила раскрашивания. Цвет.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6-7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Одинаковые (такая же). Разные.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10-11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Обведи. Соедини.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12-13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Бусины. Одинаковые бусины. Разные бусины.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16-19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Нарисуй в окне. Вырежи и наклей в окно.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20-21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Буквы и цифры.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24-25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Понятие область картинки.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8-9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Подсчёт областей картинки.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29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Истинные и ложные утверждения.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30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Истинность утверждений (</w:t>
            </w:r>
            <w:proofErr w:type="spellStart"/>
            <w:r w:rsidRPr="005D0DB3">
              <w:rPr>
                <w:rFonts w:ascii="Arial Narrow" w:hAnsi="Arial Narrow"/>
                <w:sz w:val="28"/>
                <w:szCs w:val="28"/>
              </w:rPr>
              <w:t>Есть-нет</w:t>
            </w:r>
            <w:proofErr w:type="spellEnd"/>
            <w:r w:rsidRPr="005D0DB3">
              <w:rPr>
                <w:rFonts w:ascii="Arial Narrow" w:hAnsi="Arial Narrow"/>
                <w:sz w:val="28"/>
                <w:szCs w:val="28"/>
              </w:rPr>
              <w:t>).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32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Неопределённость утверждений для данного объекта.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D0DB3">
              <w:rPr>
                <w:rFonts w:ascii="Arial Narrow" w:hAnsi="Arial Narrow"/>
                <w:sz w:val="28"/>
                <w:szCs w:val="28"/>
              </w:rPr>
              <w:t>Ситуациии</w:t>
            </w:r>
            <w:proofErr w:type="spellEnd"/>
            <w:r w:rsidRPr="005D0DB3">
              <w:rPr>
                <w:rFonts w:ascii="Arial Narrow" w:hAnsi="Arial Narrow"/>
                <w:sz w:val="28"/>
                <w:szCs w:val="28"/>
              </w:rPr>
              <w:t>, когда утверждение не имеет смысла для данного объекта (если бусина не одна).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37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 w:rsidP="00B54F90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D0DB3">
              <w:rPr>
                <w:rFonts w:ascii="Arial Narrow" w:hAnsi="Arial Narrow"/>
                <w:sz w:val="28"/>
                <w:szCs w:val="28"/>
              </w:rPr>
              <w:t>Ситуациии</w:t>
            </w:r>
            <w:proofErr w:type="spellEnd"/>
            <w:r w:rsidRPr="005D0DB3">
              <w:rPr>
                <w:rFonts w:ascii="Arial Narrow" w:hAnsi="Arial Narrow"/>
                <w:sz w:val="28"/>
                <w:szCs w:val="28"/>
              </w:rPr>
              <w:t>, когда утверждение не имеет смысла для данного объекта (если бусины нет).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36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Понятие «цепочка».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38-39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Бусины в цепочке.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39-40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Порядок бусин в цепочке.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40-41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Одинаковые и разные цепочки.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39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Понятия «следующий», «предыдущий».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48-49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Понятия «идти раньше», «идти позже».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52-53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Понятие «мешок».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72-73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Одинаковые и разные мешки.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74-75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Мешок бусин.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78-79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Одномерная таблица для мешка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80-81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 xml:space="preserve">Понятие «всё» и «каждый». Понятие «есть в мешке», «нет в мешке. 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82-83</w:t>
            </w:r>
          </w:p>
        </w:tc>
      </w:tr>
      <w:tr w:rsidR="00DF5917" w:rsidRPr="005D0DB3" w:rsidTr="008A1142">
        <w:tc>
          <w:tcPr>
            <w:tcW w:w="809" w:type="dxa"/>
          </w:tcPr>
          <w:p w:rsidR="00DF5917" w:rsidRPr="005D0DB3" w:rsidRDefault="00DF5917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F5917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 xml:space="preserve">Язык. </w:t>
            </w:r>
            <w:r w:rsidR="00DF5917" w:rsidRPr="005D0DB3">
              <w:rPr>
                <w:rFonts w:ascii="Arial Narrow" w:hAnsi="Arial Narrow"/>
                <w:sz w:val="28"/>
                <w:szCs w:val="28"/>
              </w:rPr>
              <w:t>Алфавитная цепочка. Алфавитная линейка.</w:t>
            </w:r>
          </w:p>
        </w:tc>
        <w:tc>
          <w:tcPr>
            <w:tcW w:w="1265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F5917" w:rsidRPr="005D0DB3" w:rsidRDefault="00DF5917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49-50</w:t>
            </w:r>
          </w:p>
        </w:tc>
      </w:tr>
      <w:tr w:rsidR="00DC2BB5" w:rsidRPr="005D0DB3" w:rsidTr="008A1142">
        <w:tc>
          <w:tcPr>
            <w:tcW w:w="809" w:type="dxa"/>
          </w:tcPr>
          <w:p w:rsidR="00DC2BB5" w:rsidRPr="005D0DB3" w:rsidRDefault="00DC2BB5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C2BB5" w:rsidRPr="005D0DB3" w:rsidRDefault="00DC2BB5" w:rsidP="00042006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Алфавитная цепочка. Алфавитная линейка.</w:t>
            </w:r>
          </w:p>
        </w:tc>
        <w:tc>
          <w:tcPr>
            <w:tcW w:w="1265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48-49</w:t>
            </w:r>
          </w:p>
        </w:tc>
      </w:tr>
      <w:tr w:rsidR="00DC2BB5" w:rsidRPr="005D0DB3" w:rsidTr="008A1142">
        <w:tc>
          <w:tcPr>
            <w:tcW w:w="809" w:type="dxa"/>
          </w:tcPr>
          <w:p w:rsidR="00DC2BB5" w:rsidRPr="005D0DB3" w:rsidRDefault="00DC2BB5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C2BB5" w:rsidRPr="005D0DB3" w:rsidRDefault="00DC2BB5" w:rsidP="001A2D9F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Слово. Словарь.</w:t>
            </w:r>
          </w:p>
        </w:tc>
        <w:tc>
          <w:tcPr>
            <w:tcW w:w="1265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84-85</w:t>
            </w:r>
          </w:p>
        </w:tc>
      </w:tr>
      <w:tr w:rsidR="00DC2BB5" w:rsidRPr="005D0DB3" w:rsidTr="008A1142">
        <w:tc>
          <w:tcPr>
            <w:tcW w:w="809" w:type="dxa"/>
          </w:tcPr>
          <w:p w:rsidR="00DC2BB5" w:rsidRPr="005D0DB3" w:rsidRDefault="00DC2BB5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C2BB5" w:rsidRPr="005D0DB3" w:rsidRDefault="00DC2BB5" w:rsidP="0057445A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Имена.</w:t>
            </w:r>
          </w:p>
        </w:tc>
        <w:tc>
          <w:tcPr>
            <w:tcW w:w="1265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86-87</w:t>
            </w:r>
          </w:p>
        </w:tc>
      </w:tr>
      <w:tr w:rsidR="00DC2BB5" w:rsidRPr="005D0DB3" w:rsidTr="008A1142">
        <w:tc>
          <w:tcPr>
            <w:tcW w:w="809" w:type="dxa"/>
          </w:tcPr>
          <w:p w:rsidR="00DC2BB5" w:rsidRPr="005D0DB3" w:rsidRDefault="00DC2BB5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C2BB5" w:rsidRPr="005D0DB3" w:rsidRDefault="00DC2BB5" w:rsidP="006F1516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Поиск одинаковых объектов.</w:t>
            </w:r>
          </w:p>
        </w:tc>
        <w:tc>
          <w:tcPr>
            <w:tcW w:w="1265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88-90</w:t>
            </w:r>
          </w:p>
        </w:tc>
      </w:tr>
      <w:tr w:rsidR="00DC2BB5" w:rsidRPr="005D0DB3" w:rsidTr="008A1142">
        <w:tc>
          <w:tcPr>
            <w:tcW w:w="809" w:type="dxa"/>
          </w:tcPr>
          <w:p w:rsidR="00DC2BB5" w:rsidRPr="005D0DB3" w:rsidRDefault="00DC2BB5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C2BB5" w:rsidRPr="005D0DB3" w:rsidRDefault="00DC2BB5" w:rsidP="00BF30D6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 xml:space="preserve">Одинаковые объекты  с использованием </w:t>
            </w:r>
            <w:r w:rsidRPr="005D0DB3">
              <w:rPr>
                <w:rFonts w:ascii="Arial Narrow" w:hAnsi="Arial Narrow"/>
                <w:sz w:val="28"/>
                <w:szCs w:val="28"/>
              </w:rPr>
              <w:lastRenderedPageBreak/>
              <w:t>разбиения задачи на подзадачи.</w:t>
            </w:r>
          </w:p>
        </w:tc>
        <w:tc>
          <w:tcPr>
            <w:tcW w:w="1265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C2BB5" w:rsidRPr="005D0DB3" w:rsidTr="008A1142">
        <w:tc>
          <w:tcPr>
            <w:tcW w:w="809" w:type="dxa"/>
          </w:tcPr>
          <w:p w:rsidR="00DC2BB5" w:rsidRPr="005D0DB3" w:rsidRDefault="00DC2BB5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C2BB5" w:rsidRPr="005D0DB3" w:rsidRDefault="00DC2BB5" w:rsidP="0020475D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Поиск одинаковых объектов с использованием разбиения задачи на подзадачи.</w:t>
            </w:r>
          </w:p>
        </w:tc>
        <w:tc>
          <w:tcPr>
            <w:tcW w:w="1265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C2BB5" w:rsidRPr="005D0DB3" w:rsidTr="008A1142">
        <w:tc>
          <w:tcPr>
            <w:tcW w:w="809" w:type="dxa"/>
          </w:tcPr>
          <w:p w:rsidR="00DC2BB5" w:rsidRPr="005D0DB3" w:rsidRDefault="00DC2BB5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Проекты.</w:t>
            </w:r>
          </w:p>
        </w:tc>
        <w:tc>
          <w:tcPr>
            <w:tcW w:w="1265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C2BB5" w:rsidRPr="005D0DB3" w:rsidTr="008A1142">
        <w:tc>
          <w:tcPr>
            <w:tcW w:w="809" w:type="dxa"/>
          </w:tcPr>
          <w:p w:rsidR="00DC2BB5" w:rsidRPr="005D0DB3" w:rsidRDefault="00DC2BB5" w:rsidP="00DF5917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56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  <w:r w:rsidRPr="005D0DB3">
              <w:rPr>
                <w:rFonts w:ascii="Arial Narrow" w:hAnsi="Arial Narrow"/>
                <w:sz w:val="28"/>
                <w:szCs w:val="28"/>
              </w:rPr>
              <w:t>Обобщение. Закрепление.</w:t>
            </w:r>
          </w:p>
        </w:tc>
        <w:tc>
          <w:tcPr>
            <w:tcW w:w="1265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91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0" w:type="dxa"/>
          </w:tcPr>
          <w:p w:rsidR="00DC2BB5" w:rsidRPr="005D0DB3" w:rsidRDefault="00DC2BB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DF5917" w:rsidRDefault="00DF5917"/>
    <w:sectPr w:rsidR="00DF5917" w:rsidSect="002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1030F"/>
    <w:multiLevelType w:val="hybridMultilevel"/>
    <w:tmpl w:val="E9E4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917"/>
    <w:rsid w:val="00216624"/>
    <w:rsid w:val="003844A0"/>
    <w:rsid w:val="005D0DB3"/>
    <w:rsid w:val="008A1142"/>
    <w:rsid w:val="00DC2BB5"/>
    <w:rsid w:val="00D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МОУ Новоурусовская С</cp:lastModifiedBy>
  <cp:revision>5</cp:revision>
  <cp:lastPrinted>2010-09-11T09:45:00Z</cp:lastPrinted>
  <dcterms:created xsi:type="dcterms:W3CDTF">2010-09-10T18:40:00Z</dcterms:created>
  <dcterms:modified xsi:type="dcterms:W3CDTF">2011-12-11T07:08:00Z</dcterms:modified>
</cp:coreProperties>
</file>