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1F" w:rsidRPr="009B4B1F" w:rsidRDefault="009B4B1F" w:rsidP="009B4B1F">
      <w:pPr>
        <w:spacing w:after="0"/>
        <w:jc w:val="center"/>
        <w:rPr>
          <w:rFonts w:ascii="Calibri" w:eastAsia="Times New Roman" w:hAnsi="Calibri" w:cs="Times New Roman"/>
          <w:b/>
          <w:bCs/>
          <w:color w:val="2E2E2E"/>
          <w:spacing w:val="-2"/>
          <w:sz w:val="24"/>
          <w:szCs w:val="24"/>
        </w:rPr>
      </w:pPr>
      <w:r w:rsidRPr="009B4B1F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Информатика в играх и задачах.</w:t>
      </w:r>
    </w:p>
    <w:p w:rsidR="009B4B1F" w:rsidRDefault="009B4B1F" w:rsidP="009B4B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B1F">
        <w:rPr>
          <w:rFonts w:ascii="Times New Roman" w:eastAsia="Times New Roman" w:hAnsi="Times New Roman" w:cs="Times New Roman"/>
          <w:b/>
          <w:i/>
          <w:sz w:val="28"/>
          <w:szCs w:val="28"/>
        </w:rPr>
        <w:t>Автор А.В.Горячев.</w:t>
      </w:r>
    </w:p>
    <w:p w:rsidR="009B4B1F" w:rsidRDefault="009B4B1F" w:rsidP="009B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14AE">
        <w:rPr>
          <w:rFonts w:ascii="Times New Roman" w:eastAsia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9B4B1F" w:rsidRDefault="009B4B1F" w:rsidP="009B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4B1F" w:rsidRPr="00CA6AC4" w:rsidRDefault="009B4B1F" w:rsidP="00983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4B1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Рабочая программа составлена</w:t>
      </w:r>
      <w:r w:rsidRPr="009B4B1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на основе</w:t>
      </w:r>
      <w:r w:rsidR="00983106" w:rsidRPr="00983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106" w:rsidRPr="00CA6AC4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</w:t>
      </w:r>
      <w:r w:rsidRPr="00CA6AC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программы</w:t>
      </w:r>
      <w:r w:rsidRPr="00CA6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AC4">
        <w:rPr>
          <w:rFonts w:ascii="Times New Roman" w:eastAsia="Times New Roman" w:hAnsi="Times New Roman" w:cs="Times New Roman"/>
          <w:i/>
          <w:sz w:val="24"/>
          <w:szCs w:val="24"/>
        </w:rPr>
        <w:t>Информатика в играх и задачах.</w:t>
      </w:r>
      <w:r w:rsidRPr="00CA6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AC4">
        <w:rPr>
          <w:rFonts w:ascii="Times New Roman" w:eastAsia="Times New Roman" w:hAnsi="Times New Roman" w:cs="Times New Roman"/>
          <w:i/>
          <w:sz w:val="24"/>
          <w:szCs w:val="24"/>
        </w:rPr>
        <w:t>Автор А.В.Горячев.</w:t>
      </w:r>
    </w:p>
    <w:p w:rsidR="00983106" w:rsidRPr="00983106" w:rsidRDefault="00983106" w:rsidP="00983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Современное состояние курса информатики в школе характеризуется устойчивым ростом социального заказа на обучение информатике, обусловленным насущной потребностью овладения современными информационными технологиями, и изменением содержания курса, обусловленным очередной сменой парадигм.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Основная реализуемая в данной программе идея состоит не только в изучении фундаментальных понятий информатики, но и в освоении независимых от компьютера популярных видов деятельности, для которых компьютер выступает, как правило, в качестве инструмента. Предварительное изучение таких видов деятельности сделает освоение широко распространенных приложений более осмысленным.</w:t>
      </w:r>
    </w:p>
    <w:p w:rsidR="00983106" w:rsidRDefault="00983106" w:rsidP="00983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106" w:rsidRPr="00983106" w:rsidRDefault="00983106" w:rsidP="00983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06">
        <w:rPr>
          <w:rFonts w:ascii="Times New Roman" w:hAnsi="Times New Roman" w:cs="Times New Roman"/>
          <w:b/>
          <w:sz w:val="24"/>
          <w:szCs w:val="24"/>
        </w:rPr>
        <w:t>Основные направления (линии) развития учащихся средствами предмета «Информатика»</w:t>
      </w:r>
    </w:p>
    <w:p w:rsidR="00983106" w:rsidRPr="00983106" w:rsidRDefault="00983106" w:rsidP="00983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Формирование информационной стороны целостной картины мира, включающей представление об информации и информационных процессах, способах представления и особенностях восприятия информации, современном развитии новых информационных технологий и социальных аспектах этого развития.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Освоение терминологии и основных понятий информатики и информационных технологий.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Формирование умений проектирования объектов и процессов, включающего как стадию анализа, приводящую к созданию различных схем, описывающих реальные и конструируемые объекты и процессы, так и стадию проектирования, предполагающую ту или иную реализацию созданных на предыдущем этапе схем доступными инструментальными средствами.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Овладение информационной грамотностью, предполагающей умение распознавать потребность в дополнительной информации, определять возможные источники информации и стратегию ее поиска, получать, оценивать и использовать недостающую информацию.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Формирование представлений о потенциальных возможностях и принципиальных ограничениях компьютерных технологий.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Овладение умениями адекватного применения новых информационных технологий для целей коммуникации, проектирования объектов и процессов, а также в процессе овладения информационной грамотностью.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Все разделы минимума содержания информатики реализуются в рамках перечисленных направлений развития учащихся. Например, в ходе формирования умений проектирования объектов и процессов будут раскрыты такие разделы минимума, как «Формализация и моделирование» и «Алгоритмы и исполнители».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Известной проблемой информатики является необходимость изучения большого объема материала, в том числе логически сложного, в традиционно малое число занятий, отводимых на информатику. В данной программе предлагается частичное снятие этой напряженности следующими способами: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Освоение некоторых линий информатики не в виде содержания или не только в виде содержания, а в виде методики обучения. Например, умение распознавания недостающей информации, определение стратегии ее поиска, получение, оценивание и использование недостающей информации могут осваиваться в процессе обучения другим разделам информатики за счет специальным образом составленных заданий.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 xml:space="preserve">• Акцентирование внимания при определении содержания пропедевтического курса информатики (1–6-й классы) на пропедевтику логически сложных тем основного курса – в первую очередь это темы направления «Проектирование объектов и процессов» такие, как алгоритмы и </w:t>
      </w:r>
      <w:r w:rsidRPr="00983106">
        <w:rPr>
          <w:rFonts w:ascii="Times New Roman" w:hAnsi="Times New Roman" w:cs="Times New Roman"/>
          <w:sz w:val="24"/>
          <w:szCs w:val="24"/>
        </w:rPr>
        <w:lastRenderedPageBreak/>
        <w:t>объекты, формальная логика, формализация и моделирование. При раннем изучении этих тем в занимательной форме освоение их в основном курсе проходит намного проще и быстрее.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Особо следует подчеркнуть актуальность своевременного изучения логически сложных тем на доступном уровне в пропедевтическом курсе информатики. Психологи утверждают, что основные логические структуры мышления формируются в возрасте 5–11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 В материале пропедевтического курса выделяются следующие элементы: статическая схема объекта – наборы признаков и их значения, состав объектов, классы объектов; динамическая схема объекта – описание поведения объекта, алгоритмы, состояния; причинно-следственная логика объекта – логика высказываний, схемы логического вывода. Изучение информатики в начальной школе предполагается в основном без использования компьютеров. Компьютерная поддержка допустима, но не обязательна. Более того, учебный материал для начальной школы позволяет вести занятия учителям начальной школы. На этом этапе обучения знание возрастной специфики и особенностей развития каждого ребенка более важно, чем тонкости науки информатики. Такой подход оправдывает себя на практике уже в течение 8 лет обучения информатике в начальной школе. При этом</w:t>
      </w:r>
      <w:proofErr w:type="gramStart"/>
      <w:r w:rsidRPr="009831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3106">
        <w:rPr>
          <w:rFonts w:ascii="Times New Roman" w:hAnsi="Times New Roman" w:cs="Times New Roman"/>
          <w:sz w:val="24"/>
          <w:szCs w:val="24"/>
        </w:rPr>
        <w:t xml:space="preserve"> что очень важно, сам факт преподавания информатики учителями начальных классов можно рассматривать в качестве механизма переноса навыков анализа и создания схем из информатики на другие предметы. В результате изучение информатики в начальной школе оказывает заметное положительное влияние на обучение учеников базовым учебным предметам. С точки зрения подготовки преподавателей данный подход ориентирует на введение соответствующих разделов в программу обучения учителей начальной школы.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106" w:rsidRPr="00983106" w:rsidRDefault="00983106" w:rsidP="00983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06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106" w:rsidRPr="00983106" w:rsidRDefault="00983106" w:rsidP="00983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 xml:space="preserve">Цели пропедевтического курса информатики (с точки зрения непрерывного изучения курса) должны быть направлены на создание максимально благоприятных условий к началу базового курса для обеспечения возможности достижения целей. В первую очередь к таким условиям относится развитие мышления учеников. </w:t>
      </w:r>
    </w:p>
    <w:p w:rsidR="00983106" w:rsidRPr="00983106" w:rsidRDefault="00983106" w:rsidP="00983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Набор целей обучения пропедевтическому курсу информатики: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1. Формирование навыков решения задач с применением таких подходов к решению, которые наиболее типичны и распространены в информатике: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3106">
        <w:rPr>
          <w:rFonts w:ascii="Times New Roman" w:hAnsi="Times New Roman" w:cs="Times New Roman"/>
          <w:sz w:val="24"/>
          <w:szCs w:val="24"/>
        </w:rPr>
        <w:t>• применение формальной логики при решении задач: построение выводов путем применения к известным утверждениям логических операций («если – то», «и», «или», «не» и их комбинаций – «если ... и ..., то...»);</w:t>
      </w:r>
      <w:proofErr w:type="gramEnd"/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алгоритмический подход к решению задач –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объектно-ориентированный подход: самое важное – объекты, а не действия,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делать)».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2. Создание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</w:t>
      </w:r>
    </w:p>
    <w:p w:rsid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3. Формирование навыков решения логических задач и ознакомление с общими приемами решения задач – «как решать задачу, которую раньше не решали»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106" w:rsidRPr="00983106" w:rsidRDefault="00983106" w:rsidP="009831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0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по данному предмету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В результате обучения учащиеся будут уметь: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находить общее в составных частях и действиях у всех предметов из одного класса (группы однородных предметов);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понимать построчную запись алгоритмов и запись с помощью блок-схем;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выполнять простые алгоритмы и составлять свои по аналогии;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изображать графы;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выбирать граф, правильно изображающий предложенную ситуацию;</w:t>
      </w:r>
    </w:p>
    <w:p w:rsidR="00983106" w:rsidRPr="00983106" w:rsidRDefault="00983106" w:rsidP="00983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106">
        <w:rPr>
          <w:rFonts w:ascii="Times New Roman" w:hAnsi="Times New Roman" w:cs="Times New Roman"/>
          <w:sz w:val="24"/>
          <w:szCs w:val="24"/>
        </w:rPr>
        <w:t>• находить на схеме область пересечения двух множеств и называть элементы из этой области.</w:t>
      </w:r>
    </w:p>
    <w:p w:rsidR="00983106" w:rsidRDefault="00983106" w:rsidP="00983106">
      <w:pPr>
        <w:spacing w:after="0"/>
      </w:pPr>
    </w:p>
    <w:p w:rsidR="009B4B1F" w:rsidRDefault="009B4B1F" w:rsidP="009B4B1F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983106" w:rsidRDefault="00983106" w:rsidP="009B4B1F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983106" w:rsidRDefault="00983106" w:rsidP="009B4B1F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983106" w:rsidRDefault="00983106" w:rsidP="009B4B1F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983106" w:rsidRDefault="00983106" w:rsidP="009B4B1F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983106" w:rsidRDefault="00983106" w:rsidP="009B4B1F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983106" w:rsidRDefault="00983106" w:rsidP="009B4B1F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983106" w:rsidRDefault="00983106" w:rsidP="009B4B1F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983106" w:rsidRDefault="00983106" w:rsidP="009B4B1F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983106" w:rsidRDefault="00983106" w:rsidP="009B4B1F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983106" w:rsidRDefault="00983106" w:rsidP="009831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3106" w:rsidRDefault="00983106" w:rsidP="009831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6AC4" w:rsidRDefault="00CA6AC4" w:rsidP="009831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6AC4" w:rsidRDefault="00CA6AC4" w:rsidP="009831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6AC4" w:rsidRDefault="00CA6AC4" w:rsidP="009831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6AC4" w:rsidRDefault="00CA6AC4" w:rsidP="009831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3106" w:rsidRDefault="00983106" w:rsidP="0098310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тематическое планирование</w:t>
      </w:r>
    </w:p>
    <w:p w:rsidR="00983106" w:rsidRDefault="00983106" w:rsidP="009831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информатике в играх и задачах</w:t>
      </w:r>
    </w:p>
    <w:p w:rsidR="00983106" w:rsidRPr="00AA2987" w:rsidRDefault="00983106" w:rsidP="009831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3106" w:rsidRPr="00005B5E" w:rsidRDefault="00983106" w:rsidP="0098310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00CFA">
        <w:rPr>
          <w:rFonts w:ascii="Times New Roman" w:hAnsi="Times New Roman"/>
          <w:b/>
          <w:sz w:val="24"/>
          <w:szCs w:val="24"/>
        </w:rPr>
        <w:t>Класс</w:t>
      </w:r>
      <w:r w:rsidRPr="00005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005B5E">
        <w:rPr>
          <w:rFonts w:ascii="Times New Roman" w:hAnsi="Times New Roman"/>
          <w:sz w:val="24"/>
          <w:szCs w:val="24"/>
          <w:vertAlign w:val="superscript"/>
        </w:rPr>
        <w:t>б</w:t>
      </w:r>
    </w:p>
    <w:p w:rsidR="00983106" w:rsidRPr="00005B5E" w:rsidRDefault="00983106" w:rsidP="009831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0CFA">
        <w:rPr>
          <w:rFonts w:ascii="Times New Roman" w:hAnsi="Times New Roman"/>
          <w:b/>
          <w:sz w:val="24"/>
          <w:szCs w:val="24"/>
        </w:rPr>
        <w:t xml:space="preserve">Учитель </w:t>
      </w:r>
      <w:r w:rsidRPr="00005B5E">
        <w:rPr>
          <w:rFonts w:ascii="Times New Roman" w:hAnsi="Times New Roman"/>
          <w:sz w:val="24"/>
          <w:szCs w:val="24"/>
        </w:rPr>
        <w:t>Фадеева О.С.</w:t>
      </w:r>
    </w:p>
    <w:p w:rsidR="00983106" w:rsidRDefault="00983106" w:rsidP="00983106">
      <w:pPr>
        <w:rPr>
          <w:rFonts w:ascii="Times New Roman" w:hAnsi="Times New Roman" w:cs="Times New Roman"/>
          <w:sz w:val="24"/>
          <w:szCs w:val="24"/>
        </w:rPr>
      </w:pPr>
      <w:r w:rsidRPr="00000CFA">
        <w:rPr>
          <w:rFonts w:ascii="Times New Roman" w:hAnsi="Times New Roman"/>
          <w:b/>
          <w:sz w:val="24"/>
          <w:szCs w:val="24"/>
        </w:rPr>
        <w:t>Количество часов:</w:t>
      </w:r>
      <w:r w:rsidRPr="009831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4B1F">
        <w:rPr>
          <w:rFonts w:ascii="Times New Roman" w:eastAsia="Times New Roman" w:hAnsi="Times New Roman" w:cs="Times New Roman"/>
          <w:b/>
          <w:sz w:val="24"/>
          <w:szCs w:val="24"/>
        </w:rPr>
        <w:t>34ч.</w:t>
      </w:r>
      <w:r w:rsidRPr="009B4B1F">
        <w:rPr>
          <w:rFonts w:ascii="Times New Roman" w:eastAsia="Times New Roman" w:hAnsi="Times New Roman" w:cs="Times New Roman"/>
          <w:sz w:val="24"/>
          <w:szCs w:val="24"/>
        </w:rPr>
        <w:t xml:space="preserve"> (1ч. в неделю)</w:t>
      </w:r>
    </w:p>
    <w:p w:rsidR="00983106" w:rsidRPr="009B4B1F" w:rsidRDefault="00983106" w:rsidP="00983106">
      <w:pPr>
        <w:rPr>
          <w:rFonts w:ascii="Times New Roman" w:eastAsia="Times New Roman" w:hAnsi="Times New Roman" w:cs="Times New Roman"/>
          <w:sz w:val="24"/>
          <w:szCs w:val="24"/>
        </w:rPr>
      </w:pPr>
      <w:r w:rsidRPr="009B4B1F">
        <w:rPr>
          <w:rFonts w:ascii="Times New Roman" w:eastAsia="Times New Roman" w:hAnsi="Times New Roman" w:cs="Times New Roman"/>
          <w:sz w:val="24"/>
          <w:szCs w:val="24"/>
        </w:rPr>
        <w:t>1 чет. – 9ч.             2 чет – 7ч.            3 чет. – 10ч.         4 чет.- 8ч.</w:t>
      </w:r>
    </w:p>
    <w:p w:rsidR="00983106" w:rsidRPr="00000CFA" w:rsidRDefault="00983106" w:rsidP="00983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106" w:rsidRPr="00983106" w:rsidRDefault="00983106" w:rsidP="0098310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B4B1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Рабочая программа составлена</w:t>
      </w:r>
      <w:r w:rsidRPr="009B4B1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на основе</w:t>
      </w:r>
      <w:r w:rsidRPr="00983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106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106">
        <w:rPr>
          <w:rFonts w:ascii="Times New Roman" w:hAnsi="Times New Roman" w:cs="Times New Roman"/>
          <w:sz w:val="24"/>
          <w:szCs w:val="24"/>
        </w:rPr>
        <w:t>компонента государственного стандарта общего образования</w:t>
      </w:r>
      <w:r w:rsidRPr="009B4B1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программы</w:t>
      </w:r>
      <w:r w:rsidRPr="009B4B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4B1F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Информатика в играх и задачах.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4B1F">
        <w:rPr>
          <w:rFonts w:ascii="Times New Roman" w:eastAsia="Times New Roman" w:hAnsi="Times New Roman" w:cs="Times New Roman"/>
          <w:b/>
          <w:i/>
          <w:sz w:val="24"/>
          <w:szCs w:val="24"/>
        </w:rPr>
        <w:t>Автор А.В.Горячев.</w:t>
      </w:r>
    </w:p>
    <w:p w:rsidR="009B4B1F" w:rsidRDefault="009B4B1F" w:rsidP="0098310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B4B1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B4B1F">
        <w:rPr>
          <w:rFonts w:ascii="Times New Roman" w:eastAsia="Times New Roman" w:hAnsi="Times New Roman" w:cs="Times New Roman"/>
          <w:sz w:val="24"/>
          <w:szCs w:val="24"/>
        </w:rPr>
        <w:t xml:space="preserve"> дать ученикам знания в областях, связанных с информатикой, которые вследствие непрерывного обновления  и изменения в аппаратных средствах выходят на первое место в формировании научного информационно-технологического потенциала общества.</w:t>
      </w:r>
    </w:p>
    <w:p w:rsidR="009B4B1F" w:rsidRPr="009B4B1F" w:rsidRDefault="009B4B1F" w:rsidP="009B4B1F">
      <w:pPr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4B1F">
        <w:rPr>
          <w:rFonts w:ascii="Times New Roman" w:eastAsia="Times New Roman" w:hAnsi="Times New Roman" w:cs="Times New Roman"/>
          <w:b/>
          <w:sz w:val="24"/>
          <w:szCs w:val="24"/>
        </w:rPr>
        <w:t xml:space="preserve">  Задачи:</w:t>
      </w:r>
    </w:p>
    <w:p w:rsidR="009B4B1F" w:rsidRPr="009B4B1F" w:rsidRDefault="009B4B1F" w:rsidP="009B4B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B1F">
        <w:rPr>
          <w:rFonts w:ascii="Times New Roman" w:eastAsia="Times New Roman" w:hAnsi="Times New Roman" w:cs="Times New Roman"/>
          <w:sz w:val="24"/>
          <w:szCs w:val="24"/>
        </w:rPr>
        <w:t>формирование  навыков решения логических задач: поиск закономерностей рассуждения по аналогии, по индукции, правдоподобные догадки, развитие творческого воображения;</w:t>
      </w:r>
    </w:p>
    <w:p w:rsidR="009B4B1F" w:rsidRPr="009B4B1F" w:rsidRDefault="009B4B1F" w:rsidP="009B4B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B1F">
        <w:rPr>
          <w:rFonts w:ascii="Times New Roman" w:eastAsia="Times New Roman" w:hAnsi="Times New Roman" w:cs="Times New Roman"/>
          <w:sz w:val="24"/>
          <w:szCs w:val="24"/>
        </w:rPr>
        <w:t>расширение кругозора в областях знаний, тесно связанных  с  информатикой: знакомство с графами, комбинаторными задачами, логическими играми;</w:t>
      </w:r>
    </w:p>
    <w:p w:rsidR="009B4B1F" w:rsidRPr="009B4B1F" w:rsidRDefault="009B4B1F" w:rsidP="009B4B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B1F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мышления, способности к анализу и синтезу  (вычленение структуры объекта, выявление взаимосвязей, создание схем, структуры и моделей)</w:t>
      </w:r>
    </w:p>
    <w:p w:rsidR="009B4B1F" w:rsidRPr="009B4B1F" w:rsidRDefault="009B4B1F" w:rsidP="009B4B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4B1F" w:rsidRPr="009B4B1F" w:rsidRDefault="009B4B1F" w:rsidP="009B4B1F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B4B1F">
        <w:rPr>
          <w:rFonts w:ascii="Times New Roman" w:eastAsia="Times New Roman" w:hAnsi="Times New Roman" w:cs="Times New Roman"/>
          <w:sz w:val="24"/>
          <w:szCs w:val="24"/>
        </w:rPr>
        <w:t>График  контрольных   работ:</w:t>
      </w:r>
    </w:p>
    <w:p w:rsidR="009B4B1F" w:rsidRDefault="009B4B1F" w:rsidP="009B4B1F">
      <w:pPr>
        <w:rPr>
          <w:rFonts w:ascii="Times New Roman" w:hAnsi="Times New Roman" w:cs="Times New Roman"/>
          <w:sz w:val="24"/>
          <w:szCs w:val="24"/>
        </w:rPr>
      </w:pPr>
      <w:r w:rsidRPr="009B4B1F">
        <w:rPr>
          <w:rFonts w:ascii="Times New Roman" w:eastAsia="Times New Roman" w:hAnsi="Times New Roman" w:cs="Times New Roman"/>
          <w:sz w:val="24"/>
          <w:szCs w:val="24"/>
        </w:rPr>
        <w:t>1ч. – 1                  2ч. – 1                3ч. – 1               4ч. –  1</w:t>
      </w:r>
    </w:p>
    <w:p w:rsidR="009B4B1F" w:rsidRDefault="009B4B1F" w:rsidP="009B4B1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0937">
        <w:rPr>
          <w:rFonts w:ascii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FE0937">
        <w:rPr>
          <w:rFonts w:ascii="Times New Roman" w:hAnsi="Times New Roman" w:cs="Times New Roman"/>
          <w:b/>
          <w:sz w:val="24"/>
          <w:szCs w:val="24"/>
        </w:rPr>
        <w:t>учебно-методическим комплектом</w:t>
      </w:r>
      <w:r w:rsidRPr="00FE0937">
        <w:rPr>
          <w:rFonts w:ascii="Times New Roman" w:hAnsi="Times New Roman" w:cs="Times New Roman"/>
          <w:sz w:val="24"/>
          <w:szCs w:val="24"/>
        </w:rPr>
        <w:t>:</w:t>
      </w:r>
    </w:p>
    <w:p w:rsidR="009B4B1F" w:rsidRPr="009B4B1F" w:rsidRDefault="009B4B1F" w:rsidP="009B4B1F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1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Учебник-тетрадь «Информатика в играх и задачах» </w:t>
      </w:r>
      <w:proofErr w:type="gramStart"/>
      <w:r w:rsidRPr="009B4B1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ч</w:t>
      </w:r>
      <w:proofErr w:type="gramEnd"/>
      <w:r w:rsidRPr="009B4B1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, 1,2. А.В.Горя</w:t>
      </w:r>
      <w:r w:rsidRPr="009B4B1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чев, К.И. Горина: Москва. ООО «</w:t>
      </w:r>
      <w:proofErr w:type="spellStart"/>
      <w:r w:rsidRPr="009B4B1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Баласс</w:t>
      </w:r>
      <w:proofErr w:type="spellEnd"/>
      <w:r w:rsidRPr="009B4B1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», 2011</w:t>
      </w:r>
      <w:r w:rsidRPr="009B4B1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г.</w:t>
      </w:r>
    </w:p>
    <w:p w:rsidR="009B4B1F" w:rsidRPr="009B4B1F" w:rsidRDefault="009B4B1F" w:rsidP="009B4B1F">
      <w:pPr>
        <w:pStyle w:val="a3"/>
        <w:numPr>
          <w:ilvl w:val="0"/>
          <w:numId w:val="3"/>
        </w:num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4B1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Методические рекомендации для учителя. Информатика в играх и з</w:t>
      </w:r>
      <w:r w:rsidRPr="009B4B1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адачах. А.В. Горячев,  </w:t>
      </w:r>
      <w:r w:rsidRPr="009B4B1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Т.О. Волкова                                                                                                                      </w:t>
      </w:r>
      <w:r w:rsidRPr="009B4B1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              Москва.   ООО «</w:t>
      </w:r>
      <w:proofErr w:type="spellStart"/>
      <w:r w:rsidRPr="009B4B1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Баласс</w:t>
      </w:r>
      <w:proofErr w:type="spellEnd"/>
      <w:r w:rsidRPr="009B4B1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», 2011</w:t>
      </w:r>
      <w:r w:rsidRPr="009B4B1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г.                                                                                                  </w:t>
      </w:r>
    </w:p>
    <w:p w:rsidR="009B4B1F" w:rsidRDefault="009B4B1F" w:rsidP="009B4B1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B4B1F" w:rsidRDefault="009B4B1F" w:rsidP="009B4B1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B1F" w:rsidRDefault="009B4B1F" w:rsidP="009B4B1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824"/>
        <w:gridCol w:w="993"/>
        <w:gridCol w:w="850"/>
        <w:gridCol w:w="851"/>
        <w:gridCol w:w="1841"/>
        <w:gridCol w:w="1418"/>
        <w:gridCol w:w="1700"/>
        <w:gridCol w:w="1417"/>
        <w:gridCol w:w="1276"/>
        <w:gridCol w:w="1276"/>
      </w:tblGrid>
      <w:tr w:rsidR="009B4B1F" w:rsidTr="00E2050E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4B1F" w:rsidRDefault="009B4B1F" w:rsidP="00E2050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разделов, </w:t>
            </w:r>
          </w:p>
          <w:p w:rsidR="009B4B1F" w:rsidRDefault="009B4B1F" w:rsidP="00E2050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  <w:p w:rsidR="009B4B1F" w:rsidRDefault="009B4B1F" w:rsidP="00E2050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</w:p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деятель-</w:t>
            </w:r>
          </w:p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C4" w:rsidRDefault="009B4B1F" w:rsidP="00CA6A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</w:t>
            </w:r>
          </w:p>
          <w:p w:rsidR="009B4B1F" w:rsidRDefault="009B4B1F" w:rsidP="00CA6A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</w:p>
          <w:p w:rsidR="009B4B1F" w:rsidRDefault="009B4B1F" w:rsidP="00CA6A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9B4B1F" w:rsidTr="00E2050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9B4B1F" w:rsidP="00E20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</w:t>
            </w:r>
          </w:p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9B4B1F" w:rsidP="00E20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</w:p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тестиро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B1F" w:rsidRDefault="009B4B1F" w:rsidP="00E20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B1F" w:rsidRDefault="009B4B1F" w:rsidP="00E20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CA6AC4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Pr="0067543C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b/>
                <w:sz w:val="24"/>
                <w:szCs w:val="24"/>
              </w:rPr>
              <w:t>1 чет. – 9ч.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1F" w:rsidRDefault="009B4B1F" w:rsidP="009B4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Описание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Состав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Действия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Координатная сетка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314C8C" w:rsidRDefault="00314C8C" w:rsidP="00314C8C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7A7C5A"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B1F" w:rsidRPr="00314C8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«План действий»</w:t>
            </w:r>
            <w:r w:rsidR="007A7C5A" w:rsidRPr="0031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7A7C5A" w:rsidP="007A7C5A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8-</w:t>
            </w:r>
            <w:r w:rsidR="00C72E9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314C8C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9B4B1F" w:rsidRPr="009B4B1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7A7C5A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b/>
                <w:sz w:val="24"/>
                <w:szCs w:val="24"/>
              </w:rPr>
              <w:t>2 чет. – 7ч.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Действия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Обратные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C72E96">
        <w:trPr>
          <w:trHeight w:val="5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C72E96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Ветвление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C72E96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314C8C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E9">
              <w:t xml:space="preserve"> 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«Отличительные признаки 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C72E96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314C8C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4B1F" w:rsidRPr="009B4B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B4B1F" w:rsidRPr="009B4B1F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 w:rsidR="009B4B1F" w:rsidRPr="009B4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b/>
                <w:sz w:val="24"/>
                <w:szCs w:val="24"/>
              </w:rPr>
              <w:t>3чет. – 10ч.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C72E96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Множество. Элементы множества.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C72E96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C72E96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Отображение множеств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C72E96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Вложенность множеств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Пересечение множеств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Объединение множеств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314C8C" w:rsidRDefault="00314C8C" w:rsidP="00314C8C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«Множества»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314C8C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9B4B1F" w:rsidRPr="009B4B1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b/>
                <w:sz w:val="24"/>
                <w:szCs w:val="24"/>
              </w:rPr>
              <w:t>4 чет. – 8ч.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4B1F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Высказывание. Понятия «истина» и «ложь»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Pr="001D6760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Отрицание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Pr="001D6760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Высказывание со связками «И», «ИЛИ»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Pr="001D6760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Графы. Деревья.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Pr="001D6760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  <w:r w:rsidR="007A7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Pr="001D6760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Pr="009B4B1F" w:rsidRDefault="00314C8C" w:rsidP="00314C8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«Высказывания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Pr="009B4B1F" w:rsidRDefault="009B4B1F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B1F" w:rsidTr="00E2050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Pr="001D6760" w:rsidRDefault="007A7C5A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</w:t>
            </w:r>
            <w:r w:rsidR="00C72E9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Pr="009B4B1F" w:rsidRDefault="00314C8C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9B4B1F" w:rsidRPr="009B4B1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Pr="009B4B1F" w:rsidRDefault="00314C8C" w:rsidP="00E205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1F" w:rsidRDefault="009B4B1F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2E96" w:rsidTr="00E2050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2E96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6" w:rsidRPr="00C72E96" w:rsidRDefault="00C72E96" w:rsidP="00C72E96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2E96" w:rsidRPr="00C72E96" w:rsidRDefault="00C72E96" w:rsidP="00E2050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9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96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96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2E96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2E96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6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2E96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96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96" w:rsidRDefault="00C72E96" w:rsidP="00E20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7D0E" w:rsidRDefault="00CF7D0E"/>
    <w:sectPr w:rsidR="00CF7D0E" w:rsidSect="009B4B1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5A64"/>
    <w:multiLevelType w:val="hybridMultilevel"/>
    <w:tmpl w:val="C91AA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77849"/>
    <w:multiLevelType w:val="hybridMultilevel"/>
    <w:tmpl w:val="EA4C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6313A"/>
    <w:multiLevelType w:val="hybridMultilevel"/>
    <w:tmpl w:val="9372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B1F"/>
    <w:rsid w:val="00031D55"/>
    <w:rsid w:val="001F6787"/>
    <w:rsid w:val="00314C8C"/>
    <w:rsid w:val="00527C7B"/>
    <w:rsid w:val="006C272F"/>
    <w:rsid w:val="007A7C5A"/>
    <w:rsid w:val="00983106"/>
    <w:rsid w:val="009B4B1F"/>
    <w:rsid w:val="00BD133B"/>
    <w:rsid w:val="00C454BB"/>
    <w:rsid w:val="00C72E96"/>
    <w:rsid w:val="00CA6AC4"/>
    <w:rsid w:val="00C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F"/>
    <w:pPr>
      <w:ind w:left="720"/>
      <w:contextualSpacing/>
    </w:pPr>
  </w:style>
  <w:style w:type="paragraph" w:styleId="a4">
    <w:name w:val="No Spacing"/>
    <w:uiPriority w:val="1"/>
    <w:qFormat/>
    <w:rsid w:val="009B4B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9B4B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6</cp:revision>
  <cp:lastPrinted>2011-10-10T15:57:00Z</cp:lastPrinted>
  <dcterms:created xsi:type="dcterms:W3CDTF">2011-08-31T14:07:00Z</dcterms:created>
  <dcterms:modified xsi:type="dcterms:W3CDTF">2011-10-10T16:10:00Z</dcterms:modified>
</cp:coreProperties>
</file>