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77" w:rsidRPr="00462A77" w:rsidRDefault="00462A77" w:rsidP="00462A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2A77">
        <w:rPr>
          <w:rFonts w:ascii="Times New Roman" w:eastAsia="Times New Roman" w:hAnsi="Times New Roman" w:cs="Times New Roman"/>
          <w:b/>
          <w:sz w:val="32"/>
          <w:szCs w:val="32"/>
        </w:rPr>
        <w:t>Мой ребенок готов к школе!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62A77" w:rsidRPr="00462A77" w:rsidTr="00462A77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A77" w:rsidRPr="00462A77" w:rsidRDefault="00462A77" w:rsidP="00462A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Неподготовленный к школе ребёнок не может сосредоточиться на уроке, часто отвлекается, не может включиться в общий режим работы класса. Он проявляет мало инициативы, тяготеет к шаблонным действиям и решениям, у него возникают затруднения в общении с взрослыми и сверстниками по поводу учебных задач. Даже не все 7-летки готовы в этом смысле к школе, хотя они могут уметь читать и считать, не говоря уже о 6-летках. </w:t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2A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«Быть готовым к школе – не значит уметь читать, писать и считать. Быть готовым к школе – значит быть готовым всему этому научиться» (</w:t>
            </w:r>
            <w:proofErr w:type="spellStart"/>
            <w:r w:rsidRPr="00462A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Венгер</w:t>
            </w:r>
            <w:proofErr w:type="spellEnd"/>
            <w:r w:rsidRPr="00462A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Л.А.). </w:t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Ребенок готов к школе, если у него развито умение слушать, вникать в содержание того, о чём говорит взрослый.</w:t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Дело в том, что ученику нужно </w:t>
            </w:r>
            <w:r w:rsidRPr="004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уметь понять и выполнить задание учителя. </w:t>
            </w:r>
            <w:r w:rsidRPr="00462A77">
              <w:rPr>
                <w:rFonts w:ascii="Times New Roman" w:eastAsia="Times New Roman" w:hAnsi="Times New Roman" w:cs="Times New Roman"/>
                <w:sz w:val="20"/>
                <w:szCs w:val="20"/>
              </w:rPr>
              <w:t>Вы можете развивать такое умение и дома, давая детям разные, вначале несложные задания. При этом обязательно просить детей повторить ваши слова, чтобы убедиться в том, что они всё услышали и правильно поняли. В более сложных случаях можно попросить ребёнка объяснить, зачем он будет это делать, можно ли выполнить порученное задание разными способами. В том случае, если вы даёте несколько заданий подряд или если ребёнок затрудняется в выполнении сложного задания, вы можете прибегнуть к схеме-подсказке, то есть к рисунку.</w:t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2A77">
              <w:rPr>
                <w:rFonts w:ascii="Times New Roman" w:eastAsia="Times New Roman" w:hAnsi="Times New Roman" w:cs="Times New Roman"/>
                <w:sz w:val="20"/>
                <w:szCs w:val="20"/>
              </w:rPr>
              <w:t>Очень хороши и графические диктанты, в которых дети рисуют в определённой последовательности кружки, квадраты, треугольники и прямоугольники под вашу диктовку или по заданному вами образцу. </w:t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A77">
              <w:rPr>
                <w:rFonts w:ascii="Times New Roman" w:eastAsia="Times New Roman" w:hAnsi="Times New Roman" w:cs="Times New Roman"/>
                <w:sz w:val="20"/>
                <w:szCs w:val="20"/>
              </w:rPr>
              <w:t>Эти упражнения развивают и внимание детей, их умение сосредоточиться на задании, а также их работоспособность. Если ребёнок быстро устаёт, забывает последовательность фигур или букв, которые надо вычёркивать, начинает отвлекаться, что-то чертить на листочке бумаги с заданием, вы можете облегчить ему задачу, сказав, что ему осталось нарисовать ещё одну или две строчки (или подчеркнуть ещё 5-10 букв). В том случае, если деятельность вашего ребёнка нормализуется, можно говорить о наличии волевой готовности, хотя и не очень хорошо развитой.</w:t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же случае, если ребёнок так и не сможет сосредоточиться, волевая регуляция поведения у вашего ребёнка отсутствует, и </w:t>
            </w:r>
            <w:r w:rsidRPr="0046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он не готов к школьным занятиям.</w:t>
            </w:r>
            <w:r w:rsidRPr="0046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Значит, надо продолжать с ним упражнения, прежде всего, учить его слушать ваши слова.</w:t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2A77" w:rsidRPr="00462A77" w:rsidRDefault="00462A77" w:rsidP="004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Ребенок готов к школе, если он </w:t>
            </w:r>
          </w:p>
          <w:p w:rsidR="00462A77" w:rsidRPr="00462A77" w:rsidRDefault="00462A77" w:rsidP="004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различает цвет и форму, </w:t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умеет скопировать фигуру, </w:t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уверенно держать карандаш, </w:t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умеет отвечать на вопросы: «Почему?», «Что...</w:t>
            </w:r>
            <w:proofErr w:type="gramStart"/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если...», «Если...,то...»,  </w:t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умеет решать простые логические задачи. </w:t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умеет определять положение предметов на плоскости, </w:t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знает слова, обозначающие местоположение, и правильно понимать их значение (впереди, сзади, справа, слева, сверху, снизу, над, под, за, перед). </w:t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различает и правильно называет основные геометрические фигуры (круг, квадрат, треугольник, прямоугольник)</w:t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сравнивает и различает предметы по величине (больший, меньший, больше, меньше, равно) </w:t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считать до 10, </w:t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умеет ли он убрать постель, игрушки, умеет ли привести себя в порядок, умеет  завязать шнурки на ботинках, застегнуть сандалии, </w:t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умеет за столом вести себя «как следует» </w:t>
            </w:r>
            <w:r w:rsidRPr="00462A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умеет работать по инструкции. </w:t>
            </w:r>
          </w:p>
        </w:tc>
      </w:tr>
    </w:tbl>
    <w:p w:rsidR="00462A77" w:rsidRDefault="00462A77" w:rsidP="00462A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62A77" w:rsidRDefault="00462A77" w:rsidP="00462A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62A77" w:rsidRDefault="00462A77" w:rsidP="00462A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62A77" w:rsidRPr="00462A77" w:rsidRDefault="00462A77" w:rsidP="004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Arial" w:eastAsia="Times New Roman" w:hAnsi="Arial" w:cs="Arial"/>
          <w:b/>
          <w:bCs/>
          <w:sz w:val="24"/>
          <w:szCs w:val="24"/>
        </w:rPr>
        <w:lastRenderedPageBreak/>
        <w:t>Как узнать, готов ли ребенок к школе</w:t>
      </w:r>
      <w:r w:rsidRPr="00462A77">
        <w:rPr>
          <w:rFonts w:ascii="Arial" w:eastAsia="Times New Roman" w:hAnsi="Arial" w:cs="Arial"/>
          <w:sz w:val="24"/>
          <w:szCs w:val="24"/>
        </w:rPr>
        <w:br/>
        <w:t>статья-тест</w:t>
      </w:r>
    </w:p>
    <w:p w:rsidR="00462A77" w:rsidRPr="00462A77" w:rsidRDefault="00462A77" w:rsidP="00462A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A77" w:rsidRPr="00462A77" w:rsidRDefault="00462A77" w:rsidP="00462A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Как узнать самостоятельно, без помощи специалиста, готов ли ребенок к школе? Какие тесты и методики обычно используются психологами, приемной комиссией при поступлении в школу? 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Родители могут оценить уровень “зрелости” с помощью наблюдения и ответов на вопросы. Вопросы разработаны психологом </w:t>
      </w:r>
      <w:proofErr w:type="spellStart"/>
      <w:r w:rsidRPr="00462A77">
        <w:rPr>
          <w:rFonts w:ascii="Times New Roman" w:eastAsia="Times New Roman" w:hAnsi="Times New Roman" w:cs="Times New Roman"/>
          <w:sz w:val="24"/>
          <w:szCs w:val="24"/>
        </w:rPr>
        <w:t>Джеральдиной</w:t>
      </w:r>
      <w:proofErr w:type="spellEnd"/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A77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>ейни</w:t>
      </w:r>
      <w:proofErr w:type="spellEnd"/>
      <w:r w:rsidRPr="00462A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Оценка развития познания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Владеет ли ребенок основными понятиями (например: правый/левый, большой/маленький, верх/низ, в/из и т.д.)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>Умеет ли ребенок классифицировать, например: назвать вещи, которые могут катиться; назвать одним словом группу предметов (стул, стол, шкаф, кровать – мебель)?</w:t>
      </w:r>
      <w:proofErr w:type="gramEnd"/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Может ли малыш угадать концовку незамысловатой истории?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Может ли ребенок удержать в памяти и выполнить как минимум 3 указания (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>одень носки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>, сходи в ванну, там умойся, после этого принеси мне полотенце)?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Может ли ребенок назвать большинство заглавных и строчных букв алфавита?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Оценка базового опыта 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Приходилось ли ребенку сопровождать взрослых на почту, в магазин, в сберкассу?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Был ли малыш в библиотеке?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Бывал ли ребенок в деревне, в зоопарке, в музее?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Была ли у Вас возможность регулярно читать малышу, рассказывать ему истории?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Проявляет ли ребенок повышенный интерес к чему-либо. Есть ли у него хобби?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Оценка языкового развития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Может ли ребенок назвать и обозначить основные окружающие его предметы?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Легко ли ему отвечать на вопросы взрослых?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Может ли ребенок объяснить, для чего служат различные вещи, например, пылесос, щетка, холодильник?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Может ли ребенок объяснить, где расположены предметы: на столе, под стулом и т.д.?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В состоянии ли малыш рассказать историю, описать какой-нибудь прошедший с ним случай? 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Четко ли ребенок выговаривает слова? 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Правильна ли его речь с точки зрения грамматики?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Способен ли ребенок участвовать в общем разговоре, разыграть какую-либо ситуацию, участвовать в домашнем спектакле?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lastRenderedPageBreak/>
        <w:t>Оценка уровня эмоционального развития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Выглядит ли ребенок веселым дома и среди сверстников?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Сформировался ли у ребенка образ себя как человека, который многое может?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Легко ли малышу “переключиться” при изменениях в распорядке дня, перейти к новой деятельности?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Способен ли ребенок работать (играть, заниматься) самостоятельно, соревноваться в выполнении задания с другими детьми?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Оценка умения общаться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Включается ли ребенок в игру других детей, делится ли с ними?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Соблюдает ли он очередность, когда этого требует ситуация?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Способен ли ребенок 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>слушать других, не перебивая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Оценка физического развития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Хорошо ли ребенок слышит?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Хорошо ли он видит?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Способен ли он посидеть спокойно в течение некоторого времени?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Развита ли у него координация моторных навыков (может ли он играть в мяч, прыгать, спускаться и подниматься по лестнице без помощи взрослого, не держась за перила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>,…)</w:t>
      </w:r>
      <w:proofErr w:type="gramEnd"/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Выглядит ли ребенок бодрым и увлеченным?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Выглядит ли он здоровым, сытым, отдохнувшим (основную часть дня)?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Зрительное различение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Может ли ребенок идентифицировать схожие и несхожие формы (найди картинку, непохожую на остальные)?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Может ли ребенок различать буквы и короткие слова ( кот/год, б/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>…)?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Зрительная память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Может ли ребенок заметить отсутствие картинки, если ему сначала показать серию из 3х картинок, а затем одну убрать?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Знает ли ребенок свое имя и названия предметов, встречающихся в его повседневной жизни?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Зрительное восприятие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Способен ли ребенок разложить по порядку серию картинок?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Понимает ли он, что читают слева направо?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Может ли самостоятельно, без посторонней помощи сложить головоломку из 15 элементов?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Может ли интерпретировать картинку, составить небольшой рассказ по ней.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Уровень слуховых способностей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Может ли ребенок рифмовать слова?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Различает ли слова, начинающиеся на разные звуки, например, лес/вес?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lastRenderedPageBreak/>
        <w:t>Может ли повторить за взрослым несколько слов или цифр?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Способен ли ребенок пересказать историю, сохранив основную мысль и последовательность действий?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Оценка отношения к книгам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Возникает ли у ребенка желание посмотреть книги самостоятельно?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Внимательно ли и с удовольствием ли он слушает, когда ему читают вслух?</w:t>
      </w:r>
    </w:p>
    <w:p w:rsidR="00462A77" w:rsidRPr="00462A77" w:rsidRDefault="00462A77" w:rsidP="00462A7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Задает ли вопросы о словах, об их значении?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После того, как Вы ответили на приведенные выше вопросы, проанализировали результаты, можно провести ряд тестов, используемых детскими психологами при поступлении в школу</w:t>
      </w:r>
      <w:r w:rsidRPr="00462A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color w:val="FF0000"/>
          <w:sz w:val="24"/>
          <w:szCs w:val="24"/>
        </w:rPr>
        <w:t>Тесты проводятся не все сразу, в разное время, когда у ребенка хорошее настроение. Не обязательно проводить все предложенные тесты, выберите несколько.</w:t>
      </w:r>
    </w:p>
    <w:p w:rsidR="00462A77" w:rsidRPr="00462A77" w:rsidRDefault="00462A77" w:rsidP="00462A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t xml:space="preserve">1. Степень психосоциальной зрелости (кругозор) 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 xml:space="preserve">тестовая беседа, предложенная С. А. 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>Банковым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должен ответить на следующие вопросы: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Назови 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фамилию, имя, отчество.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Назови фамилию, имя, отчество папы, мамы.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Ты девочка или мальчик? Кем ты будешь, когда вырастешь – тетей или дядей?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У тебя есть брат, сестра? Кто старше?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Сколько тебе лет? А сколько будет через год? Через два года?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Сейчас утро или вечер (день или утро)?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Когда ты завтракаешь – вечером или утром? Когда ты обедаешь – утром или днем?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Что бывает раньше – обед или ужин?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Где ты живешь? Назови свой домашний адрес.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Кем работает твой папа, твоя мама?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Ты любишь рисовать? Какого цвета эта лента 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>платье, карандаш)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Какое сейчас время года – зима, весна, лето или осень? Почему ты так считаешь?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Когда можно кататься на санках – зимой или летом?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Почему снег бывает зимой, а не летом?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Что делает почтальон, врач, учитель?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Зачем в школе нужна парта, звонок?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Ты хочешь пойти в школу?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Покажи свой правый глаз, левое ухо. Для чего нужны глаза, уши?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Каких животных ты знаешь?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Каких птиц ты знаешь?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Кто больше – корова или коза? Птица или пчела? У кого больше лап: у петуха или у собаки?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Что больше: 8 или 5; 7 или 3? Посчитай от трех до шести, от девяти до двух.</w:t>
      </w:r>
    </w:p>
    <w:p w:rsidR="00462A77" w:rsidRPr="00462A77" w:rsidRDefault="00462A77" w:rsidP="00462A7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Что нужно сделать, если нечаянно сломаешь чужую вещь?</w:t>
      </w:r>
    </w:p>
    <w:p w:rsidR="00462A77" w:rsidRPr="00462A77" w:rsidRDefault="00462A77" w:rsidP="00462A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62A77" w:rsidRPr="00462A77" w:rsidRDefault="00462A77" w:rsidP="00462A7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Оценка ответов 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За правильный ответ на все </w:t>
      </w:r>
      <w:proofErr w:type="spellStart"/>
      <w:r w:rsidRPr="00462A77">
        <w:rPr>
          <w:rFonts w:ascii="Times New Roman" w:eastAsia="Times New Roman" w:hAnsi="Times New Roman" w:cs="Times New Roman"/>
          <w:sz w:val="24"/>
          <w:szCs w:val="24"/>
        </w:rPr>
        <w:t>подвопросы</w:t>
      </w:r>
      <w:proofErr w:type="spellEnd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одного пункта ребенок получает 1 балл (за исключением 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). На правильные, но неполные ответы на </w:t>
      </w:r>
      <w:proofErr w:type="spellStart"/>
      <w:r w:rsidRPr="00462A77">
        <w:rPr>
          <w:rFonts w:ascii="Times New Roman" w:eastAsia="Times New Roman" w:hAnsi="Times New Roman" w:cs="Times New Roman"/>
          <w:sz w:val="24"/>
          <w:szCs w:val="24"/>
        </w:rPr>
        <w:t>подвопросы</w:t>
      </w:r>
      <w:proofErr w:type="spellEnd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ребенок получает 0,5 балла. Например, правильные ответы: “ Папа работает инженером”, “У собаки лап больше, чем у петуха”; неполные ответы: “Мама Таня”, “Папа работает на работе”. 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К контрольным заданиям относятся вопросы 5, 8, 15,22. Они оцениваются так: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№5 – ребенок может вычислить, сколько ему лет -1 балл, называет год с учетом месяцев – 3 балла.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№8 – за полный домашний адрес с названием города- 2 балла, неполный – 1 балл.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№ 15 – за каждое правильно указанное применение школьной атрибутики – 1 балл.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№ 22 – за правильный ответ -2 балла.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№ 16 оценивается совместно с №15 и № 22. Если в № 15 ребенок набрал 3 балла, и в №16 – положительный ответ, то считается, что у него положительная мотивация к обучению в школе. </w:t>
      </w:r>
    </w:p>
    <w:p w:rsidR="00462A77" w:rsidRPr="00462A77" w:rsidRDefault="00462A77" w:rsidP="00462A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результатов: ребенок получил 24-29 баллов, он считается школьно-зрелым, 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 xml:space="preserve">20-24 – </w:t>
      </w:r>
      <w:proofErr w:type="spellStart"/>
      <w:r w:rsidRPr="00462A77">
        <w:rPr>
          <w:rFonts w:ascii="Times New Roman" w:eastAsia="Times New Roman" w:hAnsi="Times New Roman" w:cs="Times New Roman"/>
          <w:sz w:val="24"/>
          <w:szCs w:val="24"/>
        </w:rPr>
        <w:t>средне-зрелым</w:t>
      </w:r>
      <w:proofErr w:type="spellEnd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, 15-20 – низкий уровень психосоциальной зрелости. </w:t>
      </w:r>
    </w:p>
    <w:p w:rsidR="00000000" w:rsidRDefault="00462A77"/>
    <w:p w:rsidR="00462A77" w:rsidRPr="00462A77" w:rsidRDefault="00462A77" w:rsidP="004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t xml:space="preserve">2. Ориентационный тест школьной зрелости Керна - </w:t>
      </w:r>
      <w:proofErr w:type="spellStart"/>
      <w:r w:rsidRPr="00462A77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t>Йирасика</w:t>
      </w:r>
      <w:proofErr w:type="spellEnd"/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выявляет общий уровень психического развития, уровень развития мышления, умение слушать, выполнять задания по образцу, произвольность психической деятельности.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 xml:space="preserve">Тест состоит из 4-х частей: </w:t>
      </w:r>
    </w:p>
    <w:p w:rsidR="00462A77" w:rsidRPr="00462A77" w:rsidRDefault="00462A77" w:rsidP="004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Symbol" w:cs="Times New Roman"/>
          <w:sz w:val="24"/>
          <w:szCs w:val="24"/>
        </w:rPr>
        <w:t>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 тест “Рисунок человека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>”(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мужской фигуры); </w:t>
      </w:r>
    </w:p>
    <w:p w:rsidR="00462A77" w:rsidRPr="00462A77" w:rsidRDefault="00462A77" w:rsidP="004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Symbol" w:cs="Times New Roman"/>
          <w:sz w:val="24"/>
          <w:szCs w:val="24"/>
        </w:rPr>
        <w:t>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 копирование фразы из письменных букв; </w:t>
      </w:r>
    </w:p>
    <w:p w:rsidR="00462A77" w:rsidRPr="00462A77" w:rsidRDefault="00462A77" w:rsidP="004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Symbol" w:cs="Times New Roman"/>
          <w:sz w:val="24"/>
          <w:szCs w:val="24"/>
        </w:rPr>
        <w:t>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 срисовывание точек; </w:t>
      </w:r>
    </w:p>
    <w:p w:rsidR="00462A77" w:rsidRPr="00462A77" w:rsidRDefault="00462A77" w:rsidP="00462A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Symbol" w:cs="Times New Roman"/>
          <w:sz w:val="24"/>
          <w:szCs w:val="24"/>
        </w:rPr>
        <w:t>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62A77">
        <w:rPr>
          <w:rFonts w:ascii="Times New Roman" w:eastAsia="Times New Roman" w:hAnsi="Times New Roman" w:cs="Times New Roman"/>
          <w:sz w:val="24"/>
          <w:szCs w:val="24"/>
        </w:rPr>
        <w:t>опросник</w:t>
      </w:r>
      <w:proofErr w:type="spellEnd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2A77" w:rsidRPr="00462A77" w:rsidRDefault="00462A77" w:rsidP="00462A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2A77">
        <w:rPr>
          <w:rFonts w:ascii="Times New Roman" w:eastAsia="Times New Roman" w:hAnsi="Symbol" w:cs="Times New Roman"/>
          <w:sz w:val="24"/>
          <w:szCs w:val="24"/>
        </w:rPr>
        <w:t>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62A77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“Рисунок человека”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“Здесь (показывается, где) нарисуй какого-либо дядю, как ты умеешь”.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Во время рисования недопустимо поправлять ребенка (“ты забыл нарисовать уши”), 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>взрослый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молча наблюдает. 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62A7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Оценивание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 xml:space="preserve">1 балл: нарисована мужская фигура (элементы мужской одежды), есть голова, туловище, конечности; голова с туловищем соединяется шеей, она не должна быть больше 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lastRenderedPageBreak/>
        <w:t>туловища; голова меньше туловища; на голове – волосы, возможен головной убор, уши; на лице – глаза, нос, рот; руки имеют кисти с пятью пальцами; ноги отогнуты (есть ступня или ботинок);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фигура нарисована синтетическим способом (контур цельный, ноги и руки как бы растут из туловища, а не прикреплены к нему. 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2 балла: выполнение всех требований, кроме синтетического способа рисования, либо если присутствует синтетический способ, но не нарисованы 3 детали: шея, волосы, пальцы; лицо полностью прорисовано.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3 балла: фигура имеет голову, туловище, конечности (руки и ноги нарисованы двумя линиями);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>могут отсутствовать: шея, уши, волосы, одежда, пальцы на руках, ступни на ногах.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4 балла: примитивный рисунок с головой и туловищем, руки и ноги не прорисованы, могут быть в виде одной линии.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 xml:space="preserve">5 баллов: отсутствие четкого изображения туловища, нет конечностей; каракули. 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462A77" w:rsidRPr="00462A77" w:rsidRDefault="00462A77" w:rsidP="00462A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Symbol" w:cs="Times New Roman"/>
          <w:sz w:val="24"/>
          <w:szCs w:val="24"/>
        </w:rPr>
        <w:t>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62A77">
        <w:rPr>
          <w:rFonts w:ascii="Times New Roman" w:eastAsia="Times New Roman" w:hAnsi="Times New Roman" w:cs="Times New Roman"/>
          <w:b/>
          <w:bCs/>
          <w:sz w:val="24"/>
          <w:szCs w:val="24"/>
        </w:rPr>
        <w:t>Копирование фразы из письменных букв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 xml:space="preserve">“Посмотри, здесь что-то написано. Попробуй переписать так же здесь (показать ниже написанной фразы), как сможешь”. 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На листе напишите фразу прописными буквами, первая буква – заглавная: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i/>
          <w:iCs/>
          <w:sz w:val="36"/>
          <w:szCs w:val="36"/>
        </w:rPr>
        <w:t>Он ел суп.</w:t>
      </w:r>
      <w:r w:rsidRPr="00462A77">
        <w:rPr>
          <w:rFonts w:ascii="Times New Roman" w:eastAsia="Times New Roman" w:hAnsi="Times New Roman" w:cs="Times New Roman"/>
          <w:i/>
          <w:iCs/>
          <w:sz w:val="36"/>
          <w:szCs w:val="36"/>
        </w:rPr>
        <w:br/>
      </w:r>
      <w:r w:rsidRPr="00462A77">
        <w:rPr>
          <w:rFonts w:ascii="Times New Roman" w:eastAsia="Times New Roman" w:hAnsi="Times New Roman" w:cs="Times New Roman"/>
          <w:i/>
          <w:iCs/>
          <w:sz w:val="36"/>
          <w:szCs w:val="36"/>
        </w:rPr>
        <w:br/>
      </w:r>
      <w:r w:rsidRPr="00462A7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Оценивание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 xml:space="preserve">1 балл: хорошо и полностью скопирован образец; буквы могут быть несколько больше образца, но не в 2 раза; первая буква – заглавная; фраза состоит из трех слов, их расположение на листе горизонтально (возможно небольшое отклонение от горизонтали). 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2 балла: образец скопирован разборчиво; размер букв и горизонтальное положение не учитывается (буква может быть больше, строчка может уходить вверх или вниз).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 xml:space="preserve">3 балла: надпись разбита на три части, можно понять хотя бы 4 буквы. 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4 балла: с образцом совпадают хотя бы 2 буквы, видна строка.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 xml:space="preserve">5 баллов: неразборчивые каракули, чирканье. 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2A77" w:rsidRPr="00462A77" w:rsidRDefault="00462A77" w:rsidP="00462A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Symbol" w:cs="Times New Roman"/>
          <w:sz w:val="24"/>
          <w:szCs w:val="24"/>
        </w:rPr>
        <w:t>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62A77">
        <w:rPr>
          <w:rFonts w:ascii="Times New Roman" w:eastAsia="Times New Roman" w:hAnsi="Times New Roman" w:cs="Times New Roman"/>
          <w:b/>
          <w:bCs/>
          <w:sz w:val="24"/>
          <w:szCs w:val="24"/>
        </w:rPr>
        <w:t>Срисовывание точек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 xml:space="preserve">“Здесь нарисованы точки. Попробуй нарисовать рядом 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же”. 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образце 10 точек находятся на ровном расстоянии друг от друга по вертикали и по горизонтали. 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62A7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Оценивание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 xml:space="preserve">1 балл: точное копирование образца, допускаются небольшие отклонения от строчки или столбца, уменьшение рисунка, недопустимо увеличение. 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2 балла: количество и расположение точек соответствуют образцу, допускается отклонение до трех точек на половину расстояния между ними; точки могут быть заменены кружками.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3 балла: рисунок в целом соответствует образцу, по высоте или ширине не превосходит его больше, чем в 2 раза;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число точек может не соответствовать образцу, но их не должно быть больше 20 и меньше 7; допустим разворот рисунка даже на 180 градусов.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4 балла: рисунок состоит из точек, но не соответствует образцу.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 xml:space="preserve">5 баллов: каракули, чирканье. 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color w:val="0000FF"/>
          <w:sz w:val="24"/>
          <w:szCs w:val="24"/>
        </w:rPr>
        <w:t>После оценки каждого задания все баллы суммируются.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Если ребенок набрал в сумме по всем трем заданиям: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3-6 баллов – у него высокий уровень готовности к школе;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7-12 баллов – средний уровень;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 xml:space="preserve">13 -15 баллов – низкий уровень готовности, ребенок нуждается в дополнительном обследовании интеллекта и психического развития. 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2A77" w:rsidRPr="00462A77" w:rsidRDefault="00462A77" w:rsidP="00462A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Symbol" w:cs="Times New Roman"/>
          <w:sz w:val="24"/>
          <w:szCs w:val="24"/>
        </w:rPr>
        <w:t>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62A77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ОПРОСНИК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>ыявляет общий уровень мышления, кругозор, развитие социальных качеств.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Проводится в виде беседы “вопрос–ответ”. </w:t>
      </w:r>
      <w:r w:rsidRPr="00462A7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может звучать так: “Сейчас я буду задавать вопросы, а ты постарайся ответить на них”. Если ребенку трудно сразу ответить на вопрос, можно помочь ему несколькими наводящими вопросами. Ответы фиксируются в баллах, затем суммируются. </w:t>
      </w:r>
    </w:p>
    <w:p w:rsidR="00462A77" w:rsidRPr="00462A77" w:rsidRDefault="00462A77" w:rsidP="00462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Какое животное больше – лошадь или собака?</w:t>
      </w:r>
    </w:p>
    <w:p w:rsidR="00462A77" w:rsidRPr="00462A77" w:rsidRDefault="00462A77" w:rsidP="00462A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(лошадь = 0 баллов;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неправильный ответ = -5 баллов)</w:t>
      </w:r>
    </w:p>
    <w:p w:rsidR="00462A77" w:rsidRPr="00462A77" w:rsidRDefault="00462A77" w:rsidP="00462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Утром мы завтракаем, а днем...</w:t>
      </w:r>
    </w:p>
    <w:p w:rsidR="00462A77" w:rsidRPr="00462A77" w:rsidRDefault="00462A77" w:rsidP="00462A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(обедаем, едим суп, мясо = 0;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ужинаем, спим и другие неправильные ответы = -3 балла)</w:t>
      </w:r>
    </w:p>
    <w:p w:rsidR="00462A77" w:rsidRPr="00462A77" w:rsidRDefault="00462A77" w:rsidP="00462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Днем светло, а ночью...</w:t>
      </w:r>
    </w:p>
    <w:p w:rsidR="00462A77" w:rsidRPr="00462A77" w:rsidRDefault="00462A77" w:rsidP="00462A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(темно = 0;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неправильный ответ = -4)</w:t>
      </w:r>
    </w:p>
    <w:p w:rsidR="00462A77" w:rsidRPr="00462A77" w:rsidRDefault="00462A77" w:rsidP="00462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Небо </w:t>
      </w:r>
      <w:proofErr w:type="spellStart"/>
      <w:r w:rsidRPr="00462A77">
        <w:rPr>
          <w:rFonts w:ascii="Times New Roman" w:eastAsia="Times New Roman" w:hAnsi="Times New Roman" w:cs="Times New Roman"/>
          <w:sz w:val="24"/>
          <w:szCs w:val="24"/>
        </w:rPr>
        <w:t>голубое</w:t>
      </w:r>
      <w:proofErr w:type="spellEnd"/>
      <w:r w:rsidRPr="00462A77">
        <w:rPr>
          <w:rFonts w:ascii="Times New Roman" w:eastAsia="Times New Roman" w:hAnsi="Times New Roman" w:cs="Times New Roman"/>
          <w:sz w:val="24"/>
          <w:szCs w:val="24"/>
        </w:rPr>
        <w:t>, а трава ...</w:t>
      </w:r>
    </w:p>
    <w:p w:rsidR="00462A77" w:rsidRPr="00462A77" w:rsidRDefault="00462A77" w:rsidP="00462A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>зеленая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= 0;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неправильный ответ = -4)</w:t>
      </w:r>
    </w:p>
    <w:p w:rsidR="00462A77" w:rsidRPr="00462A77" w:rsidRDefault="00462A77" w:rsidP="00462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Черешни, груши, сливы, яблоки – это что?</w:t>
      </w:r>
    </w:p>
    <w:p w:rsidR="00462A77" w:rsidRPr="00462A77" w:rsidRDefault="00462A77" w:rsidP="00462A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 xml:space="preserve">(фрукты = 1; 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неправильный ответ = -1)</w:t>
      </w:r>
    </w:p>
    <w:p w:rsidR="00462A77" w:rsidRPr="00462A77" w:rsidRDefault="00462A77" w:rsidP="00462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Почему раньше, чем пройдет поезд, опускается шлагбаум?</w:t>
      </w:r>
    </w:p>
    <w:p w:rsidR="00462A77" w:rsidRPr="00462A77" w:rsidRDefault="00462A77" w:rsidP="00462A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(чтобы поезд не столкнулся с автомобилем; чтобы никто не пострадал и т.д. = 0;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неправильный ответ = -1)</w:t>
      </w:r>
    </w:p>
    <w:p w:rsidR="00462A77" w:rsidRPr="00462A77" w:rsidRDefault="00462A77" w:rsidP="00462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Что такое Москва, Одесса, Санкт-Петербург? (назвать любые города)</w:t>
      </w:r>
    </w:p>
    <w:p w:rsidR="00462A77" w:rsidRPr="00462A77" w:rsidRDefault="00462A77" w:rsidP="00462A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(города = 1; станции = 0;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неправильный ответ = -1)</w:t>
      </w:r>
    </w:p>
    <w:p w:rsidR="00462A77" w:rsidRPr="00462A77" w:rsidRDefault="00462A77" w:rsidP="00462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Который час? (показать на часах, настоящих или игрушечных)</w:t>
      </w:r>
    </w:p>
    <w:p w:rsidR="00462A77" w:rsidRPr="00462A77" w:rsidRDefault="00462A77" w:rsidP="00462A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(правильно показано = 4;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показано только целый час или четверть часа = 3;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не знает часов = 0)</w:t>
      </w:r>
    </w:p>
    <w:p w:rsidR="00462A77" w:rsidRPr="00462A77" w:rsidRDefault="00462A77" w:rsidP="00462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Маленькая корова – это теленок, маленькая собака – это..., маленькая овечка – это...?</w:t>
      </w:r>
    </w:p>
    <w:p w:rsidR="00462A77" w:rsidRPr="00462A77" w:rsidRDefault="00462A77" w:rsidP="00462A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(щенок, ягненок = 4;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только один правильный ответ = 0;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неправильный ответ = -1)</w:t>
      </w:r>
    </w:p>
    <w:p w:rsidR="00462A77" w:rsidRPr="00462A77" w:rsidRDefault="00462A77" w:rsidP="00462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Собака больше похожа на курицу или кошку? Чем? Что у них общего?</w:t>
      </w:r>
    </w:p>
    <w:p w:rsidR="00462A77" w:rsidRPr="00462A77" w:rsidRDefault="00462A77" w:rsidP="00462A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(на кошку, потому что у них по 4 ноги, шерсть, хвост, когти (достаточно одного подобия) = 0;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на кошку без объяснения = -1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на курицу = -3)</w:t>
      </w:r>
    </w:p>
    <w:p w:rsidR="00462A77" w:rsidRPr="00462A77" w:rsidRDefault="00462A77" w:rsidP="00462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Почему во всех автомобилях тормоза?</w:t>
      </w:r>
    </w:p>
    <w:p w:rsidR="00462A77" w:rsidRPr="00462A77" w:rsidRDefault="00462A77" w:rsidP="00462A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(указано две причины: тормозить с горы, останавливаться, избегать столкновения и так далее = 1;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одна причина = 0;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неправильный ответ = -1)</w:t>
      </w:r>
    </w:p>
    <w:p w:rsidR="00462A77" w:rsidRPr="00462A77" w:rsidRDefault="00462A77" w:rsidP="00462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Чем 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>похожи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друг на друга молоток и топор?</w:t>
      </w:r>
    </w:p>
    <w:p w:rsidR="00462A77" w:rsidRPr="00462A77" w:rsidRDefault="00462A77" w:rsidP="00462A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(два общих признака: они из дерева и железа, это инструменты, ими можно забивать гвозди, у них есть рукоятки и т.д. = 3;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одно подобие = 2;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неправильный ответ = 0)</w:t>
      </w:r>
    </w:p>
    <w:p w:rsidR="00462A77" w:rsidRPr="00462A77" w:rsidRDefault="00462A77" w:rsidP="00462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Чем 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>похожи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друг на друга кошка и белка?</w:t>
      </w:r>
    </w:p>
    <w:p w:rsidR="00462A77" w:rsidRPr="00462A77" w:rsidRDefault="00462A77" w:rsidP="00462A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(определение, что это животные или приведение двух общих признаков: у них 4 лапы, хвосты, шерсть, они могут лазить по деревьям и т.д. = 3;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одно подобие = 2;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неправильный ответ = 0)</w:t>
      </w:r>
    </w:p>
    <w:p w:rsidR="00462A77" w:rsidRPr="00462A77" w:rsidRDefault="00462A77" w:rsidP="00462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Чем отличаются гвоздь и винт? Как бы ты узнал их, если бы они лежали перед тобой на столе?</w:t>
      </w:r>
    </w:p>
    <w:p w:rsidR="00462A77" w:rsidRPr="00462A77" w:rsidRDefault="00462A77" w:rsidP="00462A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(у винта нарезка (резьба, такая закрученная линия вокруг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= 3;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винт ввинчивается, а гвоздь забивается или у винта есть гайка = 2;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неправильный ответ = 0)</w:t>
      </w:r>
    </w:p>
    <w:p w:rsidR="00462A77" w:rsidRPr="00462A77" w:rsidRDefault="00462A77" w:rsidP="00462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Футбол, прыжки в высоту, теннис, плавание - это...</w:t>
      </w:r>
    </w:p>
    <w:p w:rsidR="00462A77" w:rsidRPr="00462A77" w:rsidRDefault="00462A77" w:rsidP="00462A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(спорт (физкультура) = 3;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игры (упражнения, гимнастика, состязания) = 2;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неправильный ответ = 0)</w:t>
      </w:r>
    </w:p>
    <w:p w:rsidR="00462A77" w:rsidRPr="00462A77" w:rsidRDefault="00462A77" w:rsidP="00462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Какие ты знаешь транспортные средства?</w:t>
      </w:r>
    </w:p>
    <w:p w:rsidR="00462A77" w:rsidRPr="00462A77" w:rsidRDefault="00462A77" w:rsidP="00462A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(три наземных транспортных средства + самолет или корабль = 4;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только три наземных транспортных средства или полный перечень с самолетом, кораблем, но только после объяснения, что транспортные средства – это то, на чем можно передвигаться = 2;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неправильный ответ = 0)</w:t>
      </w:r>
    </w:p>
    <w:p w:rsidR="00462A77" w:rsidRPr="00462A77" w:rsidRDefault="00462A77" w:rsidP="00462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Чем отличается старый человек от 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>молодого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>? Какая между ними разница?</w:t>
      </w:r>
    </w:p>
    <w:p w:rsidR="00462A77" w:rsidRPr="00462A77" w:rsidRDefault="00462A77" w:rsidP="00462A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(три признака (седые волосы, отсутствие волос, морщины, плохо видит, часто болеет и т.д.) = 4;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A77">
        <w:rPr>
          <w:rFonts w:ascii="Times New Roman" w:eastAsia="Times New Roman" w:hAnsi="Times New Roman" w:cs="Times New Roman"/>
          <w:sz w:val="24"/>
          <w:szCs w:val="24"/>
        </w:rPr>
        <w:lastRenderedPageBreak/>
        <w:t>одно или два различия = 2;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 xml:space="preserve">неправильный ответ 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>у него палка, он курит …) = 0</w:t>
      </w:r>
    </w:p>
    <w:p w:rsidR="00462A77" w:rsidRPr="00462A77" w:rsidRDefault="00462A77" w:rsidP="00462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Почему люди занимаются спортом? </w:t>
      </w:r>
    </w:p>
    <w:p w:rsidR="00462A77" w:rsidRPr="00462A77" w:rsidRDefault="00462A77" w:rsidP="00462A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(по двум причинам (чтобы быть здоровыми, закаленными, чтобы не были толстыми и т.д.) = 4;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одна причина = 2;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неправильный ответ (чтобы что-то уметь, чтобы заработать деньги и т.д.) = 0)</w:t>
      </w:r>
    </w:p>
    <w:p w:rsidR="00462A77" w:rsidRPr="00462A77" w:rsidRDefault="00462A77" w:rsidP="00462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Почему это плохо, когда кто-то отклоняется от работы?</w:t>
      </w:r>
    </w:p>
    <w:p w:rsidR="00462A77" w:rsidRPr="00462A77" w:rsidRDefault="00462A77" w:rsidP="00462A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(остальные должны работать за него (или другое выражение того, что кто-то несет уще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>рб всл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>едствие этого) = 4;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он ленивый, мало зарабатывает, не может ничего купить = 2;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неправильный ответ = 0)</w:t>
      </w:r>
    </w:p>
    <w:p w:rsidR="00462A77" w:rsidRPr="00462A77" w:rsidRDefault="00462A77" w:rsidP="00462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t>Почему на письмо нужно наклеивать марку?</w:t>
      </w:r>
    </w:p>
    <w:p w:rsidR="00462A77" w:rsidRPr="00462A77" w:rsidRDefault="00462A77" w:rsidP="00462A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(так платят за пересылку этого письма = 5;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 xml:space="preserve">другой, </w:t>
      </w:r>
      <w:proofErr w:type="gramStart"/>
      <w:r w:rsidRPr="00462A77">
        <w:rPr>
          <w:rFonts w:ascii="Times New Roman" w:eastAsia="Times New Roman" w:hAnsi="Times New Roman" w:cs="Times New Roman"/>
          <w:sz w:val="24"/>
          <w:szCs w:val="24"/>
        </w:rPr>
        <w:t>тот</w:t>
      </w:r>
      <w:proofErr w:type="gramEnd"/>
      <w:r w:rsidRPr="00462A77">
        <w:rPr>
          <w:rFonts w:ascii="Times New Roman" w:eastAsia="Times New Roman" w:hAnsi="Times New Roman" w:cs="Times New Roman"/>
          <w:sz w:val="24"/>
          <w:szCs w:val="24"/>
        </w:rPr>
        <w:t xml:space="preserve"> кто получит, должен был бы заплатить штраф = 2;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неправильный ответ = 0)</w:t>
      </w:r>
    </w:p>
    <w:p w:rsidR="00462A77" w:rsidRDefault="00462A77" w:rsidP="00462A77"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Суммируем баллы.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Сумма + 24 и выше – высокий вербальный интеллект (кругозор).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Сумма от + 14 до 23 – выше среднего.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Сумма от 0 до + 13 – средний показатель вербального интеллекта.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От -1 до – 10 – ниже среднего.</w:t>
      </w:r>
      <w:r w:rsidRPr="00462A77">
        <w:rPr>
          <w:rFonts w:ascii="Times New Roman" w:eastAsia="Times New Roman" w:hAnsi="Times New Roman" w:cs="Times New Roman"/>
          <w:sz w:val="24"/>
          <w:szCs w:val="24"/>
        </w:rPr>
        <w:br/>
        <w:t>От – 11 и меньше – низкий показатель.</w:t>
      </w:r>
    </w:p>
    <w:sectPr w:rsidR="0046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7FF9"/>
    <w:multiLevelType w:val="multilevel"/>
    <w:tmpl w:val="7EF4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50455"/>
    <w:multiLevelType w:val="multilevel"/>
    <w:tmpl w:val="158C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6277C"/>
    <w:multiLevelType w:val="multilevel"/>
    <w:tmpl w:val="ED9C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A77"/>
    <w:rsid w:val="0046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2612</Words>
  <Characters>14892</Characters>
  <Application>Microsoft Office Word</Application>
  <DocSecurity>0</DocSecurity>
  <Lines>124</Lines>
  <Paragraphs>34</Paragraphs>
  <ScaleCrop>false</ScaleCrop>
  <Company/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2012-04-22T16:37:00Z</dcterms:created>
  <dcterms:modified xsi:type="dcterms:W3CDTF">2012-04-22T16:37:00Z</dcterms:modified>
</cp:coreProperties>
</file>