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52" w:rsidRPr="00665CFB" w:rsidRDefault="009D0E52" w:rsidP="00665CFB">
      <w:pPr>
        <w:pStyle w:val="1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5CFB">
        <w:rPr>
          <w:rFonts w:ascii="Times New Roman" w:eastAsia="SimSun" w:hAnsi="Times New Roman" w:cs="Times New Roman"/>
          <w:sz w:val="28"/>
          <w:szCs w:val="28"/>
        </w:rPr>
        <w:t>ПРОГРАММА «ИНФОРМАТИКА И ИКТ»</w:t>
      </w:r>
    </w:p>
    <w:p w:rsidR="00D84426" w:rsidRDefault="00D84426" w:rsidP="0001059C">
      <w:pPr>
        <w:pStyle w:val="a4"/>
        <w:spacing w:beforeAutospacing="1" w:afterAutospacing="1"/>
        <w:ind w:firstLine="357"/>
        <w:jc w:val="center"/>
        <w:rPr>
          <w:i/>
          <w:iCs/>
        </w:rPr>
      </w:pPr>
    </w:p>
    <w:p w:rsidR="009D0E52" w:rsidRPr="0001059C" w:rsidRDefault="009D0E52" w:rsidP="0001059C">
      <w:pPr>
        <w:pStyle w:val="a4"/>
        <w:spacing w:beforeAutospacing="1" w:afterAutospacing="1"/>
        <w:ind w:firstLine="357"/>
        <w:jc w:val="center"/>
        <w:rPr>
          <w:b/>
          <w:bCs/>
          <w:i/>
          <w:iCs/>
        </w:rPr>
      </w:pPr>
      <w:bookmarkStart w:id="0" w:name="_GoBack"/>
      <w:bookmarkEnd w:id="0"/>
      <w:r w:rsidRPr="0001059C">
        <w:rPr>
          <w:b/>
          <w:bCs/>
          <w:lang w:val="en-US"/>
        </w:rPr>
        <w:t>I</w:t>
      </w:r>
      <w:r w:rsidRPr="0001059C">
        <w:rPr>
          <w:b/>
          <w:bCs/>
          <w:i/>
          <w:iCs/>
        </w:rPr>
        <w:t>.</w:t>
      </w:r>
      <w:r w:rsidRPr="0001059C">
        <w:rPr>
          <w:b/>
          <w:bCs/>
        </w:rPr>
        <w:t xml:space="preserve"> Пояснительная записка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 xml:space="preserve">Как правило, информационные и коммуникационные технологии (ИКТ) ассоциируются с передним краем научно-технического прогресса, с высококвалифицированной творческой деятельностью, с современными профессиями, требующими развитого мышления, с </w:t>
      </w:r>
      <w:proofErr w:type="spellStart"/>
      <w:r w:rsidRPr="0001059C">
        <w:rPr>
          <w:color w:val="000000"/>
        </w:rPr>
        <w:t>интеллектоёмкой</w:t>
      </w:r>
      <w:proofErr w:type="spellEnd"/>
      <w:r w:rsidRPr="0001059C">
        <w:rPr>
          <w:color w:val="000000"/>
        </w:rPr>
        <w:t xml:space="preserve"> экономикой. Темпы качественного развития компьютерной техники и ИКТ не имеют прецедентов в истории. Основу создания и использования информационных и коммуникационных технологий – одного из наиболее значимых технологических достижений современной цивилизации – закладывает информатика. Информатика, информационные и коммуникационные технологии оказывают существенное влияние на мировоззрение и стиль жизни современного человека. Общество, в котором решающую роль играют информационные процессы, свойства информации, информационные и коммуникационные технологии, – реальность настоящего времени.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 xml:space="preserve">Умение использовать информационные и коммуникационные технологии в качестве инструмента в профессиональной деятельности, обучении и повседневной жизни во многом определяет успешность современного человека. Особую актуальность для школы имеет информационно-технологическая компетентность учащихся в применении к  образовательному процессу. С другой стороны, развитие информационно-коммуникационных технологий и стремление использовать ИКТ для максимально возможной автоматизации своей профессиональной деятельности неразрывно связано с информационным моделированием объектов и процессов. </w:t>
      </w:r>
      <w:proofErr w:type="gramStart"/>
      <w:r w:rsidRPr="0001059C">
        <w:rPr>
          <w:color w:val="000000"/>
        </w:rPr>
        <w:t>В процессе создания информационных моделей надо уметь, анализируя объекты моделируемой области действительности, выделять их признаки, выбирать основания для классификации и группировать объекты по классам, устанавливать отношения между классами (наследование, включение, использование), выявлять действия объектов каждого класса и описывать эти действия с помощью алгоритмов, связывая выполнение алгоритмов с изменениями значений выделенных ранее признаков, описывать логику рассуждений в моделируемой области для последующей</w:t>
      </w:r>
      <w:proofErr w:type="gramEnd"/>
      <w:r w:rsidRPr="0001059C">
        <w:rPr>
          <w:color w:val="000000"/>
        </w:rPr>
        <w:t xml:space="preserve"> реализации её во встроенных в модель алгоритмах системы искусственного интеллекта. После завершения анализа выполняется проектирование и синтез модели средствами информационных и коммуникационных технологий.  Все перечисленные умения предполагают наличие развитого логического и алгоритмического мышления. Но если </w:t>
      </w:r>
      <w:r w:rsidRPr="0001059C">
        <w:t>навыки работы с конкретной техникой в принципе можно приобрести непосредственно на рабочем месте, то мышление, не развитое в определённые природой сроки, так и останется неразвитым. Опоздание с развитием мышления – это опоздание навсегда.</w:t>
      </w:r>
    </w:p>
    <w:p w:rsidR="009D0E52" w:rsidRPr="0001059C" w:rsidRDefault="009D0E52" w:rsidP="0001059C">
      <w:pPr>
        <w:ind w:firstLine="360"/>
        <w:jc w:val="both"/>
      </w:pPr>
      <w:proofErr w:type="gramStart"/>
      <w:r w:rsidRPr="0001059C">
        <w:rPr>
          <w:color w:val="000000"/>
        </w:rPr>
        <w:t>Каждый учебный предмет вносит свой специфический вклад в получение результата обучения в начальной школе, включающего личностные качества учащихся, освоенные универсальные учебные действия, опыт деятельности в предметных областях и систему основополагающих элементов научного знания, лежащих в основе современной картины мира.</w:t>
      </w:r>
      <w:proofErr w:type="gramEnd"/>
      <w:r w:rsidRPr="0001059C">
        <w:rPr>
          <w:color w:val="000000"/>
        </w:rPr>
        <w:t xml:space="preserve"> Предмет «Информатика и ИКТ» предъявляет особые требования к развитию в начальной школе логических универсальных действий и освоению информационно-коммуникационных технологий в качестве инструмента учебной и повседневной деятельности учащихся. В соответствии со своими потребностями информатика </w:t>
      </w:r>
      <w:proofErr w:type="gramStart"/>
      <w:r w:rsidRPr="0001059C">
        <w:rPr>
          <w:color w:val="000000"/>
        </w:rPr>
        <w:t>предлагает</w:t>
      </w:r>
      <w:proofErr w:type="gramEnd"/>
      <w:r w:rsidRPr="0001059C">
        <w:rPr>
          <w:color w:val="000000"/>
        </w:rPr>
        <w:t xml:space="preserve"> и средства для целенаправленного развития умений выполнять универсальные логические действия и для освоения компьютерной и коммуникационной техники как инструмента в учебной и </w:t>
      </w:r>
      <w:r w:rsidRPr="0001059C">
        <w:rPr>
          <w:color w:val="000000"/>
        </w:rPr>
        <w:lastRenderedPageBreak/>
        <w:t>повседневной деятельности. Освоение информационно-</w:t>
      </w:r>
      <w:proofErr w:type="spellStart"/>
      <w:r w:rsidRPr="0001059C">
        <w:rPr>
          <w:color w:val="000000"/>
        </w:rPr>
        <w:t>коммуникационых</w:t>
      </w:r>
      <w:proofErr w:type="spellEnd"/>
      <w:r w:rsidRPr="0001059C">
        <w:rPr>
          <w:color w:val="000000"/>
        </w:rPr>
        <w:t xml:space="preserve"> технологий как инструмента образования предполагает личностное развитие школьников, придаёт смысл изучению ИКТ, способствует формированию этических и правовых норм при работе с информацией.</w:t>
      </w:r>
    </w:p>
    <w:p w:rsidR="009D0E52" w:rsidRPr="0001059C" w:rsidRDefault="009D0E52" w:rsidP="0001059C">
      <w:pPr>
        <w:pStyle w:val="1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  <w:lang w:val="en-US"/>
        </w:rPr>
        <w:t>II</w:t>
      </w:r>
      <w:r w:rsidRPr="0001059C">
        <w:rPr>
          <w:rFonts w:ascii="Times New Roman" w:eastAsia="SimSun" w:hAnsi="Times New Roman" w:cs="Times New Roman"/>
          <w:sz w:val="24"/>
          <w:szCs w:val="24"/>
        </w:rPr>
        <w:t>. Общая характеристика учебного процесса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>К основным результатам изучения информатики и И</w:t>
      </w:r>
      <w:proofErr w:type="gramStart"/>
      <w:r w:rsidRPr="0001059C">
        <w:rPr>
          <w:color w:val="000000"/>
        </w:rPr>
        <w:t>КТ в ср</w:t>
      </w:r>
      <w:proofErr w:type="gramEnd"/>
      <w:r w:rsidRPr="0001059C">
        <w:rPr>
          <w:color w:val="000000"/>
        </w:rPr>
        <w:t>едней общеобразовательной школе относятся:</w:t>
      </w:r>
    </w:p>
    <w:p w:rsidR="00665CFB" w:rsidRPr="0001059C" w:rsidRDefault="009D0E52" w:rsidP="0001059C">
      <w:pPr>
        <w:numPr>
          <w:ilvl w:val="0"/>
          <w:numId w:val="2"/>
        </w:numPr>
        <w:jc w:val="both"/>
      </w:pPr>
      <w:r w:rsidRPr="0001059C">
        <w:t>освоение учащимися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9D0E52" w:rsidRPr="0001059C" w:rsidRDefault="009D0E52" w:rsidP="0001059C">
      <w:pPr>
        <w:numPr>
          <w:ilvl w:val="0"/>
          <w:numId w:val="2"/>
        </w:numPr>
        <w:jc w:val="both"/>
      </w:pPr>
      <w:r w:rsidRPr="0001059C"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9D0E52" w:rsidRPr="0001059C" w:rsidRDefault="009D0E52" w:rsidP="0001059C">
      <w:pPr>
        <w:numPr>
          <w:ilvl w:val="0"/>
          <w:numId w:val="3"/>
        </w:numPr>
        <w:jc w:val="both"/>
      </w:pPr>
      <w:r w:rsidRPr="0001059C">
        <w:t>развитие познавательных интересов, интеллектуальных и творческих способностей путём освоения и использования методов информатики и средств ИКТ при изучении различных учебных предметов;</w:t>
      </w:r>
    </w:p>
    <w:p w:rsidR="009D0E52" w:rsidRPr="0001059C" w:rsidRDefault="009D0E52" w:rsidP="0001059C">
      <w:pPr>
        <w:numPr>
          <w:ilvl w:val="0"/>
          <w:numId w:val="4"/>
        </w:numPr>
        <w:jc w:val="both"/>
      </w:pPr>
      <w:r w:rsidRPr="0001059C">
        <w:t>воспитание ответственного отношения к соблюдению этических и правовых норм информационной деятельности;</w:t>
      </w:r>
    </w:p>
    <w:p w:rsidR="009D0E52" w:rsidRPr="0001059C" w:rsidRDefault="009D0E52" w:rsidP="0001059C">
      <w:pPr>
        <w:numPr>
          <w:ilvl w:val="0"/>
          <w:numId w:val="5"/>
        </w:numPr>
        <w:jc w:val="both"/>
      </w:pPr>
      <w:r w:rsidRPr="0001059C">
        <w:t>приобретение опыта использования информационных технологий в индивидуальной и коллективной учебной и познавательной, в том числе проектной, деятельности.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>Особое значение пропедевтического изучения информатики в начальной школе связано с наличием в содержании информатики логически сложных разделов, требующих для успешного освоения развитого логического и алгоритмического мышления. С другой стороны, использование информационных и коммуникационных технологий в начальном образовании является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результативность.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 xml:space="preserve">Учитывая эти обстоятельства изучения подготовительного курса информатики, мы полагаем, что в </w:t>
      </w:r>
      <w:r w:rsidRPr="0001059C">
        <w:rPr>
          <w:b/>
          <w:bCs/>
          <w:i/>
          <w:iCs/>
          <w:color w:val="000000"/>
        </w:rPr>
        <w:t>курсе информатики и ИКТ для начальной школы наиболее целесообразно сконцентрировать основное внимание на развитии логического и алгоритмического мышления школьников и на освоении ими практики работы на компьютере</w:t>
      </w:r>
      <w:r w:rsidRPr="0001059C">
        <w:rPr>
          <w:color w:val="000000"/>
        </w:rPr>
        <w:t>.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>Рассматривая два направления пропедевтического изучения информатики – развитие логического и алгоритмического, с одной стороны, и освоение практики работы на компьютере, с другой, можно заметить их расхождение по нескольким характеристикам, связанным с организацией учебного процесса.</w:t>
      </w:r>
    </w:p>
    <w:p w:rsidR="009D0E52" w:rsidRPr="0001059C" w:rsidRDefault="009D0E52" w:rsidP="0001059C">
      <w:pPr>
        <w:rPr>
          <w:i/>
          <w:iCs/>
        </w:rPr>
      </w:pPr>
      <w:r w:rsidRPr="0001059C">
        <w:rPr>
          <w:i/>
          <w:iCs/>
        </w:rPr>
        <w:t>Уроки, нацеленные на освоение работы на компьютере:</w:t>
      </w:r>
    </w:p>
    <w:p w:rsidR="009D0E52" w:rsidRPr="0001059C" w:rsidRDefault="009D0E52" w:rsidP="0001059C">
      <w:pPr>
        <w:numPr>
          <w:ilvl w:val="0"/>
          <w:numId w:val="6"/>
        </w:numPr>
        <w:jc w:val="both"/>
      </w:pPr>
      <w:r w:rsidRPr="0001059C">
        <w:t>требуют обязательного наличия компьютеров;</w:t>
      </w:r>
    </w:p>
    <w:p w:rsidR="009D0E52" w:rsidRPr="0001059C" w:rsidRDefault="009D0E52" w:rsidP="0001059C">
      <w:pPr>
        <w:numPr>
          <w:ilvl w:val="0"/>
          <w:numId w:val="7"/>
        </w:numPr>
        <w:jc w:val="both"/>
      </w:pPr>
      <w:r w:rsidRPr="0001059C">
        <w:t>могут проводиться учителем начальных классов, учителем технологии или учителем информатики.</w:t>
      </w:r>
    </w:p>
    <w:p w:rsidR="009D0E52" w:rsidRPr="0001059C" w:rsidRDefault="009D0E52" w:rsidP="0001059C">
      <w:pPr>
        <w:rPr>
          <w:i/>
          <w:iCs/>
        </w:rPr>
      </w:pPr>
      <w:r w:rsidRPr="0001059C">
        <w:rPr>
          <w:i/>
          <w:iCs/>
        </w:rPr>
        <w:t>Уроки, нацеленные на развитие логического и алгоритмического мышления школьников:</w:t>
      </w:r>
    </w:p>
    <w:p w:rsidR="009D0E52" w:rsidRPr="0001059C" w:rsidRDefault="009D0E52" w:rsidP="0001059C">
      <w:pPr>
        <w:numPr>
          <w:ilvl w:val="0"/>
          <w:numId w:val="8"/>
        </w:numPr>
        <w:jc w:val="both"/>
      </w:pPr>
      <w:r w:rsidRPr="0001059C">
        <w:t>не требуют обязательного наличия компьютеров;</w:t>
      </w:r>
    </w:p>
    <w:p w:rsidR="009D0E52" w:rsidRPr="0001059C" w:rsidRDefault="009D0E52" w:rsidP="0001059C">
      <w:pPr>
        <w:numPr>
          <w:ilvl w:val="0"/>
          <w:numId w:val="9"/>
        </w:numPr>
        <w:jc w:val="both"/>
      </w:pPr>
      <w:r w:rsidRPr="0001059C">
        <w:t xml:space="preserve">проводятся преимущественно учителем начальной школы, что создаёт предпосылки для переноса освоенных умственных действий на изучение других предметов. 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 xml:space="preserve">Столь различные характеристики оборудования класса и личности преподавателя позволяют предположить, что для разных школ могут быть оптимальными разные формы сочетания этих двух направлений подготовительного изучения информатики. Именно поэтому в предлагаемой </w:t>
      </w:r>
      <w:r w:rsidRPr="0001059C">
        <w:rPr>
          <w:color w:val="000000"/>
        </w:rPr>
        <w:lastRenderedPageBreak/>
        <w:t>программе рассматриваются два отдельных компонента: технологический и логико-алгоритмический. Предполагается, что оптимальное сочетание этих компонентов и определение их места в учебном процессе будут выполняться методистами и учителями.</w:t>
      </w:r>
    </w:p>
    <w:p w:rsidR="009D0E52" w:rsidRPr="0001059C" w:rsidRDefault="009D0E52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1. Технологический компонент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 xml:space="preserve">Освоение информационных и коммуникационных технологий направлено на достижение следующих </w:t>
      </w:r>
      <w:r w:rsidRPr="0001059C">
        <w:rPr>
          <w:b/>
          <w:bCs/>
          <w:color w:val="000000"/>
        </w:rPr>
        <w:t>целей</w:t>
      </w:r>
      <w:r w:rsidRPr="0001059C">
        <w:rPr>
          <w:color w:val="000000"/>
        </w:rPr>
        <w:t>:</w:t>
      </w:r>
    </w:p>
    <w:p w:rsidR="009D0E52" w:rsidRPr="0001059C" w:rsidRDefault="009D0E52" w:rsidP="0001059C">
      <w:pPr>
        <w:numPr>
          <w:ilvl w:val="0"/>
          <w:numId w:val="10"/>
        </w:numPr>
        <w:jc w:val="both"/>
      </w:pPr>
      <w:r w:rsidRPr="0001059C">
        <w:t>овладение трудовыми умениями и навыками при работе на компьютере, опытом практической деятельности по созданию информационных объектов, полезных для человека и общества, способами планирования и организации созидательной деятельности на компьютере, умениями использовать компьютерную технику для работы с информацией;</w:t>
      </w:r>
    </w:p>
    <w:p w:rsidR="009D0E52" w:rsidRPr="0001059C" w:rsidRDefault="009D0E52" w:rsidP="0001059C">
      <w:pPr>
        <w:numPr>
          <w:ilvl w:val="0"/>
          <w:numId w:val="11"/>
        </w:numPr>
        <w:jc w:val="both"/>
      </w:pPr>
      <w:r w:rsidRPr="0001059C">
        <w:t>развитие мелкой моторики рук;</w:t>
      </w:r>
    </w:p>
    <w:p w:rsidR="009D0E52" w:rsidRPr="0001059C" w:rsidRDefault="009D0E52" w:rsidP="0001059C">
      <w:pPr>
        <w:numPr>
          <w:ilvl w:val="0"/>
          <w:numId w:val="12"/>
        </w:numPr>
        <w:jc w:val="both"/>
      </w:pPr>
      <w:r w:rsidRPr="0001059C">
        <w:t>развитие пространственного воображения, логического и визуального мышления;</w:t>
      </w:r>
    </w:p>
    <w:p w:rsidR="009D0E52" w:rsidRPr="0001059C" w:rsidRDefault="009D0E52" w:rsidP="0001059C">
      <w:pPr>
        <w:numPr>
          <w:ilvl w:val="0"/>
          <w:numId w:val="13"/>
        </w:numPr>
        <w:jc w:val="both"/>
      </w:pPr>
      <w:r w:rsidRPr="0001059C">
        <w:t>освоение знаний о роли информационной деятельности человека в преобразовании окружающего мира;</w:t>
      </w:r>
    </w:p>
    <w:p w:rsidR="009D0E52" w:rsidRPr="0001059C" w:rsidRDefault="009D0E52" w:rsidP="0001059C">
      <w:pPr>
        <w:numPr>
          <w:ilvl w:val="0"/>
          <w:numId w:val="14"/>
        </w:numPr>
        <w:jc w:val="both"/>
      </w:pPr>
      <w:r w:rsidRPr="0001059C">
        <w:t>формирование первоначальных представлений о профессиях, в которых информационные технологии играют ведущую роль;</w:t>
      </w:r>
    </w:p>
    <w:p w:rsidR="009D0E52" w:rsidRPr="0001059C" w:rsidRDefault="009D0E52" w:rsidP="0001059C">
      <w:pPr>
        <w:numPr>
          <w:ilvl w:val="0"/>
          <w:numId w:val="15"/>
        </w:numPr>
        <w:jc w:val="both"/>
      </w:pPr>
      <w:r w:rsidRPr="0001059C">
        <w:t>воспитание интереса к информационной и коммуникационной деятельности;</w:t>
      </w:r>
    </w:p>
    <w:p w:rsidR="009D0E52" w:rsidRPr="0001059C" w:rsidRDefault="009D0E52" w:rsidP="0001059C">
      <w:pPr>
        <w:numPr>
          <w:ilvl w:val="0"/>
          <w:numId w:val="16"/>
        </w:numPr>
        <w:jc w:val="both"/>
      </w:pPr>
      <w:r w:rsidRPr="0001059C">
        <w:t>воспитание уважительного отношения к авторским правам;</w:t>
      </w:r>
    </w:p>
    <w:p w:rsidR="009D0E52" w:rsidRPr="0001059C" w:rsidRDefault="009D0E52" w:rsidP="0001059C">
      <w:pPr>
        <w:numPr>
          <w:ilvl w:val="0"/>
          <w:numId w:val="17"/>
        </w:numPr>
        <w:jc w:val="both"/>
      </w:pPr>
      <w:r w:rsidRPr="0001059C">
        <w:t>практическое применение сотрудничества в коллективной информационной деятельности.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 xml:space="preserve">В качестве </w:t>
      </w:r>
      <w:r w:rsidRPr="0001059C">
        <w:rPr>
          <w:b/>
          <w:bCs/>
          <w:color w:val="000000"/>
        </w:rPr>
        <w:t>основных задач</w:t>
      </w:r>
      <w:r w:rsidRPr="0001059C">
        <w:rPr>
          <w:color w:val="000000"/>
        </w:rPr>
        <w:t xml:space="preserve"> при изучении информационных и коммуникационных технологий ставится:</w:t>
      </w:r>
    </w:p>
    <w:p w:rsidR="009D0E52" w:rsidRPr="0001059C" w:rsidRDefault="009D0E52" w:rsidP="0001059C">
      <w:pPr>
        <w:numPr>
          <w:ilvl w:val="0"/>
          <w:numId w:val="18"/>
        </w:numPr>
        <w:jc w:val="both"/>
      </w:pPr>
      <w:r w:rsidRPr="0001059C">
        <w:t>начальное освоение инструментальных компьютерных сред для работы с информацией разного вида (текстами, изображениями, анимированными изображениями, схемами предметов, сочетаниями различных видов информации в одном информационном объекте);</w:t>
      </w:r>
    </w:p>
    <w:p w:rsidR="009D0E52" w:rsidRPr="0001059C" w:rsidRDefault="009D0E52" w:rsidP="0001059C">
      <w:pPr>
        <w:numPr>
          <w:ilvl w:val="0"/>
          <w:numId w:val="19"/>
        </w:numPr>
        <w:jc w:val="both"/>
      </w:pPr>
      <w:r w:rsidRPr="0001059C">
        <w:t>создание завершённых проектов с использованием освоенных инструментальных компьютерных сред;</w:t>
      </w:r>
    </w:p>
    <w:p w:rsidR="009D0E52" w:rsidRPr="0001059C" w:rsidRDefault="009D0E52" w:rsidP="0001059C">
      <w:pPr>
        <w:numPr>
          <w:ilvl w:val="0"/>
          <w:numId w:val="20"/>
        </w:numPr>
        <w:jc w:val="both"/>
      </w:pPr>
      <w:r w:rsidRPr="0001059C">
        <w:t>ознакомление со способами организации и поиска информации;</w:t>
      </w:r>
    </w:p>
    <w:p w:rsidR="009D0E52" w:rsidRPr="0001059C" w:rsidRDefault="009D0E52" w:rsidP="0001059C">
      <w:pPr>
        <w:numPr>
          <w:ilvl w:val="0"/>
          <w:numId w:val="21"/>
        </w:numPr>
        <w:jc w:val="both"/>
      </w:pPr>
      <w:r w:rsidRPr="0001059C">
        <w:t>создание завершённых проектов, предполагающих организацию (в том числе каталогизацию) значительного объёма неупорядоченной информации;</w:t>
      </w:r>
    </w:p>
    <w:p w:rsidR="009D0E52" w:rsidRPr="0001059C" w:rsidRDefault="009D0E52" w:rsidP="0001059C">
      <w:pPr>
        <w:numPr>
          <w:ilvl w:val="0"/>
          <w:numId w:val="22"/>
        </w:numPr>
        <w:jc w:val="both"/>
      </w:pPr>
      <w:r w:rsidRPr="0001059C">
        <w:t>создание завершённых проектов, предполагающих поиск необходимой информации.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 xml:space="preserve">Внутренняя структура задач освоения информационных и коммуникационных технологий допускает модульную организацию программы. </w:t>
      </w:r>
    </w:p>
    <w:p w:rsidR="009D0E52" w:rsidRPr="0001059C" w:rsidRDefault="009D0E52" w:rsidP="0001059C">
      <w:r w:rsidRPr="0001059C">
        <w:t xml:space="preserve">Предлагается следующий </w:t>
      </w:r>
      <w:r w:rsidRPr="0001059C">
        <w:rPr>
          <w:b/>
          <w:bCs/>
        </w:rPr>
        <w:t>набор учебных модулей</w:t>
      </w:r>
      <w:r w:rsidRPr="0001059C">
        <w:t>:</w:t>
      </w:r>
    </w:p>
    <w:p w:rsidR="009D0E52" w:rsidRPr="0001059C" w:rsidRDefault="009D0E52" w:rsidP="0001059C">
      <w:pPr>
        <w:numPr>
          <w:ilvl w:val="0"/>
          <w:numId w:val="23"/>
        </w:numPr>
        <w:autoSpaceDE w:val="0"/>
        <w:autoSpaceDN w:val="0"/>
        <w:adjustRightInd w:val="0"/>
      </w:pPr>
      <w:r w:rsidRPr="0001059C">
        <w:t>Знакомство с компьютером.</w:t>
      </w:r>
    </w:p>
    <w:p w:rsidR="009D0E52" w:rsidRPr="0001059C" w:rsidRDefault="009D0E52" w:rsidP="0001059C">
      <w:pPr>
        <w:numPr>
          <w:ilvl w:val="0"/>
          <w:numId w:val="23"/>
        </w:numPr>
        <w:autoSpaceDE w:val="0"/>
        <w:autoSpaceDN w:val="0"/>
        <w:adjustRightInd w:val="0"/>
      </w:pPr>
      <w:r w:rsidRPr="0001059C">
        <w:t>Создание рисунков.</w:t>
      </w:r>
    </w:p>
    <w:p w:rsidR="009D0E52" w:rsidRPr="0001059C" w:rsidRDefault="009D0E52" w:rsidP="0001059C">
      <w:pPr>
        <w:numPr>
          <w:ilvl w:val="0"/>
          <w:numId w:val="23"/>
        </w:numPr>
      </w:pPr>
      <w:r w:rsidRPr="0001059C">
        <w:t>Создание мультфильмов и «живых» картинок.</w:t>
      </w:r>
    </w:p>
    <w:p w:rsidR="009D0E52" w:rsidRPr="0001059C" w:rsidRDefault="009D0E52" w:rsidP="0001059C">
      <w:pPr>
        <w:numPr>
          <w:ilvl w:val="0"/>
          <w:numId w:val="23"/>
        </w:numPr>
      </w:pPr>
      <w:r w:rsidRPr="0001059C">
        <w:t>Создание проектов домов и квартир.</w:t>
      </w:r>
    </w:p>
    <w:p w:rsidR="009D0E52" w:rsidRPr="0001059C" w:rsidRDefault="009D0E52" w:rsidP="0001059C">
      <w:pPr>
        <w:numPr>
          <w:ilvl w:val="0"/>
          <w:numId w:val="23"/>
        </w:numPr>
      </w:pPr>
      <w:r w:rsidRPr="0001059C">
        <w:t>Создание компьютерных игр.</w:t>
      </w:r>
    </w:p>
    <w:p w:rsidR="009D0E52" w:rsidRPr="0001059C" w:rsidRDefault="009D0E52" w:rsidP="0001059C">
      <w:pPr>
        <w:numPr>
          <w:ilvl w:val="0"/>
          <w:numId w:val="2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</w:pPr>
      <w:r w:rsidRPr="0001059C">
        <w:t>Знакомство с компьютером: файлы и папки (каталоги).</w:t>
      </w:r>
    </w:p>
    <w:p w:rsidR="009D0E52" w:rsidRPr="0001059C" w:rsidRDefault="009D0E52" w:rsidP="0001059C">
      <w:pPr>
        <w:numPr>
          <w:ilvl w:val="0"/>
          <w:numId w:val="2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</w:pPr>
      <w:r w:rsidRPr="0001059C">
        <w:t>Создание текстов.</w:t>
      </w:r>
    </w:p>
    <w:p w:rsidR="009D0E52" w:rsidRPr="0001059C" w:rsidRDefault="009D0E52" w:rsidP="0001059C">
      <w:pPr>
        <w:numPr>
          <w:ilvl w:val="0"/>
          <w:numId w:val="2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</w:pPr>
      <w:r w:rsidRPr="0001059C">
        <w:t>Создание печатных публикаций.</w:t>
      </w:r>
    </w:p>
    <w:p w:rsidR="009D0E52" w:rsidRPr="0001059C" w:rsidRDefault="009D0E52" w:rsidP="0001059C">
      <w:pPr>
        <w:numPr>
          <w:ilvl w:val="0"/>
          <w:numId w:val="23"/>
        </w:numPr>
      </w:pPr>
      <w:r w:rsidRPr="0001059C">
        <w:t>Создание электронных публикаций.</w:t>
      </w:r>
    </w:p>
    <w:p w:rsidR="009D0E52" w:rsidRPr="0001059C" w:rsidRDefault="009D0E52" w:rsidP="0001059C">
      <w:pPr>
        <w:numPr>
          <w:ilvl w:val="0"/>
          <w:numId w:val="23"/>
        </w:numPr>
      </w:pPr>
      <w:r w:rsidRPr="0001059C">
        <w:lastRenderedPageBreak/>
        <w:t>Поиск информации.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 xml:space="preserve">Следует отметить, что при недостаточном количестве часов, отводимых в конкретной школе на изучение информационных технологий, методист или учитель принимает решение о выборе изучаемых модулей. 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>Учебные модули не привязаны к конкретному программному обеспечению. В каждом модуле возможно использование одной из нескольких компьютерных программ, позволяющих реализовывать изучаемую технологию. Выбор программы осуществляет учитель. Такой подход не только дает свободу выбора учителя в выборе инструментальной программы, но и позволяет создавать у учеников определённый кругозор.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>Изучение каждого модуля (кроме модуля «Знакомство с компьютером») предполагает выполнение небольших проектных заданий, реализуемых с помощью изучаемых технологий. Выбор учащимся задания происходит в начале изучения модуля после знакомства учеников с предлагаемым набором ситуаций, требующих выполнения проектного задания.</w:t>
      </w:r>
    </w:p>
    <w:p w:rsidR="009D0E52" w:rsidRPr="0001059C" w:rsidRDefault="009D0E52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2. Логико-алгоритмический компонент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proofErr w:type="gramStart"/>
      <w:r w:rsidRPr="0001059C">
        <w:rPr>
          <w:color w:val="000000"/>
        </w:rPr>
        <w:t>Данный компонент курса информатики и ИКТ в начальной школе предназначен для развития логического, алгоритмического и системного мышления, создания предпосылок успешного освоения учащимися инвариантных фундаментальных знаний и умений в областях, связанных с информатикой, которые вследствие непрерывного обновления и изменения в аппаратных и программных средствах выходят на первое место в формировании научного информационно-технологического потенциала общества.</w:t>
      </w:r>
      <w:proofErr w:type="gramEnd"/>
    </w:p>
    <w:p w:rsidR="009D0E52" w:rsidRPr="0001059C" w:rsidRDefault="009D0E52" w:rsidP="0001059C">
      <w:pPr>
        <w:ind w:firstLine="360"/>
        <w:jc w:val="both"/>
        <w:rPr>
          <w:b/>
          <w:bCs/>
          <w:color w:val="000000"/>
        </w:rPr>
      </w:pPr>
      <w:r w:rsidRPr="0001059C">
        <w:rPr>
          <w:b/>
          <w:bCs/>
          <w:color w:val="000000"/>
        </w:rPr>
        <w:t xml:space="preserve">Цели </w:t>
      </w:r>
      <w:r w:rsidRPr="0001059C">
        <w:rPr>
          <w:color w:val="000000"/>
        </w:rPr>
        <w:t>изучения логико-алгоритмических основ информатики в начальной школе:</w:t>
      </w:r>
    </w:p>
    <w:p w:rsidR="009D0E52" w:rsidRPr="0001059C" w:rsidRDefault="009D0E52" w:rsidP="0001059C">
      <w:pPr>
        <w:numPr>
          <w:ilvl w:val="0"/>
          <w:numId w:val="24"/>
        </w:numPr>
        <w:jc w:val="both"/>
      </w:pPr>
      <w:r w:rsidRPr="0001059C">
        <w:t>развитие у школьников навыков решения задач с применением таких подходов к решению, которые наиболее типичны и распространены в областях деятельности, традиционно относящихся к информатике:</w:t>
      </w:r>
    </w:p>
    <w:p w:rsidR="009D0E52" w:rsidRPr="0001059C" w:rsidRDefault="009D0E52" w:rsidP="0001059C">
      <w:pPr>
        <w:numPr>
          <w:ilvl w:val="1"/>
          <w:numId w:val="25"/>
        </w:numPr>
        <w:jc w:val="both"/>
      </w:pPr>
      <w:proofErr w:type="gramStart"/>
      <w:r w:rsidRPr="0001059C">
        <w:t>применение формальной логики при решении задач – построение выводов путём применения к известным утверждениям логических операций «если …, то …», «и», «или», «не» и их комбинаций – «если ... и ..., то ...»;</w:t>
      </w:r>
      <w:proofErr w:type="gramEnd"/>
    </w:p>
    <w:p w:rsidR="009D0E52" w:rsidRPr="0001059C" w:rsidRDefault="009D0E52" w:rsidP="0001059C">
      <w:pPr>
        <w:numPr>
          <w:ilvl w:val="1"/>
          <w:numId w:val="26"/>
        </w:numPr>
        <w:jc w:val="both"/>
      </w:pPr>
      <w:r w:rsidRPr="0001059C">
        <w:t>алгоритмический подход к решению задач – умение планировать последовательность действий для достижения какой-либо цели, а также решать широкий класс задач, для которых ответом является не число или утверждение, а описание последовательности действий;</w:t>
      </w:r>
    </w:p>
    <w:p w:rsidR="009D0E52" w:rsidRPr="0001059C" w:rsidRDefault="009D0E52" w:rsidP="0001059C">
      <w:pPr>
        <w:numPr>
          <w:ilvl w:val="1"/>
          <w:numId w:val="27"/>
        </w:numPr>
        <w:jc w:val="both"/>
      </w:pPr>
      <w:r w:rsidRPr="0001059C">
        <w:t>системный подход –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 рассмотрение влияния изменения в одной составной части на поведение всей системы;</w:t>
      </w:r>
    </w:p>
    <w:p w:rsidR="009D0E52" w:rsidRPr="0001059C" w:rsidRDefault="009D0E52" w:rsidP="0001059C">
      <w:pPr>
        <w:numPr>
          <w:ilvl w:val="1"/>
          <w:numId w:val="28"/>
        </w:numPr>
        <w:jc w:val="both"/>
      </w:pPr>
      <w:r w:rsidRPr="0001059C">
        <w:t>объектно-ориентированный подход – постановка во главу угла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«из чего состоит и что делает (можно с ним делать)»;</w:t>
      </w:r>
    </w:p>
    <w:p w:rsidR="009D0E52" w:rsidRPr="0001059C" w:rsidRDefault="009D0E52" w:rsidP="0001059C">
      <w:pPr>
        <w:numPr>
          <w:ilvl w:val="0"/>
          <w:numId w:val="24"/>
        </w:numPr>
        <w:jc w:val="both"/>
      </w:pPr>
      <w:r w:rsidRPr="0001059C">
        <w:t xml:space="preserve">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(«начинают и выигрывают») и некоторыми другими. Несмотря на ознакомительный подход к данным понятиям и методам, по отношению к каждому из них предполагается обучение решению простейших типовых задач, включаемых в контрольный материал, т. е. </w:t>
      </w:r>
      <w:proofErr w:type="gramStart"/>
      <w:r w:rsidRPr="0001059C">
        <w:t>акцент</w:t>
      </w:r>
      <w:proofErr w:type="gramEnd"/>
      <w:r w:rsidRPr="0001059C">
        <w:t xml:space="preserve"> делается на развитии умения приложения даже самых скромных знаний;</w:t>
      </w:r>
    </w:p>
    <w:p w:rsidR="009D0E52" w:rsidRPr="0001059C" w:rsidRDefault="009D0E52" w:rsidP="0001059C">
      <w:pPr>
        <w:numPr>
          <w:ilvl w:val="0"/>
          <w:numId w:val="24"/>
        </w:numPr>
        <w:jc w:val="both"/>
      </w:pPr>
      <w:r w:rsidRPr="0001059C">
        <w:lastRenderedPageBreak/>
        <w:t>создание у учеников навыков решения логических задач и ознакомление с общими приёмами решения задач – «как решать задачу, которую раньше не решали» – с ориентацией на проблемы формализации и создания моделей (поиск закономерностей, рассуждения по аналогии, по индукции, правдоподобные догадки, развитие творческого воображения и др.).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proofErr w:type="gramStart"/>
      <w:r w:rsidRPr="0001059C">
        <w:rPr>
          <w:color w:val="000000"/>
        </w:rPr>
        <w:t>Говоря об общеобразовательной ценности курса информатики, мы полагаем, что умение любого человека выделить в своей предметной области систему понятий, представить их в виде совокупности атрибутов и действий, описать алгоритмы действий и схемы логического вывода не только помогает автоматизации действий (всё, что формализовано, может быть компьютеризовано), но и служит самому человеку для повышении ясности мышления в своей предметной области.</w:t>
      </w:r>
      <w:proofErr w:type="gramEnd"/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>В курсе выделяются следующие разделы:</w:t>
      </w:r>
    </w:p>
    <w:p w:rsidR="009D0E52" w:rsidRPr="0001059C" w:rsidRDefault="009D0E52" w:rsidP="0001059C">
      <w:pPr>
        <w:numPr>
          <w:ilvl w:val="0"/>
          <w:numId w:val="29"/>
        </w:numPr>
        <w:jc w:val="both"/>
      </w:pPr>
      <w:r w:rsidRPr="0001059C">
        <w:t>описание объектов – атрибуты, структуры, классы;</w:t>
      </w:r>
    </w:p>
    <w:p w:rsidR="009D0E52" w:rsidRPr="0001059C" w:rsidRDefault="009D0E52" w:rsidP="0001059C">
      <w:pPr>
        <w:numPr>
          <w:ilvl w:val="0"/>
          <w:numId w:val="30"/>
        </w:numPr>
        <w:jc w:val="both"/>
      </w:pPr>
      <w:r w:rsidRPr="0001059C">
        <w:t>описание поведения объектов – процессы и алгоритмы;</w:t>
      </w:r>
    </w:p>
    <w:p w:rsidR="009D0E52" w:rsidRPr="0001059C" w:rsidRDefault="009D0E52" w:rsidP="0001059C">
      <w:pPr>
        <w:numPr>
          <w:ilvl w:val="0"/>
          <w:numId w:val="31"/>
        </w:numPr>
        <w:jc w:val="both"/>
      </w:pPr>
      <w:r w:rsidRPr="0001059C">
        <w:t xml:space="preserve">описание </w:t>
      </w:r>
      <w:proofErr w:type="gramStart"/>
      <w:r w:rsidRPr="0001059C">
        <w:t>логических рассуждений</w:t>
      </w:r>
      <w:proofErr w:type="gramEnd"/>
      <w:r w:rsidRPr="0001059C">
        <w:t xml:space="preserve"> – высказывания и схемы логического вывода;</w:t>
      </w:r>
    </w:p>
    <w:p w:rsidR="009D0E52" w:rsidRPr="0001059C" w:rsidRDefault="009D0E52" w:rsidP="0001059C">
      <w:pPr>
        <w:numPr>
          <w:ilvl w:val="0"/>
          <w:numId w:val="32"/>
        </w:numPr>
        <w:jc w:val="both"/>
      </w:pPr>
      <w:r w:rsidRPr="0001059C">
        <w:t>применение моделей (структурных и функциональных схем) для решения разного рода задач.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>Материал этих разделов изучается на протяжении всего курса концентрически, так, что объём соответствующих понятий возрастает от класса к классу.</w:t>
      </w:r>
    </w:p>
    <w:p w:rsidR="009D0E52" w:rsidRPr="0001059C" w:rsidRDefault="009D0E52" w:rsidP="0001059C">
      <w:pPr>
        <w:ind w:firstLine="360"/>
        <w:jc w:val="both"/>
        <w:rPr>
          <w:color w:val="000000"/>
        </w:rPr>
      </w:pPr>
      <w:r w:rsidRPr="0001059C">
        <w:rPr>
          <w:color w:val="000000"/>
        </w:rPr>
        <w:t>При изучении информатики за пределами начальной школы предполагается систематически развивать понятие структуры (множество, класс, иерархическая классификация), вырабатывать навыки применения различных средств (графов, таблиц, схем) для описания статической структуры объектов и структуры их поведения; развивать понятие алгоритма (циклы, ветвления) и его обобщение на основе понятия структуры; добиваться усвоения базисного аппарата формальной логики (операции «и», «или», «не», «если …, то …»), вырабатывать навыки использования этого аппарата для описания модели рассуждений.</w:t>
      </w:r>
    </w:p>
    <w:p w:rsidR="009D0E52" w:rsidRPr="0001059C" w:rsidRDefault="009D0E52" w:rsidP="0001059C">
      <w:pPr>
        <w:pStyle w:val="1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  <w:lang w:val="en-US"/>
        </w:rPr>
        <w:t>III</w:t>
      </w:r>
      <w:r w:rsidRPr="0001059C">
        <w:rPr>
          <w:rFonts w:ascii="Times New Roman" w:eastAsia="SimSun" w:hAnsi="Times New Roman" w:cs="Times New Roman"/>
          <w:sz w:val="24"/>
          <w:szCs w:val="24"/>
        </w:rPr>
        <w:t>. Описание места учебного предмета в учебном плане</w:t>
      </w:r>
    </w:p>
    <w:p w:rsidR="009D0E52" w:rsidRPr="0001059C" w:rsidRDefault="009D0E52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1. Технологический компонент</w:t>
      </w:r>
    </w:p>
    <w:p w:rsidR="009D0E52" w:rsidRPr="0001059C" w:rsidRDefault="009D0E52" w:rsidP="0001059C">
      <w:r w:rsidRPr="0001059C">
        <w:t xml:space="preserve">Изучение технологического компонента возможно на уроках «Информатики и ИКТ» в часы, определяемые участниками образовательного процесса (региональный или школьный компонент), или на уроках по основным предметам начальной школы, проводимых с использованием компьютерной техники. При наиболее распространённом варианте организации размещения компьютерной техники – в компьютерных классах – освоение информационных и коммуникационных технологий может проходить во время компьютерных уроков. Компьютерный урок может иметь постоянное место в расписании, но по своему наполнению разные компьютерные уроки могут быть отнесены к разным учебным предметам. Например, изучение модулей «Создание рисунков» или «Создание мультфильмов» может быть отнесено к компьютерным урокам по </w:t>
      </w:r>
      <w:proofErr w:type="gramStart"/>
      <w:r w:rsidRPr="0001059C">
        <w:t>ИЗО</w:t>
      </w:r>
      <w:proofErr w:type="gramEnd"/>
      <w:r w:rsidRPr="0001059C">
        <w:t>, изучение модуля «Создание текстов» – к компьютерным урокам по русскому языку, работа с цифровыми образовательными ресурсами (ЦОР) по математике – к компьютерным урокам по математике и так далее. Углублённое освоение информационных и коммуникационных технологий может проходить на кружках и факультативах.</w:t>
      </w:r>
    </w:p>
    <w:p w:rsidR="009D0E52" w:rsidRPr="0001059C" w:rsidRDefault="009D0E52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lastRenderedPageBreak/>
        <w:t>2. Логико-алгоритмический компонент</w:t>
      </w:r>
    </w:p>
    <w:p w:rsidR="009D0E52" w:rsidRPr="0001059C" w:rsidRDefault="009D0E52" w:rsidP="0001059C">
      <w:r w:rsidRPr="0001059C">
        <w:t>Логико-алгоритмический компонент относится к предметной области «Математика и информатика» и предназначен для изучения в часы, определяемые участниками образовательного процесса (региональный или школьный компонент), или на уроках математики (например, см. вариант «Математика и информатика» курса математики в Образовательной системе «Школа 2100»).</w:t>
      </w:r>
    </w:p>
    <w:p w:rsidR="00430B67" w:rsidRPr="0001059C" w:rsidRDefault="009D0E52" w:rsidP="0001059C">
      <w:r w:rsidRPr="0001059C">
        <w:t>Начинать преподавание можно с 1, 2 или 3-го класса. Это зависит от возможностей школы. В то же время многолетний опыт преподавания курса (с 1994 г.) показал, что дети, начавшие изучение курса с 1-го класса, с большим удовольствием воспринимают уроки информатики, начинают лучше успевать по другим предметам и легче осваивают материал курса на следующих годах обучения.</w:t>
      </w:r>
    </w:p>
    <w:p w:rsidR="00430B67" w:rsidRPr="0001059C" w:rsidRDefault="009D0E52" w:rsidP="0001059C">
      <w:pPr>
        <w:jc w:val="center"/>
        <w:rPr>
          <w:b/>
        </w:rPr>
      </w:pPr>
      <w:r w:rsidRPr="0001059C">
        <w:rPr>
          <w:b/>
          <w:lang w:val="en-US"/>
        </w:rPr>
        <w:t>IV</w:t>
      </w:r>
      <w:r w:rsidRPr="0001059C">
        <w:rPr>
          <w:b/>
        </w:rPr>
        <w:t>. Описание ценностных ориентиров содержания учебного предмета</w:t>
      </w:r>
    </w:p>
    <w:p w:rsidR="009D0E52" w:rsidRPr="0001059C" w:rsidRDefault="009D0E52" w:rsidP="0001059C">
      <w:r w:rsidRPr="0001059C">
        <w:t>1. Технологический компонент</w:t>
      </w:r>
    </w:p>
    <w:p w:rsidR="009D0E52" w:rsidRPr="0001059C" w:rsidRDefault="009D0E52" w:rsidP="0001059C">
      <w:r w:rsidRPr="0001059C">
        <w:t>Обучение творческому применению осваиваемых информационных и коммуникационных технологий позволяет развивать широкие познавательные интересы и инициативу учащихся, стремление к творчеству, отношение к труду и творчеству как к состоянию нормального человеческого существования, ощущение доступности обновления своих компетенций.</w:t>
      </w:r>
    </w:p>
    <w:p w:rsidR="009D0E52" w:rsidRPr="0001059C" w:rsidRDefault="009D0E52" w:rsidP="0001059C">
      <w:proofErr w:type="gramStart"/>
      <w:r w:rsidRPr="0001059C">
        <w:t>Заложенный в основу изучения новых технологий выбор из предлагаемых жизненных ситуаций или возможность придумывать свою тематику жизненных ситуаций, завершающиеся созданием творческих работ с применением изучаемой технологии позволяет ориентировать учащихся на формирование:</w:t>
      </w:r>
      <w:proofErr w:type="gramEnd"/>
    </w:p>
    <w:p w:rsidR="009D0E52" w:rsidRPr="0001059C" w:rsidRDefault="009D0E52" w:rsidP="0001059C">
      <w:pPr>
        <w:numPr>
          <w:ilvl w:val="0"/>
          <w:numId w:val="33"/>
        </w:numPr>
      </w:pPr>
      <w:r w:rsidRPr="0001059C">
        <w:t>основ гражданской идентичности на базе чувства сопричастности и гордости за свою Родину, народ и историю,</w:t>
      </w:r>
    </w:p>
    <w:p w:rsidR="009D0E52" w:rsidRPr="0001059C" w:rsidRDefault="009D0E52" w:rsidP="0001059C">
      <w:pPr>
        <w:numPr>
          <w:ilvl w:val="0"/>
          <w:numId w:val="34"/>
        </w:numPr>
      </w:pPr>
      <w:r w:rsidRPr="0001059C">
        <w:t>ценностей семьи и общества и их уважение,</w:t>
      </w:r>
    </w:p>
    <w:p w:rsidR="009D0E52" w:rsidRPr="0001059C" w:rsidRDefault="009D0E52" w:rsidP="0001059C">
      <w:pPr>
        <w:numPr>
          <w:ilvl w:val="0"/>
          <w:numId w:val="35"/>
        </w:numPr>
      </w:pPr>
      <w:r w:rsidRPr="0001059C">
        <w:t>чувства прекрасного и эстетических чувств,</w:t>
      </w:r>
    </w:p>
    <w:p w:rsidR="009D0E52" w:rsidRPr="0001059C" w:rsidRDefault="009D0E52" w:rsidP="0001059C">
      <w:pPr>
        <w:numPr>
          <w:ilvl w:val="0"/>
          <w:numId w:val="36"/>
        </w:numPr>
      </w:pPr>
      <w:r w:rsidRPr="0001059C">
        <w:t>способности к организации своей учебной деятельности,</w:t>
      </w:r>
    </w:p>
    <w:p w:rsidR="009D0E52" w:rsidRPr="0001059C" w:rsidRDefault="009D0E52" w:rsidP="0001059C">
      <w:pPr>
        <w:numPr>
          <w:ilvl w:val="0"/>
          <w:numId w:val="37"/>
        </w:numPr>
      </w:pPr>
      <w:r w:rsidRPr="0001059C">
        <w:t>самоуважения и эмоционально-положительного отношения к себе,</w:t>
      </w:r>
    </w:p>
    <w:p w:rsidR="009D0E52" w:rsidRPr="0001059C" w:rsidRDefault="009D0E52" w:rsidP="0001059C">
      <w:pPr>
        <w:numPr>
          <w:ilvl w:val="0"/>
          <w:numId w:val="38"/>
        </w:numPr>
      </w:pPr>
      <w:r w:rsidRPr="0001059C">
        <w:t>целеустремленности и настойчивости в достижении целей,</w:t>
      </w:r>
    </w:p>
    <w:p w:rsidR="009D0E52" w:rsidRPr="0001059C" w:rsidRDefault="009D0E52" w:rsidP="0001059C">
      <w:pPr>
        <w:numPr>
          <w:ilvl w:val="0"/>
          <w:numId w:val="39"/>
        </w:numPr>
      </w:pPr>
      <w:r w:rsidRPr="0001059C">
        <w:t>готовности к сотрудничеству и помощи тем, кто в ней нуждается.</w:t>
      </w:r>
    </w:p>
    <w:p w:rsidR="009D0E52" w:rsidRPr="0001059C" w:rsidRDefault="009D0E52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2. Логико-алгоритмический компонент</w:t>
      </w:r>
    </w:p>
    <w:p w:rsidR="009D0E52" w:rsidRPr="0001059C" w:rsidRDefault="009D0E52" w:rsidP="0001059C">
      <w:r w:rsidRPr="0001059C">
        <w:rPr>
          <w:color w:val="000000"/>
        </w:rPr>
        <w:t xml:space="preserve">Развитие логического, алгоритмического и системного мышления, создание предпосылок успешного освоения учащимися инвариантных фундаментальных знаний и умений в областях, связанных с информатикой, способствует ориентации учащихся на </w:t>
      </w:r>
      <w:r w:rsidRPr="0001059C">
        <w:t>формирование самоуважения и эмоционально-положительного отношения к себе, на восприятие научного познания как части культуры человечества.</w:t>
      </w:r>
    </w:p>
    <w:p w:rsidR="009D0E52" w:rsidRPr="0001059C" w:rsidRDefault="009D0E52" w:rsidP="0001059C">
      <w:r w:rsidRPr="0001059C">
        <w:t xml:space="preserve">Ориентация курса на осознание множественности моделей окружающей действительности позволяет </w:t>
      </w:r>
      <w:proofErr w:type="gramStart"/>
      <w:r w:rsidRPr="0001059C">
        <w:t>формировать не только готовность открыто</w:t>
      </w:r>
      <w:proofErr w:type="gramEnd"/>
      <w:r w:rsidRPr="0001059C">
        <w:t xml:space="preserve"> выражать и отстаивать свою позицию, но и уважение к окружающим, умение слушать и слышать партнёра, признавать право каждого на собственное мнение.</w:t>
      </w:r>
    </w:p>
    <w:p w:rsidR="009D0E52" w:rsidRPr="0001059C" w:rsidRDefault="009D0E52" w:rsidP="0001059C">
      <w:pPr>
        <w:pStyle w:val="1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  <w:lang w:val="en-US"/>
        </w:rPr>
        <w:lastRenderedPageBreak/>
        <w:t>V</w:t>
      </w:r>
      <w:r w:rsidRPr="0001059C">
        <w:rPr>
          <w:rFonts w:ascii="Times New Roman" w:eastAsia="SimSun" w:hAnsi="Times New Roman" w:cs="Times New Roman"/>
          <w:sz w:val="24"/>
          <w:szCs w:val="24"/>
        </w:rPr>
        <w:t>. Личностные, метапредметные и предметные результаты освоения учебного предмета</w:t>
      </w:r>
    </w:p>
    <w:p w:rsidR="009D0E52" w:rsidRPr="0001059C" w:rsidRDefault="009D0E52" w:rsidP="0001059C">
      <w:pPr>
        <w:pStyle w:val="2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Личностные результаты</w:t>
      </w:r>
    </w:p>
    <w:p w:rsidR="009D0E52" w:rsidRPr="0001059C" w:rsidRDefault="009D0E52" w:rsidP="0001059C">
      <w:pPr>
        <w:ind w:firstLine="284"/>
      </w:pPr>
      <w:r w:rsidRPr="0001059C"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9D0E52" w:rsidRPr="0001059C" w:rsidRDefault="009D0E52" w:rsidP="0001059C">
      <w:pPr>
        <w:numPr>
          <w:ilvl w:val="0"/>
          <w:numId w:val="40"/>
        </w:numPr>
      </w:pPr>
      <w:r w:rsidRPr="0001059C">
        <w:t xml:space="preserve">критическое отношение к информации и избирательность её восприятия; </w:t>
      </w:r>
    </w:p>
    <w:p w:rsidR="009D0E52" w:rsidRPr="0001059C" w:rsidRDefault="009D0E52" w:rsidP="0001059C">
      <w:pPr>
        <w:numPr>
          <w:ilvl w:val="0"/>
          <w:numId w:val="41"/>
        </w:numPr>
      </w:pPr>
      <w:r w:rsidRPr="0001059C">
        <w:t>уважение к информации о частной жизни и информационным результатам других людей;</w:t>
      </w:r>
    </w:p>
    <w:p w:rsidR="009D0E52" w:rsidRPr="0001059C" w:rsidRDefault="009D0E52" w:rsidP="0001059C">
      <w:pPr>
        <w:numPr>
          <w:ilvl w:val="0"/>
          <w:numId w:val="42"/>
        </w:numPr>
      </w:pPr>
      <w:r w:rsidRPr="0001059C">
        <w:t>осмысление мотивов своих действий при выполнении заданий с жизненными ситуациями;</w:t>
      </w:r>
    </w:p>
    <w:p w:rsidR="009D0E52" w:rsidRPr="0001059C" w:rsidRDefault="009D0E52" w:rsidP="0001059C">
      <w:pPr>
        <w:numPr>
          <w:ilvl w:val="0"/>
          <w:numId w:val="43"/>
        </w:numPr>
      </w:pPr>
      <w:r w:rsidRPr="0001059C"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9D0E52" w:rsidRPr="0001059C" w:rsidRDefault="009D0E52" w:rsidP="0001059C"/>
    <w:p w:rsidR="009D0E52" w:rsidRPr="0001059C" w:rsidRDefault="009D0E52" w:rsidP="0001059C">
      <w:pPr>
        <w:pStyle w:val="2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Метапредметные результаты</w:t>
      </w:r>
    </w:p>
    <w:p w:rsidR="009D0E52" w:rsidRPr="0001059C" w:rsidRDefault="009D0E52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1. Технологический компонент</w:t>
      </w:r>
    </w:p>
    <w:p w:rsidR="009D0E52" w:rsidRPr="0001059C" w:rsidRDefault="009D0E52" w:rsidP="0001059C">
      <w:r w:rsidRPr="0001059C">
        <w:rPr>
          <w:b/>
          <w:bCs/>
        </w:rPr>
        <w:t>Регулятивные</w:t>
      </w:r>
      <w:r w:rsidRPr="0001059C">
        <w:t xml:space="preserve"> универсальные учебные действия:</w:t>
      </w:r>
    </w:p>
    <w:p w:rsidR="009D0E52" w:rsidRPr="0001059C" w:rsidRDefault="009D0E52" w:rsidP="0001059C">
      <w:pPr>
        <w:numPr>
          <w:ilvl w:val="0"/>
          <w:numId w:val="44"/>
        </w:numPr>
      </w:pPr>
      <w:r w:rsidRPr="0001059C">
        <w:t>освоение способов решения проблем творческого характера в жизненных ситуациях;</w:t>
      </w:r>
    </w:p>
    <w:p w:rsidR="009D0E52" w:rsidRPr="0001059C" w:rsidRDefault="009D0E52" w:rsidP="0001059C">
      <w:pPr>
        <w:numPr>
          <w:ilvl w:val="0"/>
          <w:numId w:val="45"/>
        </w:numPr>
      </w:pPr>
      <w:r w:rsidRPr="0001059C">
        <w:t>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</w:p>
    <w:p w:rsidR="009D0E52" w:rsidRPr="0001059C" w:rsidRDefault="009D0E52" w:rsidP="0001059C">
      <w:pPr>
        <w:numPr>
          <w:ilvl w:val="0"/>
          <w:numId w:val="46"/>
        </w:numPr>
      </w:pPr>
      <w:r w:rsidRPr="0001059C"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9D0E52" w:rsidRPr="0001059C" w:rsidRDefault="009D0E52" w:rsidP="0001059C">
      <w:pPr>
        <w:ind w:left="357" w:firstLine="0"/>
      </w:pPr>
      <w:r w:rsidRPr="0001059C">
        <w:rPr>
          <w:b/>
          <w:bCs/>
        </w:rPr>
        <w:t>Познавательные</w:t>
      </w:r>
      <w:r w:rsidRPr="0001059C">
        <w:t xml:space="preserve"> универсальные учебные действия:</w:t>
      </w:r>
    </w:p>
    <w:p w:rsidR="009D0E52" w:rsidRPr="0001059C" w:rsidRDefault="009D0E52" w:rsidP="0001059C">
      <w:pPr>
        <w:numPr>
          <w:ilvl w:val="0"/>
          <w:numId w:val="47"/>
        </w:numPr>
      </w:pPr>
      <w:r w:rsidRPr="0001059C">
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9D0E52" w:rsidRPr="0001059C" w:rsidRDefault="009D0E52" w:rsidP="0001059C">
      <w:pPr>
        <w:numPr>
          <w:ilvl w:val="0"/>
          <w:numId w:val="48"/>
        </w:numPr>
      </w:pPr>
      <w:r w:rsidRPr="0001059C">
        <w:t>использование средств информационных и коммуникационных технологий для решения коммуникативных, познавательных и творческих задач.</w:t>
      </w:r>
    </w:p>
    <w:p w:rsidR="009D0E52" w:rsidRPr="0001059C" w:rsidRDefault="009D0E52" w:rsidP="0001059C">
      <w:pPr>
        <w:ind w:left="357" w:firstLine="0"/>
      </w:pPr>
      <w:r w:rsidRPr="0001059C">
        <w:rPr>
          <w:b/>
          <w:bCs/>
        </w:rPr>
        <w:t>Коммуникативные</w:t>
      </w:r>
      <w:r w:rsidRPr="0001059C">
        <w:t xml:space="preserve"> универсальные учебные действия:</w:t>
      </w:r>
    </w:p>
    <w:p w:rsidR="009D0E52" w:rsidRPr="0001059C" w:rsidRDefault="009D0E52" w:rsidP="0001059C">
      <w:pPr>
        <w:numPr>
          <w:ilvl w:val="0"/>
          <w:numId w:val="49"/>
        </w:numPr>
      </w:pPr>
      <w:r w:rsidRPr="0001059C">
        <w:t xml:space="preserve">создание </w:t>
      </w:r>
      <w:proofErr w:type="spellStart"/>
      <w:r w:rsidRPr="0001059C">
        <w:t>гипермедиасообщений</w:t>
      </w:r>
      <w:proofErr w:type="spellEnd"/>
      <w:r w:rsidRPr="0001059C">
        <w:t xml:space="preserve">, включающих текст, набираемый на клавиатуре, цифровые данные, неподвижные и движущиеся, записанные и созданные </w:t>
      </w:r>
      <w:proofErr w:type="gramStart"/>
      <w:r w:rsidRPr="0001059C">
        <w:t>изображения</w:t>
      </w:r>
      <w:proofErr w:type="gramEnd"/>
      <w:r w:rsidRPr="0001059C">
        <w:t xml:space="preserve"> и звуки, ссылки между элементами сообщения;</w:t>
      </w:r>
    </w:p>
    <w:p w:rsidR="009D0E52" w:rsidRPr="0001059C" w:rsidRDefault="009D0E52" w:rsidP="0001059C">
      <w:pPr>
        <w:numPr>
          <w:ilvl w:val="0"/>
          <w:numId w:val="50"/>
        </w:numPr>
      </w:pPr>
      <w:r w:rsidRPr="0001059C">
        <w:t>подготовка выступления с аудиовизуальной поддержкой.</w:t>
      </w:r>
    </w:p>
    <w:p w:rsidR="009D0E52" w:rsidRPr="0001059C" w:rsidRDefault="009D0E52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2. Логико-алгоритмический компонент</w:t>
      </w:r>
    </w:p>
    <w:p w:rsidR="009D0E52" w:rsidRPr="0001059C" w:rsidRDefault="009D0E52" w:rsidP="0001059C">
      <w:r w:rsidRPr="0001059C">
        <w:rPr>
          <w:b/>
          <w:bCs/>
        </w:rPr>
        <w:t>Регулятивные</w:t>
      </w:r>
      <w:r w:rsidRPr="0001059C">
        <w:t xml:space="preserve"> универсальные учебные действия:</w:t>
      </w:r>
    </w:p>
    <w:p w:rsidR="009D0E52" w:rsidRPr="0001059C" w:rsidRDefault="009D0E52" w:rsidP="0001059C">
      <w:pPr>
        <w:numPr>
          <w:ilvl w:val="0"/>
          <w:numId w:val="51"/>
        </w:numPr>
      </w:pPr>
      <w:r w:rsidRPr="0001059C">
        <w:t>планирование последовательности шагов алгоритма для достижения цели;</w:t>
      </w:r>
    </w:p>
    <w:p w:rsidR="009D0E52" w:rsidRPr="0001059C" w:rsidRDefault="009D0E52" w:rsidP="0001059C">
      <w:pPr>
        <w:numPr>
          <w:ilvl w:val="0"/>
          <w:numId w:val="52"/>
        </w:numPr>
      </w:pPr>
      <w:r w:rsidRPr="0001059C">
        <w:lastRenderedPageBreak/>
        <w:t>поиск ошибок в плане действий и внесение в него изменений.</w:t>
      </w:r>
    </w:p>
    <w:p w:rsidR="009D0E52" w:rsidRPr="0001059C" w:rsidRDefault="009D0E52" w:rsidP="0001059C">
      <w:pPr>
        <w:ind w:left="357" w:firstLine="0"/>
      </w:pPr>
      <w:r w:rsidRPr="0001059C">
        <w:rPr>
          <w:b/>
          <w:bCs/>
        </w:rPr>
        <w:t>Познавательные</w:t>
      </w:r>
      <w:r w:rsidRPr="0001059C">
        <w:t xml:space="preserve"> универсальные учебные действия:</w:t>
      </w:r>
    </w:p>
    <w:p w:rsidR="009D0E52" w:rsidRPr="0001059C" w:rsidRDefault="009D0E52" w:rsidP="0001059C">
      <w:pPr>
        <w:numPr>
          <w:ilvl w:val="0"/>
          <w:numId w:val="53"/>
        </w:numPr>
      </w:pPr>
      <w:proofErr w:type="gramStart"/>
      <w:r w:rsidRPr="0001059C">
        <w:t>моделирование – преобразование объекта из чувствен</w:t>
      </w:r>
      <w:r w:rsidRPr="0001059C">
        <w:softHyphen/>
        <w:t>ной формы в модель, где выделены существенные характе</w:t>
      </w:r>
      <w:r w:rsidRPr="0001059C">
        <w:softHyphen/>
        <w:t>ристики объекта (пространственно-графическая или знаково-символическая);</w:t>
      </w:r>
      <w:proofErr w:type="gramEnd"/>
    </w:p>
    <w:p w:rsidR="009D0E52" w:rsidRPr="0001059C" w:rsidRDefault="009D0E52" w:rsidP="0001059C">
      <w:pPr>
        <w:numPr>
          <w:ilvl w:val="0"/>
          <w:numId w:val="54"/>
        </w:numPr>
      </w:pPr>
      <w:r w:rsidRPr="0001059C">
        <w:t>анализ объектов с целью выделения признаков (суще</w:t>
      </w:r>
      <w:r w:rsidRPr="0001059C">
        <w:softHyphen/>
        <w:t>ственных, несущественных);</w:t>
      </w:r>
    </w:p>
    <w:p w:rsidR="009D0E52" w:rsidRPr="0001059C" w:rsidRDefault="009D0E52" w:rsidP="0001059C">
      <w:pPr>
        <w:numPr>
          <w:ilvl w:val="0"/>
          <w:numId w:val="55"/>
        </w:numPr>
      </w:pPr>
      <w:r w:rsidRPr="0001059C"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9D0E52" w:rsidRPr="0001059C" w:rsidRDefault="009D0E52" w:rsidP="0001059C">
      <w:pPr>
        <w:numPr>
          <w:ilvl w:val="0"/>
          <w:numId w:val="56"/>
        </w:numPr>
      </w:pPr>
      <w:r w:rsidRPr="0001059C">
        <w:t xml:space="preserve">выбор оснований и критериев для сравнения, </w:t>
      </w:r>
      <w:proofErr w:type="spellStart"/>
      <w:r w:rsidRPr="0001059C">
        <w:t>сериации</w:t>
      </w:r>
      <w:proofErr w:type="spellEnd"/>
      <w:r w:rsidRPr="0001059C">
        <w:t>, классификации объектов;</w:t>
      </w:r>
    </w:p>
    <w:p w:rsidR="009D0E52" w:rsidRPr="0001059C" w:rsidRDefault="009D0E52" w:rsidP="0001059C">
      <w:pPr>
        <w:numPr>
          <w:ilvl w:val="0"/>
          <w:numId w:val="57"/>
        </w:numPr>
      </w:pPr>
      <w:r w:rsidRPr="0001059C">
        <w:t>подведение под понятие;</w:t>
      </w:r>
    </w:p>
    <w:p w:rsidR="009D0E52" w:rsidRPr="0001059C" w:rsidRDefault="009D0E52" w:rsidP="0001059C">
      <w:pPr>
        <w:numPr>
          <w:ilvl w:val="0"/>
          <w:numId w:val="58"/>
        </w:numPr>
      </w:pPr>
      <w:r w:rsidRPr="0001059C">
        <w:t>установление причинно-следственных связей;</w:t>
      </w:r>
    </w:p>
    <w:p w:rsidR="009D0E52" w:rsidRPr="0001059C" w:rsidRDefault="009D0E52" w:rsidP="0001059C">
      <w:pPr>
        <w:numPr>
          <w:ilvl w:val="0"/>
          <w:numId w:val="59"/>
        </w:numPr>
      </w:pPr>
      <w:r w:rsidRPr="0001059C">
        <w:t>построение логической цепи рассуждений.</w:t>
      </w:r>
    </w:p>
    <w:p w:rsidR="009D0E52" w:rsidRPr="0001059C" w:rsidRDefault="009D0E52" w:rsidP="0001059C">
      <w:pPr>
        <w:ind w:left="357" w:firstLine="0"/>
      </w:pPr>
      <w:r w:rsidRPr="0001059C">
        <w:rPr>
          <w:b/>
          <w:bCs/>
        </w:rPr>
        <w:t>Коммуникативные</w:t>
      </w:r>
      <w:r w:rsidRPr="0001059C">
        <w:t xml:space="preserve"> универсальные учебные действия:</w:t>
      </w:r>
    </w:p>
    <w:p w:rsidR="009D0E52" w:rsidRPr="0001059C" w:rsidRDefault="009D0E52" w:rsidP="0001059C">
      <w:pPr>
        <w:numPr>
          <w:ilvl w:val="0"/>
          <w:numId w:val="60"/>
        </w:numPr>
      </w:pPr>
      <w:r w:rsidRPr="0001059C"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:rsidR="009D0E52" w:rsidRPr="0001059C" w:rsidRDefault="009D0E52" w:rsidP="0001059C">
      <w:pPr>
        <w:numPr>
          <w:ilvl w:val="0"/>
          <w:numId w:val="61"/>
        </w:numPr>
      </w:pPr>
      <w:r w:rsidRPr="0001059C">
        <w:t>выслушивание собеседника и ведение диалога;</w:t>
      </w:r>
    </w:p>
    <w:p w:rsidR="009D0E52" w:rsidRPr="0001059C" w:rsidRDefault="009D0E52" w:rsidP="0001059C">
      <w:pPr>
        <w:numPr>
          <w:ilvl w:val="0"/>
          <w:numId w:val="62"/>
        </w:numPr>
      </w:pPr>
      <w:proofErr w:type="spellStart"/>
      <w:r w:rsidRPr="0001059C">
        <w:t>признавание</w:t>
      </w:r>
      <w:proofErr w:type="spellEnd"/>
      <w:r w:rsidRPr="0001059C">
        <w:t xml:space="preserve"> возможности существования различных точек зрения и права каждого иметь </w:t>
      </w:r>
      <w:proofErr w:type="gramStart"/>
      <w:r w:rsidRPr="0001059C">
        <w:t>свою</w:t>
      </w:r>
      <w:proofErr w:type="gramEnd"/>
      <w:r w:rsidRPr="0001059C">
        <w:t>.</w:t>
      </w:r>
    </w:p>
    <w:p w:rsidR="009D0E52" w:rsidRPr="0001059C" w:rsidRDefault="009D0E52" w:rsidP="0001059C">
      <w:pPr>
        <w:pStyle w:val="2"/>
        <w:tabs>
          <w:tab w:val="left" w:pos="3909"/>
        </w:tabs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Предметные результаты</w:t>
      </w:r>
      <w:r w:rsidR="008C6BC9" w:rsidRPr="0001059C">
        <w:rPr>
          <w:rFonts w:ascii="Times New Roman" w:eastAsia="SimSun" w:hAnsi="Times New Roman" w:cs="Times New Roman"/>
          <w:sz w:val="24"/>
          <w:szCs w:val="24"/>
        </w:rPr>
        <w:tab/>
      </w:r>
    </w:p>
    <w:p w:rsidR="009D0E52" w:rsidRPr="0001059C" w:rsidRDefault="009D0E52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1. Технологический компонент</w:t>
      </w:r>
    </w:p>
    <w:p w:rsidR="009D0E52" w:rsidRPr="0001059C" w:rsidRDefault="009D0E52" w:rsidP="0001059C">
      <w:r w:rsidRPr="0001059C">
        <w:rPr>
          <w:b/>
          <w:bCs/>
        </w:rPr>
        <w:t>Модуль «Знакомство с компьютером».</w:t>
      </w:r>
      <w:r w:rsidRPr="0001059C">
        <w:t xml:space="preserve"> </w:t>
      </w:r>
    </w:p>
    <w:p w:rsidR="009D0E52" w:rsidRPr="0001059C" w:rsidRDefault="009D0E52" w:rsidP="0001059C">
      <w:r w:rsidRPr="0001059C">
        <w:t>В результате изучения данного модуля учащиеся</w:t>
      </w:r>
      <w:r w:rsidRPr="0001059C">
        <w:rPr>
          <w:i/>
          <w:iCs/>
        </w:rPr>
        <w:t xml:space="preserve"> должны</w:t>
      </w:r>
      <w:r w:rsidRPr="0001059C">
        <w:t>:</w:t>
      </w:r>
    </w:p>
    <w:p w:rsidR="009D0E52" w:rsidRPr="0001059C" w:rsidRDefault="009D0E52" w:rsidP="0001059C">
      <w:r w:rsidRPr="0001059C">
        <w:rPr>
          <w:i/>
          <w:iCs/>
        </w:rPr>
        <w:t>знать</w:t>
      </w:r>
    </w:p>
    <w:p w:rsidR="009D0E52" w:rsidRPr="0001059C" w:rsidRDefault="009D0E52" w:rsidP="0001059C">
      <w:pPr>
        <w:numPr>
          <w:ilvl w:val="0"/>
          <w:numId w:val="63"/>
        </w:numPr>
        <w:jc w:val="both"/>
      </w:pPr>
      <w:r w:rsidRPr="0001059C">
        <w:t>как правильно и безопасно вести себя в компьютерном классе;</w:t>
      </w:r>
    </w:p>
    <w:p w:rsidR="009D0E52" w:rsidRPr="0001059C" w:rsidRDefault="009D0E52" w:rsidP="0001059C">
      <w:pPr>
        <w:numPr>
          <w:ilvl w:val="0"/>
          <w:numId w:val="64"/>
        </w:numPr>
        <w:jc w:val="both"/>
      </w:pPr>
      <w:r w:rsidRPr="0001059C">
        <w:t>для чего нужны основные устройства компьютера;</w:t>
      </w:r>
    </w:p>
    <w:p w:rsidR="009D0E52" w:rsidRPr="0001059C" w:rsidRDefault="009D0E52" w:rsidP="0001059C">
      <w:r w:rsidRPr="0001059C">
        <w:rPr>
          <w:i/>
          <w:iCs/>
        </w:rPr>
        <w:t>уметь</w:t>
      </w:r>
    </w:p>
    <w:p w:rsidR="009D0E52" w:rsidRPr="0001059C" w:rsidRDefault="009D0E52" w:rsidP="0001059C">
      <w:pPr>
        <w:numPr>
          <w:ilvl w:val="0"/>
          <w:numId w:val="65"/>
        </w:numPr>
        <w:jc w:val="both"/>
      </w:pPr>
      <w:r w:rsidRPr="0001059C">
        <w:t>пользоваться мышью и клавиатурой;</w:t>
      </w:r>
    </w:p>
    <w:p w:rsidR="009D0E52" w:rsidRPr="0001059C" w:rsidRDefault="009D0E52" w:rsidP="0001059C">
      <w:pPr>
        <w:numPr>
          <w:ilvl w:val="0"/>
          <w:numId w:val="66"/>
        </w:numPr>
        <w:jc w:val="both"/>
      </w:pPr>
      <w:r w:rsidRPr="0001059C">
        <w:t>запускать компьютерные программы и завершать работу с ними.</w:t>
      </w:r>
    </w:p>
    <w:p w:rsidR="009D0E52" w:rsidRPr="0001059C" w:rsidRDefault="009D0E52" w:rsidP="0001059C">
      <w:r w:rsidRPr="0001059C">
        <w:rPr>
          <w:b/>
          <w:bCs/>
        </w:rPr>
        <w:t>Модуль «Создание рисунков».</w:t>
      </w:r>
    </w:p>
    <w:p w:rsidR="009D0E52" w:rsidRPr="0001059C" w:rsidRDefault="009D0E52" w:rsidP="0001059C">
      <w:r w:rsidRPr="0001059C">
        <w:t>В результате изучения данного модуля учащиеся</w:t>
      </w:r>
      <w:r w:rsidRPr="0001059C">
        <w:rPr>
          <w:i/>
          <w:iCs/>
        </w:rPr>
        <w:t xml:space="preserve"> должны уметь</w:t>
      </w:r>
    </w:p>
    <w:p w:rsidR="009D0E52" w:rsidRPr="0001059C" w:rsidRDefault="009D0E52" w:rsidP="0001059C">
      <w:pPr>
        <w:numPr>
          <w:ilvl w:val="0"/>
          <w:numId w:val="67"/>
        </w:numPr>
        <w:jc w:val="both"/>
      </w:pPr>
      <w:r w:rsidRPr="0001059C">
        <w:t>выполнять основные операции при рисовании с помощью одной из компьютерных программ;</w:t>
      </w:r>
    </w:p>
    <w:p w:rsidR="009D0E52" w:rsidRPr="0001059C" w:rsidRDefault="009D0E52" w:rsidP="0001059C">
      <w:pPr>
        <w:numPr>
          <w:ilvl w:val="0"/>
          <w:numId w:val="68"/>
        </w:numPr>
        <w:jc w:val="both"/>
      </w:pPr>
      <w:r w:rsidRPr="0001059C">
        <w:t>сохранять созданные рисунки и вносить в них изменения.</w:t>
      </w:r>
    </w:p>
    <w:p w:rsidR="009D0E52" w:rsidRPr="0001059C" w:rsidRDefault="009D0E52" w:rsidP="0001059C">
      <w:r w:rsidRPr="0001059C">
        <w:rPr>
          <w:i/>
          <w:iCs/>
        </w:rPr>
        <w:t>При выполнении проектных заданий</w:t>
      </w:r>
      <w:r w:rsidRPr="0001059C">
        <w:t xml:space="preserve"> школьники будут учиться придумывать рисунок, предназначенный для какой-либо цели, и создавать его при помощи компьютера.   </w:t>
      </w:r>
    </w:p>
    <w:p w:rsidR="009D0E52" w:rsidRPr="0001059C" w:rsidRDefault="009D0E52" w:rsidP="0001059C">
      <w:r w:rsidRPr="0001059C">
        <w:t>В результате изучения данного модуля учащиеся</w:t>
      </w:r>
      <w:r w:rsidRPr="0001059C">
        <w:rPr>
          <w:i/>
          <w:iCs/>
        </w:rPr>
        <w:t xml:space="preserve"> должны</w:t>
      </w:r>
      <w:r w:rsidRPr="0001059C">
        <w:t>:</w:t>
      </w:r>
    </w:p>
    <w:p w:rsidR="009D0E52" w:rsidRPr="0001059C" w:rsidRDefault="009D0E52" w:rsidP="0001059C">
      <w:r w:rsidRPr="0001059C">
        <w:rPr>
          <w:i/>
          <w:iCs/>
        </w:rPr>
        <w:lastRenderedPageBreak/>
        <w:t>знать</w:t>
      </w:r>
    </w:p>
    <w:p w:rsidR="009D0E52" w:rsidRPr="0001059C" w:rsidRDefault="009D0E52" w:rsidP="0001059C">
      <w:pPr>
        <w:numPr>
          <w:ilvl w:val="0"/>
          <w:numId w:val="75"/>
        </w:numPr>
        <w:jc w:val="both"/>
      </w:pPr>
      <w:r w:rsidRPr="0001059C">
        <w:t>что такое полное имя файла;</w:t>
      </w:r>
    </w:p>
    <w:p w:rsidR="009D0E52" w:rsidRPr="0001059C" w:rsidRDefault="009D0E52" w:rsidP="0001059C">
      <w:r w:rsidRPr="0001059C">
        <w:rPr>
          <w:i/>
          <w:iCs/>
        </w:rPr>
        <w:t>уметь</w:t>
      </w:r>
    </w:p>
    <w:p w:rsidR="009D0E52" w:rsidRPr="0001059C" w:rsidRDefault="009D0E52" w:rsidP="0001059C">
      <w:pPr>
        <w:numPr>
          <w:ilvl w:val="0"/>
          <w:numId w:val="76"/>
        </w:numPr>
        <w:jc w:val="both"/>
      </w:pPr>
      <w:r w:rsidRPr="0001059C">
        <w:t>создавать папки (каталоги);</w:t>
      </w:r>
    </w:p>
    <w:p w:rsidR="009D0E52" w:rsidRPr="0001059C" w:rsidRDefault="009D0E52" w:rsidP="0001059C">
      <w:pPr>
        <w:numPr>
          <w:ilvl w:val="0"/>
          <w:numId w:val="77"/>
        </w:numPr>
        <w:jc w:val="both"/>
      </w:pPr>
      <w:r w:rsidRPr="0001059C">
        <w:t>удалять файлы и папки (каталоги);</w:t>
      </w:r>
    </w:p>
    <w:p w:rsidR="009D0E52" w:rsidRPr="0001059C" w:rsidRDefault="009D0E52" w:rsidP="0001059C">
      <w:pPr>
        <w:numPr>
          <w:ilvl w:val="0"/>
          <w:numId w:val="78"/>
        </w:numPr>
        <w:jc w:val="both"/>
      </w:pPr>
      <w:r w:rsidRPr="0001059C">
        <w:t>копировать файлы и папки (каталоги);</w:t>
      </w:r>
    </w:p>
    <w:p w:rsidR="009D0E52" w:rsidRPr="0001059C" w:rsidRDefault="009D0E52" w:rsidP="0001059C">
      <w:pPr>
        <w:numPr>
          <w:ilvl w:val="0"/>
          <w:numId w:val="79"/>
        </w:numPr>
        <w:jc w:val="both"/>
      </w:pPr>
      <w:r w:rsidRPr="0001059C">
        <w:t>перемещать файлы и папки (каталоги).</w:t>
      </w:r>
    </w:p>
    <w:p w:rsidR="009D0E52" w:rsidRPr="0001059C" w:rsidRDefault="009D0E52" w:rsidP="0001059C">
      <w:r w:rsidRPr="0001059C">
        <w:rPr>
          <w:i/>
          <w:iCs/>
        </w:rPr>
        <w:t>При выполнении проектных заданий</w:t>
      </w:r>
      <w:r w:rsidRPr="0001059C">
        <w:t xml:space="preserve"> школьники будут учиться искать и находить нужную информацию и использовать её, например, при создании печатных или электронных публикаций.</w:t>
      </w:r>
    </w:p>
    <w:p w:rsidR="009D0E52" w:rsidRPr="0001059C" w:rsidRDefault="009D0E52" w:rsidP="0001059C"/>
    <w:p w:rsidR="009D0E52" w:rsidRPr="0001059C" w:rsidRDefault="009D0E52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2. Логико-алгоритмический компонент</w:t>
      </w:r>
    </w:p>
    <w:p w:rsidR="009D0E52" w:rsidRPr="0001059C" w:rsidRDefault="009D0E52" w:rsidP="0001059C">
      <w:pPr>
        <w:rPr>
          <w:b/>
          <w:bCs/>
        </w:rPr>
      </w:pPr>
      <w:r w:rsidRPr="0001059C">
        <w:rPr>
          <w:b/>
          <w:bCs/>
        </w:rPr>
        <w:t>2-й класс</w:t>
      </w:r>
    </w:p>
    <w:p w:rsidR="009D0E52" w:rsidRPr="0001059C" w:rsidRDefault="009D0E52" w:rsidP="0001059C">
      <w:r w:rsidRPr="0001059C">
        <w:t>В результате изучения материала учащиеся</w:t>
      </w:r>
      <w:r w:rsidRPr="0001059C">
        <w:rPr>
          <w:i/>
          <w:iCs/>
        </w:rPr>
        <w:t xml:space="preserve"> должны уметь</w:t>
      </w:r>
      <w:r w:rsidRPr="0001059C">
        <w:t>:</w:t>
      </w:r>
    </w:p>
    <w:p w:rsidR="009D0E52" w:rsidRPr="0001059C" w:rsidRDefault="009D0E52" w:rsidP="0001059C">
      <w:pPr>
        <w:numPr>
          <w:ilvl w:val="0"/>
          <w:numId w:val="103"/>
        </w:numPr>
        <w:jc w:val="both"/>
      </w:pPr>
      <w:r w:rsidRPr="0001059C">
        <w:t>предлагать несколько вариантов лишнего предмета в группе однородных;</w:t>
      </w:r>
    </w:p>
    <w:p w:rsidR="009D0E52" w:rsidRPr="0001059C" w:rsidRDefault="009D0E52" w:rsidP="0001059C">
      <w:pPr>
        <w:numPr>
          <w:ilvl w:val="0"/>
          <w:numId w:val="104"/>
        </w:numPr>
        <w:jc w:val="both"/>
      </w:pPr>
      <w:proofErr w:type="gramStart"/>
      <w:r w:rsidRPr="0001059C">
        <w:t>выделять группы однородных предметов среди разнородных и давать названия этим группам;</w:t>
      </w:r>
      <w:proofErr w:type="gramEnd"/>
    </w:p>
    <w:p w:rsidR="009D0E52" w:rsidRPr="0001059C" w:rsidRDefault="009D0E52" w:rsidP="0001059C">
      <w:pPr>
        <w:numPr>
          <w:ilvl w:val="0"/>
          <w:numId w:val="105"/>
        </w:numPr>
        <w:jc w:val="both"/>
      </w:pPr>
      <w:r w:rsidRPr="0001059C">
        <w:t>разбивать предложенное множество фигур (рисунков) на два подмножества по значениям разных признаков;</w:t>
      </w:r>
    </w:p>
    <w:p w:rsidR="009D0E52" w:rsidRPr="0001059C" w:rsidRDefault="009D0E52" w:rsidP="0001059C">
      <w:pPr>
        <w:numPr>
          <w:ilvl w:val="0"/>
          <w:numId w:val="106"/>
        </w:numPr>
        <w:jc w:val="both"/>
      </w:pPr>
      <w:r w:rsidRPr="0001059C">
        <w:t>находить закономерности в расположении фигур по значению двух признаков;</w:t>
      </w:r>
    </w:p>
    <w:p w:rsidR="009D0E52" w:rsidRPr="0001059C" w:rsidRDefault="009D0E52" w:rsidP="0001059C">
      <w:pPr>
        <w:numPr>
          <w:ilvl w:val="0"/>
          <w:numId w:val="107"/>
        </w:numPr>
        <w:jc w:val="both"/>
      </w:pPr>
      <w:r w:rsidRPr="0001059C">
        <w:t>приводить примеры последовательности действий в быту, в сказках;</w:t>
      </w:r>
    </w:p>
    <w:p w:rsidR="009D0E52" w:rsidRPr="0001059C" w:rsidRDefault="009D0E52" w:rsidP="0001059C">
      <w:pPr>
        <w:numPr>
          <w:ilvl w:val="0"/>
          <w:numId w:val="108"/>
        </w:numPr>
        <w:jc w:val="both"/>
      </w:pPr>
      <w:r w:rsidRPr="0001059C">
        <w:t>точно выполнять действия под диктовку учителя;</w:t>
      </w:r>
    </w:p>
    <w:p w:rsidR="009D0E52" w:rsidRPr="0001059C" w:rsidRDefault="009D0E52" w:rsidP="0001059C">
      <w:pPr>
        <w:numPr>
          <w:ilvl w:val="0"/>
          <w:numId w:val="109"/>
        </w:numPr>
        <w:jc w:val="both"/>
      </w:pPr>
      <w:r w:rsidRPr="0001059C">
        <w:t>отличать высказывания от других предложений, приводить примеры высказываний, определять истинные и ложные высказывания.</w:t>
      </w:r>
    </w:p>
    <w:p w:rsidR="009D0E52" w:rsidRPr="0001059C" w:rsidRDefault="009D0E52" w:rsidP="0001059C"/>
    <w:p w:rsidR="009D0E52" w:rsidRPr="0001059C" w:rsidRDefault="009D0E52" w:rsidP="0001059C">
      <w:pPr>
        <w:pStyle w:val="1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  <w:lang w:val="en-US"/>
        </w:rPr>
        <w:t>VI</w:t>
      </w:r>
      <w:r w:rsidRPr="0001059C">
        <w:rPr>
          <w:rFonts w:ascii="Times New Roman" w:eastAsia="SimSun" w:hAnsi="Times New Roman" w:cs="Times New Roman"/>
          <w:sz w:val="24"/>
          <w:szCs w:val="24"/>
        </w:rPr>
        <w:t>. Содержание учебного предмета</w:t>
      </w:r>
    </w:p>
    <w:p w:rsidR="009D0E52" w:rsidRPr="0001059C" w:rsidRDefault="009D0E52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1. Технологический компонент</w:t>
      </w:r>
    </w:p>
    <w:p w:rsidR="009D0E52" w:rsidRPr="0001059C" w:rsidRDefault="009D0E52" w:rsidP="0001059C">
      <w:r w:rsidRPr="0001059C">
        <w:rPr>
          <w:b/>
          <w:bCs/>
        </w:rPr>
        <w:t>Модуль «Знакомство с компьютером».</w:t>
      </w:r>
      <w:r w:rsidRPr="0001059C">
        <w:t xml:space="preserve"> Компьютеры вокруг нас. Новые профессии. Компьютеры в школе. Правила поведения в компьютерном классе. Основные устройства компьютера. Компьютерные программы. Операционная система. Рабочий стол. Компьютерная мышь. Клавиатура. Включение и выключение компьютера. Запуск программы. Завершение выполнения программы.</w:t>
      </w:r>
    </w:p>
    <w:p w:rsidR="009D0E52" w:rsidRPr="0001059C" w:rsidRDefault="009D0E52" w:rsidP="0001059C">
      <w:r w:rsidRPr="0001059C">
        <w:rPr>
          <w:b/>
          <w:bCs/>
        </w:rPr>
        <w:t>Модуль «Создание рисунков».</w:t>
      </w:r>
      <w:r w:rsidRPr="0001059C">
        <w:t xml:space="preserve"> Компьютерная графика. Примеры графических редакторов. Панель инструментов графического редактора. Основные операции при рисовании: рисование и стирание точек, линий, фигур. Заливка цветом. Другие операции.</w:t>
      </w:r>
    </w:p>
    <w:p w:rsidR="009D0E52" w:rsidRPr="0001059C" w:rsidRDefault="008F4871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\</w:t>
      </w:r>
      <w:r w:rsidR="009D0E52" w:rsidRPr="0001059C">
        <w:rPr>
          <w:rFonts w:ascii="Times New Roman" w:eastAsia="SimSun" w:hAnsi="Times New Roman" w:cs="Times New Roman"/>
          <w:sz w:val="24"/>
          <w:szCs w:val="24"/>
        </w:rPr>
        <w:t>2. Логико-алгоритмический компонент</w:t>
      </w:r>
    </w:p>
    <w:p w:rsidR="009D0E52" w:rsidRPr="0001059C" w:rsidRDefault="009D0E52" w:rsidP="0001059C">
      <w:pPr>
        <w:rPr>
          <w:b/>
          <w:bCs/>
        </w:rPr>
      </w:pPr>
    </w:p>
    <w:p w:rsidR="009D0E52" w:rsidRPr="0001059C" w:rsidRDefault="009D0E52" w:rsidP="0001059C">
      <w:pPr>
        <w:rPr>
          <w:b/>
          <w:bCs/>
        </w:rPr>
      </w:pPr>
      <w:r w:rsidRPr="0001059C">
        <w:rPr>
          <w:b/>
          <w:bCs/>
        </w:rPr>
        <w:lastRenderedPageBreak/>
        <w:t>2-й класс</w:t>
      </w:r>
    </w:p>
    <w:p w:rsidR="009D0E52" w:rsidRPr="0001059C" w:rsidRDefault="009D0E52" w:rsidP="0001059C">
      <w:r w:rsidRPr="0001059C">
        <w:rPr>
          <w:b/>
          <w:bCs/>
          <w:i/>
          <w:iCs/>
        </w:rPr>
        <w:t>План действий и его описание.</w:t>
      </w:r>
      <w:r w:rsidRPr="0001059C">
        <w:t xml:space="preserve"> 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 Знакомство со способами записи алгоритмов. Знакомство с ветвлениями в алгоритмах.</w:t>
      </w:r>
    </w:p>
    <w:p w:rsidR="009D0E52" w:rsidRPr="0001059C" w:rsidRDefault="009D0E52" w:rsidP="0001059C">
      <w:r w:rsidRPr="0001059C">
        <w:rPr>
          <w:b/>
          <w:bCs/>
          <w:i/>
          <w:iCs/>
        </w:rPr>
        <w:t>Отличительные признаки и составные части предметов.</w:t>
      </w:r>
      <w:r w:rsidRPr="0001059C">
        <w:t xml:space="preserve"> 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 Составные части предметов.</w:t>
      </w:r>
    </w:p>
    <w:p w:rsidR="009D0E52" w:rsidRPr="0001059C" w:rsidRDefault="009D0E52" w:rsidP="0001059C">
      <w:r w:rsidRPr="0001059C">
        <w:rPr>
          <w:b/>
          <w:bCs/>
          <w:i/>
          <w:iCs/>
        </w:rPr>
        <w:t>Логические рассуждения.</w:t>
      </w:r>
      <w:r w:rsidRPr="0001059C">
        <w:rPr>
          <w:b/>
          <w:bCs/>
        </w:rPr>
        <w:t xml:space="preserve"> </w:t>
      </w:r>
      <w:r w:rsidRPr="0001059C">
        <w:t xml:space="preserve">Истинность и ложность высказываний. </w:t>
      </w:r>
      <w:proofErr w:type="gramStart"/>
      <w:r w:rsidRPr="0001059C">
        <w:t>Логические рассуждения</w:t>
      </w:r>
      <w:proofErr w:type="gramEnd"/>
      <w:r w:rsidRPr="0001059C">
        <w:t xml:space="preserve"> и выводы. Поиск путей на простейших графах, подсчет вариантов. Высказывания и множества. Вложенные множества. Построение отрицания высказываний.</w:t>
      </w:r>
    </w:p>
    <w:p w:rsidR="009D0E52" w:rsidRPr="0001059C" w:rsidRDefault="009D0E52" w:rsidP="0001059C">
      <w:pPr>
        <w:rPr>
          <w:b/>
          <w:bCs/>
        </w:rPr>
      </w:pPr>
    </w:p>
    <w:p w:rsidR="002C34CD" w:rsidRPr="0001059C" w:rsidRDefault="009D0E52" w:rsidP="0001059C">
      <w:pPr>
        <w:pStyle w:val="1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  <w:lang w:val="en-US"/>
        </w:rPr>
        <w:t>VII</w:t>
      </w:r>
      <w:r w:rsidRPr="0001059C">
        <w:rPr>
          <w:rFonts w:ascii="Times New Roman" w:eastAsia="SimSun" w:hAnsi="Times New Roman" w:cs="Times New Roman"/>
          <w:sz w:val="24"/>
          <w:szCs w:val="24"/>
        </w:rPr>
        <w:t>. Тематическое планирование и основные виды деятельности учащихся</w:t>
      </w:r>
    </w:p>
    <w:tbl>
      <w:tblPr>
        <w:tblStyle w:val="a5"/>
        <w:tblW w:w="15609" w:type="dxa"/>
        <w:tblLayout w:type="fixed"/>
        <w:tblLook w:val="04A0" w:firstRow="1" w:lastRow="0" w:firstColumn="1" w:lastColumn="0" w:noHBand="0" w:noVBand="1"/>
      </w:tblPr>
      <w:tblGrid>
        <w:gridCol w:w="1156"/>
        <w:gridCol w:w="2410"/>
        <w:gridCol w:w="2404"/>
        <w:gridCol w:w="2268"/>
        <w:gridCol w:w="1984"/>
        <w:gridCol w:w="2127"/>
        <w:gridCol w:w="1701"/>
        <w:gridCol w:w="1559"/>
      </w:tblGrid>
      <w:tr w:rsidR="002C34CD" w:rsidRPr="0001059C" w:rsidTr="002C34CD">
        <w:trPr>
          <w:trHeight w:val="432"/>
        </w:trPr>
        <w:tc>
          <w:tcPr>
            <w:tcW w:w="1156" w:type="dxa"/>
            <w:vMerge w:val="restart"/>
            <w:hideMark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№</w:t>
            </w:r>
            <w:proofErr w:type="gramStart"/>
            <w:r w:rsidRPr="0001059C">
              <w:rPr>
                <w:rFonts w:eastAsia="Times New Roman"/>
                <w:b/>
                <w:lang w:eastAsia="en-US"/>
              </w:rPr>
              <w:t>п</w:t>
            </w:r>
            <w:proofErr w:type="gramEnd"/>
            <w:r w:rsidRPr="0001059C">
              <w:rPr>
                <w:rFonts w:eastAsia="Times New Roman"/>
                <w:b/>
                <w:lang w:eastAsia="en-US"/>
              </w:rPr>
              <w:t>/п</w:t>
            </w:r>
          </w:p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  <w:vMerge w:val="restart"/>
            <w:hideMark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Тема урока</w:t>
            </w:r>
          </w:p>
        </w:tc>
        <w:tc>
          <w:tcPr>
            <w:tcW w:w="10484" w:type="dxa"/>
            <w:gridSpan w:val="5"/>
            <w:hideMark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Планируемые результаты</w:t>
            </w:r>
          </w:p>
        </w:tc>
        <w:tc>
          <w:tcPr>
            <w:tcW w:w="1559" w:type="dxa"/>
            <w:vMerge w:val="restart"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Отметка о выполнении</w:t>
            </w:r>
          </w:p>
        </w:tc>
      </w:tr>
      <w:tr w:rsidR="002C34CD" w:rsidRPr="0001059C" w:rsidTr="002C34CD">
        <w:trPr>
          <w:trHeight w:val="311"/>
        </w:trPr>
        <w:tc>
          <w:tcPr>
            <w:tcW w:w="1156" w:type="dxa"/>
            <w:vMerge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  <w:vMerge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04" w:type="dxa"/>
            <w:vMerge w:val="restart"/>
            <w:hideMark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Предметные</w:t>
            </w:r>
          </w:p>
        </w:tc>
        <w:tc>
          <w:tcPr>
            <w:tcW w:w="2268" w:type="dxa"/>
            <w:vMerge w:val="restart"/>
            <w:hideMark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Личностные</w:t>
            </w:r>
          </w:p>
          <w:p w:rsidR="002C34CD" w:rsidRPr="0001059C" w:rsidRDefault="002C34CD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color w:val="000000"/>
                <w:lang w:eastAsia="en-US"/>
              </w:rPr>
            </w:pPr>
          </w:p>
          <w:p w:rsidR="002C34CD" w:rsidRPr="0001059C" w:rsidRDefault="002C34CD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5812" w:type="dxa"/>
            <w:gridSpan w:val="3"/>
            <w:hideMark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Метапредметные</w:t>
            </w:r>
          </w:p>
        </w:tc>
        <w:tc>
          <w:tcPr>
            <w:tcW w:w="1559" w:type="dxa"/>
            <w:vMerge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lang w:eastAsia="en-US"/>
              </w:rPr>
            </w:pPr>
          </w:p>
        </w:tc>
      </w:tr>
      <w:tr w:rsidR="002C34CD" w:rsidRPr="0001059C" w:rsidTr="002C34CD">
        <w:trPr>
          <w:trHeight w:val="556"/>
        </w:trPr>
        <w:tc>
          <w:tcPr>
            <w:tcW w:w="1156" w:type="dxa"/>
            <w:vMerge/>
            <w:hideMark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2C34CD" w:rsidRPr="0001059C" w:rsidRDefault="002C34CD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04" w:type="dxa"/>
            <w:vMerge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C34CD" w:rsidRPr="0001059C" w:rsidRDefault="002C34CD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984" w:type="dxa"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Познавательные</w:t>
            </w:r>
          </w:p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УУД</w:t>
            </w:r>
          </w:p>
        </w:tc>
        <w:tc>
          <w:tcPr>
            <w:tcW w:w="2127" w:type="dxa"/>
            <w:hideMark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Регулятивные УУД</w:t>
            </w:r>
          </w:p>
        </w:tc>
        <w:tc>
          <w:tcPr>
            <w:tcW w:w="1701" w:type="dxa"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Коммуникативные УУД</w:t>
            </w:r>
          </w:p>
        </w:tc>
        <w:tc>
          <w:tcPr>
            <w:tcW w:w="1559" w:type="dxa"/>
            <w:vMerge/>
          </w:tcPr>
          <w:p w:rsidR="002C34CD" w:rsidRPr="0001059C" w:rsidRDefault="002C34CD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left="709"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Вводное занятие. Техника безопасности и правила поведения в кабинете.</w:t>
            </w:r>
          </w:p>
        </w:tc>
        <w:tc>
          <w:tcPr>
            <w:tcW w:w="2404" w:type="dxa"/>
            <w:vMerge w:val="restart"/>
          </w:tcPr>
          <w:p w:rsidR="008F4871" w:rsidRPr="0001059C" w:rsidRDefault="008F4871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8F4871" w:rsidRPr="0001059C" w:rsidRDefault="008F4871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>предлагать несколько вариантов лишнего предмета в группе однородных;</w:t>
            </w:r>
          </w:p>
          <w:p w:rsidR="008F4871" w:rsidRPr="0001059C" w:rsidRDefault="008F4871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proofErr w:type="gramStart"/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 xml:space="preserve">выделять группы однородных предметов среди </w:t>
            </w:r>
            <w:r w:rsidRPr="0001059C">
              <w:rPr>
                <w:rFonts w:eastAsia="Times New Roman"/>
                <w:lang w:eastAsia="en-US"/>
              </w:rPr>
              <w:lastRenderedPageBreak/>
              <w:t>разнородных и давать названия этим группам;</w:t>
            </w:r>
            <w:proofErr w:type="gramEnd"/>
          </w:p>
          <w:p w:rsidR="008F4871" w:rsidRPr="0001059C" w:rsidRDefault="008F4871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>разбивать предложенное множество фигур (рисунков) на два подмножества по значениям разных признаков;</w:t>
            </w:r>
          </w:p>
          <w:p w:rsidR="008F4871" w:rsidRPr="0001059C" w:rsidRDefault="008F4871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>находить закономерности в расположении фигур по значению двух признаков;</w:t>
            </w:r>
          </w:p>
          <w:p w:rsidR="008F4871" w:rsidRPr="0001059C" w:rsidRDefault="008F4871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 xml:space="preserve">приводить </w:t>
            </w:r>
            <w:r w:rsidRPr="0001059C">
              <w:rPr>
                <w:rFonts w:eastAsia="Times New Roman"/>
                <w:lang w:eastAsia="en-US"/>
              </w:rPr>
              <w:lastRenderedPageBreak/>
              <w:t>примеры последовательности действий в быту, в сказках</w:t>
            </w:r>
          </w:p>
          <w:p w:rsidR="008F4871" w:rsidRPr="0001059C" w:rsidRDefault="008F4871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>точно выполнять действия под диктовку учителя;</w:t>
            </w:r>
          </w:p>
          <w:p w:rsidR="001868E6" w:rsidRPr="0001059C" w:rsidRDefault="008F4871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>отличать высказывания от других предложений, приводить примеры высказываний, определять истинные и ложные высказывания</w:t>
            </w:r>
            <w:r w:rsidRPr="0001059C">
              <w:rPr>
                <w:rFonts w:eastAsia="Times New Roman"/>
                <w:b/>
                <w:lang w:eastAsia="en-US"/>
              </w:rPr>
              <w:t>.</w:t>
            </w:r>
          </w:p>
        </w:tc>
        <w:tc>
          <w:tcPr>
            <w:tcW w:w="2268" w:type="dxa"/>
            <w:vMerge w:val="restart"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 xml:space="preserve">критическое отношение к информации и избирательность её восприятия; </w:t>
            </w:r>
          </w:p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 xml:space="preserve">уважение к информации о </w:t>
            </w:r>
            <w:r w:rsidRPr="0001059C">
              <w:rPr>
                <w:rFonts w:eastAsia="Times New Roman"/>
                <w:lang w:eastAsia="en-US"/>
              </w:rPr>
              <w:lastRenderedPageBreak/>
              <w:t>частной жизни и информационным результатам других людей;</w:t>
            </w:r>
          </w:p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>осмысление мотивов своих действий при выполнении заданий с жизненными ситуациями;</w:t>
            </w:r>
          </w:p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480" w:lineRule="auto"/>
              <w:ind w:firstLine="709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 xml:space="preserve">начало профессионального самоопределения, </w:t>
            </w:r>
            <w:r w:rsidRPr="0001059C">
              <w:rPr>
                <w:rFonts w:eastAsia="Times New Roman"/>
                <w:lang w:eastAsia="en-US"/>
              </w:rPr>
              <w:lastRenderedPageBreak/>
              <w:t>ознакомление с миром профессий, связанных с информационными и коммуникационными технологиями.</w:t>
            </w:r>
          </w:p>
        </w:tc>
        <w:tc>
          <w:tcPr>
            <w:tcW w:w="1984" w:type="dxa"/>
            <w:vMerge w:val="restart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 xml:space="preserve">моделирование </w:t>
            </w:r>
            <w:proofErr w:type="gramStart"/>
            <w:r w:rsidRPr="0001059C">
              <w:rPr>
                <w:rFonts w:eastAsia="Times New Roman"/>
                <w:lang w:eastAsia="en-US"/>
              </w:rPr>
              <w:t>–п</w:t>
            </w:r>
            <w:proofErr w:type="gramEnd"/>
            <w:r w:rsidRPr="0001059C">
              <w:rPr>
                <w:rFonts w:eastAsia="Times New Roman"/>
                <w:lang w:eastAsia="en-US"/>
              </w:rPr>
              <w:t>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      </w: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 xml:space="preserve">анализ объектов с </w:t>
            </w:r>
            <w:r w:rsidRPr="0001059C">
              <w:rPr>
                <w:rFonts w:eastAsia="Times New Roman"/>
                <w:lang w:eastAsia="en-US"/>
              </w:rPr>
              <w:lastRenderedPageBreak/>
              <w:t>целью выделения признаков</w:t>
            </w:r>
            <w:r w:rsidR="0001059C">
              <w:rPr>
                <w:rFonts w:eastAsia="Times New Roman"/>
                <w:lang w:eastAsia="en-US"/>
              </w:rPr>
              <w:t xml:space="preserve"> (существенных, несущественных)</w:t>
            </w: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>синтез – составление целого из частей, в том числе самостоятельное достраивание с восполнением недостающих компонентов;</w:t>
            </w: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 xml:space="preserve">выбор оснований и критериев для сравнения, </w:t>
            </w:r>
            <w:proofErr w:type="spellStart"/>
            <w:r w:rsidRPr="0001059C">
              <w:rPr>
                <w:rFonts w:eastAsia="Times New Roman"/>
                <w:lang w:eastAsia="en-US"/>
              </w:rPr>
              <w:t>сериации</w:t>
            </w:r>
            <w:proofErr w:type="spellEnd"/>
            <w:r w:rsidRPr="0001059C">
              <w:rPr>
                <w:rFonts w:eastAsia="Times New Roman"/>
                <w:lang w:eastAsia="en-US"/>
              </w:rPr>
              <w:t>, классификации объектов;</w:t>
            </w:r>
          </w:p>
          <w:p w:rsidR="0001059C" w:rsidRDefault="0001059C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подведение под понятие;</w:t>
            </w: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  установление причинно-следственных связей;</w:t>
            </w: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построение логической цепи рассуждений</w:t>
            </w:r>
            <w:r w:rsidRPr="0001059C">
              <w:rPr>
                <w:rFonts w:eastAsia="Times New Roman"/>
                <w:b/>
                <w:lang w:eastAsia="en-US"/>
              </w:rPr>
              <w:t>.</w:t>
            </w: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</w:t>
            </w:r>
            <w:r w:rsidRPr="0001059C">
              <w:rPr>
                <w:rFonts w:eastAsia="Times New Roman"/>
                <w:b/>
                <w:lang w:eastAsia="en-US"/>
              </w:rPr>
              <w:tab/>
            </w:r>
            <w:r w:rsidRPr="0001059C">
              <w:rPr>
                <w:rFonts w:eastAsia="Times New Roman"/>
                <w:lang w:eastAsia="en-US"/>
              </w:rPr>
      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      </w:r>
          </w:p>
          <w:p w:rsidR="0001059C" w:rsidRDefault="0001059C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использование средств информационных и коммуникационных технологий для решения коммуникативных, познавательных и творческих задач</w:t>
            </w:r>
            <w:r w:rsidRPr="0001059C">
              <w:rPr>
                <w:rFonts w:eastAsia="Times New Roman"/>
                <w:b/>
                <w:lang w:eastAsia="en-US"/>
              </w:rPr>
              <w:t>.</w:t>
            </w:r>
          </w:p>
        </w:tc>
        <w:tc>
          <w:tcPr>
            <w:tcW w:w="2127" w:type="dxa"/>
            <w:vMerge w:val="restart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планирование последовательности шагов алгоритма для достижения цели;</w:t>
            </w: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</w:t>
            </w:r>
            <w:r w:rsidRPr="0001059C">
              <w:rPr>
                <w:rFonts w:eastAsia="Times New Roman"/>
                <w:lang w:eastAsia="en-US"/>
              </w:rPr>
              <w:tab/>
              <w:t>поиск ошибок в плане действий и внесение в него изменений</w:t>
            </w: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b/>
                <w:lang w:eastAsia="en-US"/>
              </w:rPr>
              <w:t></w:t>
            </w:r>
            <w:r w:rsidRPr="0001059C">
              <w:rPr>
                <w:rFonts w:eastAsia="Times New Roman"/>
                <w:b/>
                <w:lang w:eastAsia="en-US"/>
              </w:rPr>
              <w:tab/>
            </w:r>
            <w:r w:rsidRPr="0001059C">
              <w:rPr>
                <w:rFonts w:eastAsia="Times New Roman"/>
                <w:lang w:eastAsia="en-US"/>
              </w:rPr>
              <w:t>освоение способов решения проблем творческого характера в жизненных ситуациях;</w:t>
            </w: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      </w:r>
          </w:p>
        </w:tc>
        <w:tc>
          <w:tcPr>
            <w:tcW w:w="1701" w:type="dxa"/>
            <w:vMerge w:val="restart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 xml:space="preserve">аргументирование своей точки зрения на выбор оснований и критериев при выделении признаков, </w:t>
            </w:r>
            <w:r w:rsidRPr="0001059C">
              <w:rPr>
                <w:rFonts w:eastAsia="Times New Roman"/>
                <w:lang w:eastAsia="en-US"/>
              </w:rPr>
              <w:lastRenderedPageBreak/>
              <w:t>сравнении и классификации объектов;</w:t>
            </w: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 xml:space="preserve">выслушивание </w:t>
            </w:r>
            <w:proofErr w:type="spellStart"/>
            <w:r w:rsidRPr="0001059C">
              <w:rPr>
                <w:rFonts w:eastAsia="Times New Roman"/>
                <w:lang w:eastAsia="en-US"/>
              </w:rPr>
              <w:t>обеседника</w:t>
            </w:r>
            <w:proofErr w:type="spellEnd"/>
            <w:r w:rsidRPr="0001059C">
              <w:rPr>
                <w:rFonts w:eastAsia="Times New Roman"/>
                <w:lang w:eastAsia="en-US"/>
              </w:rPr>
              <w:t xml:space="preserve"> и ведение диалога;</w:t>
            </w: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ind w:firstLine="0"/>
              <w:rPr>
                <w:rFonts w:eastAsia="Times New Roman"/>
                <w:b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 признание возможности существовани</w:t>
            </w:r>
            <w:r w:rsidRPr="0001059C">
              <w:rPr>
                <w:rFonts w:eastAsia="Times New Roman"/>
                <w:lang w:eastAsia="en-US"/>
              </w:rPr>
              <w:lastRenderedPageBreak/>
              <w:t xml:space="preserve">я различных точек зрения и права каждого иметь </w:t>
            </w:r>
            <w:proofErr w:type="gramStart"/>
            <w:r w:rsidRPr="0001059C">
              <w:rPr>
                <w:rFonts w:eastAsia="Times New Roman"/>
                <w:lang w:eastAsia="en-US"/>
              </w:rPr>
              <w:t>свою</w:t>
            </w:r>
            <w:proofErr w:type="gramEnd"/>
            <w:r w:rsidRPr="0001059C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Признаки предметов.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Описание предметов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Состав предметов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Действия предметов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Симметрия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Координатная сетка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Контрольная работа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>Работа над ошибками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Действия предметов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Обратные действия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Последовательность событий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Алгоритм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Ветвление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Контрольная работа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 xml:space="preserve">Анализ контрольной работы. 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  <w:r w:rsidRPr="0001059C">
              <w:rPr>
                <w:rFonts w:eastAsia="Times New Roman"/>
                <w:lang w:eastAsia="en-US"/>
              </w:rPr>
              <w:t xml:space="preserve">Повторение 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Множество. Элементы множества.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Способы задания множеств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Сравнение множеств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Отображение множеств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Кодирование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Вложенность множеств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Пересечение множеств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Объединение множеств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Контрольная работа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Понятие «Истинна» и «Ложь»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Отрицание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Логические операции «И», «ИЛИ»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Графы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Комбинаторика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  <w:p w:rsidR="001868E6" w:rsidRPr="0001059C" w:rsidRDefault="001868E6" w:rsidP="0001059C">
            <w:pPr>
              <w:ind w:left="709" w:firstLine="0"/>
              <w:rPr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Контрольная работа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Анализ контрольной работы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  <w:tr w:rsidR="001868E6" w:rsidRPr="0001059C" w:rsidTr="002C34CD">
        <w:trPr>
          <w:trHeight w:val="556"/>
        </w:trPr>
        <w:tc>
          <w:tcPr>
            <w:tcW w:w="1156" w:type="dxa"/>
          </w:tcPr>
          <w:p w:rsidR="001868E6" w:rsidRPr="0001059C" w:rsidRDefault="001868E6" w:rsidP="0001059C">
            <w:pPr>
              <w:pStyle w:val="a6"/>
              <w:widowControl w:val="0"/>
              <w:numPr>
                <w:ilvl w:val="0"/>
                <w:numId w:val="12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</w:tcPr>
          <w:p w:rsidR="001868E6" w:rsidRPr="0001059C" w:rsidRDefault="001868E6" w:rsidP="0001059C">
            <w:r w:rsidRPr="0001059C">
              <w:t>Итоговое повторение</w:t>
            </w:r>
          </w:p>
        </w:tc>
        <w:tc>
          <w:tcPr>
            <w:tcW w:w="240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1868E6" w:rsidRPr="0001059C" w:rsidRDefault="001868E6" w:rsidP="0001059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2127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</w:tcPr>
          <w:p w:rsidR="001868E6" w:rsidRPr="0001059C" w:rsidRDefault="001868E6" w:rsidP="0001059C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eastAsia="Times New Roman"/>
                <w:lang w:eastAsia="en-US"/>
              </w:rPr>
            </w:pPr>
          </w:p>
        </w:tc>
      </w:tr>
    </w:tbl>
    <w:p w:rsidR="009D0E52" w:rsidRPr="0001059C" w:rsidRDefault="009D0E52" w:rsidP="0001059C">
      <w:pPr>
        <w:pStyle w:val="1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  <w:lang w:val="en-US"/>
        </w:rPr>
        <w:lastRenderedPageBreak/>
        <w:t>VIII</w:t>
      </w:r>
      <w:r w:rsidRPr="0001059C">
        <w:rPr>
          <w:rFonts w:ascii="Times New Roman" w:eastAsia="SimSun" w:hAnsi="Times New Roman" w:cs="Times New Roman"/>
          <w:sz w:val="24"/>
          <w:szCs w:val="24"/>
        </w:rPr>
        <w:t>. Материально-техническое обеспечение образовательного процесса</w:t>
      </w:r>
    </w:p>
    <w:p w:rsidR="009D0E52" w:rsidRPr="0001059C" w:rsidRDefault="009D0E52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1. Технологический компонент</w:t>
      </w:r>
    </w:p>
    <w:p w:rsidR="009D0E52" w:rsidRPr="0001059C" w:rsidRDefault="009D0E52" w:rsidP="0001059C">
      <w:r w:rsidRPr="0001059C">
        <w:t xml:space="preserve">Каждый учитель начальной школы должен иметь доступ к современному персональному компьютеру, </w:t>
      </w:r>
      <w:r w:rsidR="0001059C" w:rsidRPr="0001059C">
        <w:t>обеспечивающему</w:t>
      </w:r>
      <w:r w:rsidRPr="0001059C">
        <w:t xml:space="preserve"> возможность записи и трансляции по сети видеоизображения и звука.</w:t>
      </w:r>
      <w:r w:rsidR="008F4871" w:rsidRPr="0001059C">
        <w:t xml:space="preserve"> </w:t>
      </w:r>
      <w:r w:rsidRPr="0001059C">
        <w:t xml:space="preserve">С данного компьютера должна обеспечиваться возможность выхода в локальную сеть (информационное пространство) образовательного учреждения и через локальную сеть учреждения в Интернет.  </w:t>
      </w:r>
      <w:proofErr w:type="gramStart"/>
      <w:r w:rsidRPr="0001059C">
        <w:t xml:space="preserve">Компьютер должен быть оснащён (встроенной или внешней) веб-камерой, </w:t>
      </w:r>
      <w:proofErr w:type="spellStart"/>
      <w:r w:rsidRPr="0001059C">
        <w:t>шумопоглощающими</w:t>
      </w:r>
      <w:proofErr w:type="spellEnd"/>
      <w:r w:rsidRPr="0001059C">
        <w:t xml:space="preserve"> наушниками и звукоусиливающим комплектом.</w:t>
      </w:r>
      <w:proofErr w:type="gramEnd"/>
      <w:r w:rsidRPr="0001059C">
        <w:t xml:space="preserve"> </w:t>
      </w:r>
      <w:r w:rsidR="008F4871" w:rsidRPr="0001059C">
        <w:t xml:space="preserve"> </w:t>
      </w:r>
      <w:r w:rsidRPr="0001059C">
        <w:t xml:space="preserve">На компьютере должно быть предустановлено лицензионное программное обеспечение, позволяющее: отрабатывать навыки клавиатурного письма, редактировать и форматировать тексты, графику, презентации, вводить, сохранять и редактировать видеоизображения и звук, создавать </w:t>
      </w:r>
      <w:proofErr w:type="spellStart"/>
      <w:r w:rsidRPr="0001059C">
        <w:t>анимациии</w:t>
      </w:r>
      <w:proofErr w:type="spellEnd"/>
      <w:r w:rsidRPr="0001059C">
        <w:t>, интерактивные анимации (игры), проекты зданий (в зависимости от выбранных для освоения модулей технологического компонента).</w:t>
      </w:r>
      <w:r w:rsidR="008F4871" w:rsidRPr="0001059C">
        <w:t xml:space="preserve"> </w:t>
      </w:r>
      <w:r w:rsidRPr="0001059C">
        <w:t>В образовательном учреждении  должна быть локальная вычислительная сеть, формирующая информационное пространство образовательного учреждения и имеющая выход в Интернет. В локальную сеть должен быть включён сервер, обеспечивающий хранение учебных материалов и формирование портфолио учащихся в  информационной среде школы. Каждый кабинет, в котором будут проводиться компьютерные уроки в начальной школе, должен иметь точку доступа к сети, обеспечивающую одновременное подключение к сети всех компьютеров учащихся и компьютера учителя.</w:t>
      </w:r>
    </w:p>
    <w:p w:rsidR="009D0E52" w:rsidRPr="0001059C" w:rsidRDefault="009D0E52" w:rsidP="0001059C">
      <w:pPr>
        <w:pStyle w:val="3"/>
        <w:rPr>
          <w:rFonts w:ascii="Times New Roman" w:eastAsia="SimSun" w:hAnsi="Times New Roman" w:cs="Times New Roman"/>
          <w:sz w:val="24"/>
          <w:szCs w:val="24"/>
        </w:rPr>
      </w:pPr>
      <w:r w:rsidRPr="0001059C">
        <w:rPr>
          <w:rFonts w:ascii="Times New Roman" w:eastAsia="SimSun" w:hAnsi="Times New Roman" w:cs="Times New Roman"/>
          <w:sz w:val="24"/>
          <w:szCs w:val="24"/>
        </w:rPr>
        <w:t>2. Логико-алгоритмический компонент</w:t>
      </w:r>
    </w:p>
    <w:p w:rsidR="009D0E52" w:rsidRPr="0001059C" w:rsidRDefault="009D0E52" w:rsidP="0001059C">
      <w:pPr>
        <w:ind w:firstLine="284"/>
        <w:jc w:val="both"/>
      </w:pPr>
      <w:r w:rsidRPr="0001059C">
        <w:t>Для реализации принципа наглядности в кабинете должны быть доступны изобразительные наглядные пособия: плакаты с примерами схем и разрезной материал с изображениями предметов и фигур.</w:t>
      </w:r>
    </w:p>
    <w:p w:rsidR="009D0E52" w:rsidRPr="0001059C" w:rsidRDefault="009D0E52" w:rsidP="0001059C">
      <w:pPr>
        <w:ind w:firstLine="284"/>
        <w:jc w:val="both"/>
      </w:pPr>
      <w:r w:rsidRPr="0001059C">
        <w:t xml:space="preserve">Другим средством наглядности служит оборудование для мультимедийных демонстраций (компьютер и </w:t>
      </w:r>
      <w:proofErr w:type="spellStart"/>
      <w:r w:rsidRPr="0001059C">
        <w:t>медиапроектор</w:t>
      </w:r>
      <w:proofErr w:type="spellEnd"/>
      <w:r w:rsidRPr="0001059C">
        <w:t xml:space="preserve">). Оно благодаря Интернету и единой коллекции цифровых образовательных ресурсов (например, </w:t>
      </w:r>
      <w:hyperlink r:id="rId6" w:history="1">
        <w:r w:rsidRPr="0001059C">
          <w:rPr>
            <w:rStyle w:val="a3"/>
          </w:rPr>
          <w:t>http://school-collection.edu.ru/</w:t>
        </w:r>
      </w:hyperlink>
      <w:r w:rsidRPr="0001059C">
        <w:t>) позволяет использовать в работе учителя набор дополнительных заданий к большинству тем курса «Информатика».</w:t>
      </w:r>
    </w:p>
    <w:p w:rsidR="009D0E52" w:rsidRPr="0001059C" w:rsidRDefault="009D0E52" w:rsidP="0001059C">
      <w:pPr>
        <w:ind w:firstLine="708"/>
      </w:pPr>
    </w:p>
    <w:p w:rsidR="00240BFB" w:rsidRPr="0001059C" w:rsidRDefault="00240BFB" w:rsidP="0001059C"/>
    <w:sectPr w:rsidR="00240BFB" w:rsidRPr="0001059C" w:rsidSect="00665CFB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80E"/>
    <w:multiLevelType w:val="hybridMultilevel"/>
    <w:tmpl w:val="468CF28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A20236"/>
    <w:multiLevelType w:val="hybridMultilevel"/>
    <w:tmpl w:val="EF68F7C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561DE"/>
    <w:multiLevelType w:val="hybridMultilevel"/>
    <w:tmpl w:val="8EEEB36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">
    <w:nsid w:val="03627005"/>
    <w:multiLevelType w:val="hybridMultilevel"/>
    <w:tmpl w:val="A126D93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044B1"/>
    <w:multiLevelType w:val="hybridMultilevel"/>
    <w:tmpl w:val="E618A27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A26050"/>
    <w:multiLevelType w:val="hybridMultilevel"/>
    <w:tmpl w:val="34BC5C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03D07"/>
    <w:multiLevelType w:val="hybridMultilevel"/>
    <w:tmpl w:val="CB3EAD2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7">
    <w:nsid w:val="056B0C98"/>
    <w:multiLevelType w:val="hybridMultilevel"/>
    <w:tmpl w:val="B2B08BD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8">
    <w:nsid w:val="05A7065F"/>
    <w:multiLevelType w:val="hybridMultilevel"/>
    <w:tmpl w:val="161C8D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3F76E6"/>
    <w:multiLevelType w:val="hybridMultilevel"/>
    <w:tmpl w:val="622A6A9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300334"/>
    <w:multiLevelType w:val="hybridMultilevel"/>
    <w:tmpl w:val="4394115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93616C"/>
    <w:multiLevelType w:val="hybridMultilevel"/>
    <w:tmpl w:val="5204BF1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2">
    <w:nsid w:val="0B002929"/>
    <w:multiLevelType w:val="hybridMultilevel"/>
    <w:tmpl w:val="67E0788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3">
    <w:nsid w:val="0CCA59D8"/>
    <w:multiLevelType w:val="multilevel"/>
    <w:tmpl w:val="E5383C3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10095A16"/>
    <w:multiLevelType w:val="hybridMultilevel"/>
    <w:tmpl w:val="E4204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62262E"/>
    <w:multiLevelType w:val="hybridMultilevel"/>
    <w:tmpl w:val="D7F8D87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6">
    <w:nsid w:val="12347FEE"/>
    <w:multiLevelType w:val="hybridMultilevel"/>
    <w:tmpl w:val="5336A94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C71950"/>
    <w:multiLevelType w:val="hybridMultilevel"/>
    <w:tmpl w:val="92C8AB8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8">
    <w:nsid w:val="160D246C"/>
    <w:multiLevelType w:val="hybridMultilevel"/>
    <w:tmpl w:val="0562D8C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834D24"/>
    <w:multiLevelType w:val="hybridMultilevel"/>
    <w:tmpl w:val="37343E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59585C"/>
    <w:multiLevelType w:val="hybridMultilevel"/>
    <w:tmpl w:val="34A2950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B85C24"/>
    <w:multiLevelType w:val="hybridMultilevel"/>
    <w:tmpl w:val="3AB227D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2">
    <w:nsid w:val="19D53EF8"/>
    <w:multiLevelType w:val="hybridMultilevel"/>
    <w:tmpl w:val="008C438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16678F"/>
    <w:multiLevelType w:val="hybridMultilevel"/>
    <w:tmpl w:val="3E56D8A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46362E"/>
    <w:multiLevelType w:val="hybridMultilevel"/>
    <w:tmpl w:val="64A0CF4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C36076"/>
    <w:multiLevelType w:val="hybridMultilevel"/>
    <w:tmpl w:val="9260DB6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5C418D"/>
    <w:multiLevelType w:val="hybridMultilevel"/>
    <w:tmpl w:val="0882C4D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7">
    <w:nsid w:val="1D712855"/>
    <w:multiLevelType w:val="hybridMultilevel"/>
    <w:tmpl w:val="1F56908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C620A1"/>
    <w:multiLevelType w:val="hybridMultilevel"/>
    <w:tmpl w:val="0ABE96E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0ED6100"/>
    <w:multiLevelType w:val="hybridMultilevel"/>
    <w:tmpl w:val="2472A43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685220"/>
    <w:multiLevelType w:val="hybridMultilevel"/>
    <w:tmpl w:val="BB7039A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1">
    <w:nsid w:val="23763145"/>
    <w:multiLevelType w:val="hybridMultilevel"/>
    <w:tmpl w:val="E2AA321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2">
    <w:nsid w:val="24254E68"/>
    <w:multiLevelType w:val="hybridMultilevel"/>
    <w:tmpl w:val="7102DCD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CD7E42"/>
    <w:multiLevelType w:val="hybridMultilevel"/>
    <w:tmpl w:val="00144B9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4">
    <w:nsid w:val="24E46F00"/>
    <w:multiLevelType w:val="hybridMultilevel"/>
    <w:tmpl w:val="41E2F3A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5351166"/>
    <w:multiLevelType w:val="hybridMultilevel"/>
    <w:tmpl w:val="4654634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7400DE8"/>
    <w:multiLevelType w:val="hybridMultilevel"/>
    <w:tmpl w:val="44329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8DE03FE"/>
    <w:multiLevelType w:val="hybridMultilevel"/>
    <w:tmpl w:val="93943F5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E23080"/>
    <w:multiLevelType w:val="hybridMultilevel"/>
    <w:tmpl w:val="DB4A3A5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9">
    <w:nsid w:val="29B11346"/>
    <w:multiLevelType w:val="hybridMultilevel"/>
    <w:tmpl w:val="406A6F7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A2A580B"/>
    <w:multiLevelType w:val="hybridMultilevel"/>
    <w:tmpl w:val="F0C0937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BB0480C"/>
    <w:multiLevelType w:val="hybridMultilevel"/>
    <w:tmpl w:val="505A126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2">
    <w:nsid w:val="2C697817"/>
    <w:multiLevelType w:val="hybridMultilevel"/>
    <w:tmpl w:val="A3A2EAB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D037DD0"/>
    <w:multiLevelType w:val="hybridMultilevel"/>
    <w:tmpl w:val="B198B09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D3B7E69"/>
    <w:multiLevelType w:val="hybridMultilevel"/>
    <w:tmpl w:val="B9F0AA9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D596175"/>
    <w:multiLevelType w:val="hybridMultilevel"/>
    <w:tmpl w:val="153269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2D816E85"/>
    <w:multiLevelType w:val="hybridMultilevel"/>
    <w:tmpl w:val="8C1EE94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E7A3548"/>
    <w:multiLevelType w:val="hybridMultilevel"/>
    <w:tmpl w:val="70248A4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ED841B4"/>
    <w:multiLevelType w:val="hybridMultilevel"/>
    <w:tmpl w:val="9F10988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03F2B3D"/>
    <w:multiLevelType w:val="hybridMultilevel"/>
    <w:tmpl w:val="F52ACFC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0B07B13"/>
    <w:multiLevelType w:val="hybridMultilevel"/>
    <w:tmpl w:val="9FD8CFB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2262B6F"/>
    <w:multiLevelType w:val="hybridMultilevel"/>
    <w:tmpl w:val="0290A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32B76222"/>
    <w:multiLevelType w:val="hybridMultilevel"/>
    <w:tmpl w:val="0C30FB6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3212ED1"/>
    <w:multiLevelType w:val="hybridMultilevel"/>
    <w:tmpl w:val="A28A246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3BF677C"/>
    <w:multiLevelType w:val="hybridMultilevel"/>
    <w:tmpl w:val="B1EE8E3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53F701F"/>
    <w:multiLevelType w:val="hybridMultilevel"/>
    <w:tmpl w:val="6E948A2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6">
    <w:nsid w:val="363E3902"/>
    <w:multiLevelType w:val="hybridMultilevel"/>
    <w:tmpl w:val="96DE455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7561958"/>
    <w:multiLevelType w:val="hybridMultilevel"/>
    <w:tmpl w:val="E50815D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9AA659B"/>
    <w:multiLevelType w:val="hybridMultilevel"/>
    <w:tmpl w:val="7F18638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9D72B0B"/>
    <w:multiLevelType w:val="hybridMultilevel"/>
    <w:tmpl w:val="E9C482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60">
    <w:nsid w:val="39EF4320"/>
    <w:multiLevelType w:val="hybridMultilevel"/>
    <w:tmpl w:val="B934B7F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61">
    <w:nsid w:val="3B23005F"/>
    <w:multiLevelType w:val="hybridMultilevel"/>
    <w:tmpl w:val="F53227D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D923B62"/>
    <w:multiLevelType w:val="hybridMultilevel"/>
    <w:tmpl w:val="A266B3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F457B0B"/>
    <w:multiLevelType w:val="hybridMultilevel"/>
    <w:tmpl w:val="3C7E418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F696A80"/>
    <w:multiLevelType w:val="hybridMultilevel"/>
    <w:tmpl w:val="09B01E5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65">
    <w:nsid w:val="40500D5E"/>
    <w:multiLevelType w:val="hybridMultilevel"/>
    <w:tmpl w:val="FEF235E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1075BA6"/>
    <w:multiLevelType w:val="hybridMultilevel"/>
    <w:tmpl w:val="5FBE7360"/>
    <w:lvl w:ilvl="0" w:tplc="2B0CFA0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1"/>
        </w:tabs>
        <w:ind w:left="316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cs="Wingdings" w:hint="default"/>
      </w:rPr>
    </w:lvl>
  </w:abstractNum>
  <w:abstractNum w:abstractNumId="67">
    <w:nsid w:val="41CA137B"/>
    <w:multiLevelType w:val="hybridMultilevel"/>
    <w:tmpl w:val="2772B1A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2254222"/>
    <w:multiLevelType w:val="hybridMultilevel"/>
    <w:tmpl w:val="AB6E0CB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2E8778C"/>
    <w:multiLevelType w:val="hybridMultilevel"/>
    <w:tmpl w:val="EB665B7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4187F31"/>
    <w:multiLevelType w:val="hybridMultilevel"/>
    <w:tmpl w:val="8314F8C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4CA4611"/>
    <w:multiLevelType w:val="hybridMultilevel"/>
    <w:tmpl w:val="9802ECD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72">
    <w:nsid w:val="456E54A0"/>
    <w:multiLevelType w:val="hybridMultilevel"/>
    <w:tmpl w:val="7FE4B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58D71F7"/>
    <w:multiLevelType w:val="hybridMultilevel"/>
    <w:tmpl w:val="C6CC099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68C3954"/>
    <w:multiLevelType w:val="hybridMultilevel"/>
    <w:tmpl w:val="3936381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6BB432E"/>
    <w:multiLevelType w:val="hybridMultilevel"/>
    <w:tmpl w:val="0D18A1C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76">
    <w:nsid w:val="47B11B52"/>
    <w:multiLevelType w:val="hybridMultilevel"/>
    <w:tmpl w:val="B976729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8357019"/>
    <w:multiLevelType w:val="hybridMultilevel"/>
    <w:tmpl w:val="7E26E15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8B04F60"/>
    <w:multiLevelType w:val="hybridMultilevel"/>
    <w:tmpl w:val="D4FA13C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B1E6FC5"/>
    <w:multiLevelType w:val="hybridMultilevel"/>
    <w:tmpl w:val="38B6188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E294F16"/>
    <w:multiLevelType w:val="hybridMultilevel"/>
    <w:tmpl w:val="90881B3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F844150"/>
    <w:multiLevelType w:val="hybridMultilevel"/>
    <w:tmpl w:val="C276DCF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06A3FD7"/>
    <w:multiLevelType w:val="hybridMultilevel"/>
    <w:tmpl w:val="DC4CD8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0726B3E"/>
    <w:multiLevelType w:val="hybridMultilevel"/>
    <w:tmpl w:val="D130AA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0C43505"/>
    <w:multiLevelType w:val="hybridMultilevel"/>
    <w:tmpl w:val="721883D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0CF5E4E"/>
    <w:multiLevelType w:val="hybridMultilevel"/>
    <w:tmpl w:val="3D98798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231784F"/>
    <w:multiLevelType w:val="hybridMultilevel"/>
    <w:tmpl w:val="8D84A00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46A217E"/>
    <w:multiLevelType w:val="hybridMultilevel"/>
    <w:tmpl w:val="5090318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549227C1"/>
    <w:multiLevelType w:val="hybridMultilevel"/>
    <w:tmpl w:val="954AE16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4EA5887"/>
    <w:multiLevelType w:val="hybridMultilevel"/>
    <w:tmpl w:val="D46485F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55013D00"/>
    <w:multiLevelType w:val="hybridMultilevel"/>
    <w:tmpl w:val="CDFE2C0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6BB16D3"/>
    <w:multiLevelType w:val="hybridMultilevel"/>
    <w:tmpl w:val="8DB6EB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92">
    <w:nsid w:val="58D53F30"/>
    <w:multiLevelType w:val="multilevel"/>
    <w:tmpl w:val="AF2A6B5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3">
    <w:nsid w:val="59561135"/>
    <w:multiLevelType w:val="hybridMultilevel"/>
    <w:tmpl w:val="97AE847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5C7D040E"/>
    <w:multiLevelType w:val="hybridMultilevel"/>
    <w:tmpl w:val="86B8A4F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5CF61F92"/>
    <w:multiLevelType w:val="hybridMultilevel"/>
    <w:tmpl w:val="9EEE806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5F2A0E7E"/>
    <w:multiLevelType w:val="hybridMultilevel"/>
    <w:tmpl w:val="729AEE2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97">
    <w:nsid w:val="5F6D328B"/>
    <w:multiLevelType w:val="hybridMultilevel"/>
    <w:tmpl w:val="680E377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60A43DEA"/>
    <w:multiLevelType w:val="hybridMultilevel"/>
    <w:tmpl w:val="FFC4B5F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99">
    <w:nsid w:val="614310DB"/>
    <w:multiLevelType w:val="hybridMultilevel"/>
    <w:tmpl w:val="C360C4C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619D0377"/>
    <w:multiLevelType w:val="hybridMultilevel"/>
    <w:tmpl w:val="2D18399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26458DA"/>
    <w:multiLevelType w:val="hybridMultilevel"/>
    <w:tmpl w:val="D672889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639C3082"/>
    <w:multiLevelType w:val="hybridMultilevel"/>
    <w:tmpl w:val="462C7F1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3C70D50"/>
    <w:multiLevelType w:val="hybridMultilevel"/>
    <w:tmpl w:val="C0F8650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04">
    <w:nsid w:val="65134A7F"/>
    <w:multiLevelType w:val="hybridMultilevel"/>
    <w:tmpl w:val="7BE2FE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67421D27"/>
    <w:multiLevelType w:val="hybridMultilevel"/>
    <w:tmpl w:val="2896781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06">
    <w:nsid w:val="67EF7FE5"/>
    <w:multiLevelType w:val="hybridMultilevel"/>
    <w:tmpl w:val="61C663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>
    <w:nsid w:val="69B63A35"/>
    <w:multiLevelType w:val="hybridMultilevel"/>
    <w:tmpl w:val="63E6E9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9D73890"/>
    <w:multiLevelType w:val="multilevel"/>
    <w:tmpl w:val="4620ABA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9">
    <w:nsid w:val="6AA33AB3"/>
    <w:multiLevelType w:val="hybridMultilevel"/>
    <w:tmpl w:val="49ACCBD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6D524411"/>
    <w:multiLevelType w:val="multilevel"/>
    <w:tmpl w:val="08E0DC0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color w:val="auto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1">
    <w:nsid w:val="6DEF2E9D"/>
    <w:multiLevelType w:val="hybridMultilevel"/>
    <w:tmpl w:val="F1481E2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6F751901"/>
    <w:multiLevelType w:val="hybridMultilevel"/>
    <w:tmpl w:val="E53CC7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13">
    <w:nsid w:val="71411565"/>
    <w:multiLevelType w:val="hybridMultilevel"/>
    <w:tmpl w:val="0EE85AC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14">
    <w:nsid w:val="72A85AFA"/>
    <w:multiLevelType w:val="hybridMultilevel"/>
    <w:tmpl w:val="D4BA917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736C4A10"/>
    <w:multiLevelType w:val="hybridMultilevel"/>
    <w:tmpl w:val="28DCF2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16">
    <w:nsid w:val="746401D9"/>
    <w:multiLevelType w:val="hybridMultilevel"/>
    <w:tmpl w:val="2864E9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17">
    <w:nsid w:val="780B0A96"/>
    <w:multiLevelType w:val="hybridMultilevel"/>
    <w:tmpl w:val="A49EC1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7A0E31F3"/>
    <w:multiLevelType w:val="hybridMultilevel"/>
    <w:tmpl w:val="CF4C243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7A13013D"/>
    <w:multiLevelType w:val="hybridMultilevel"/>
    <w:tmpl w:val="3A2061D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7B88680A"/>
    <w:multiLevelType w:val="hybridMultilevel"/>
    <w:tmpl w:val="0A42EA4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7C0C2D8C"/>
    <w:multiLevelType w:val="hybridMultilevel"/>
    <w:tmpl w:val="362ECCF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7D754504"/>
    <w:multiLevelType w:val="hybridMultilevel"/>
    <w:tmpl w:val="C98C8F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7DDC3CCB"/>
    <w:multiLevelType w:val="hybridMultilevel"/>
    <w:tmpl w:val="CD86276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E153E2B"/>
    <w:multiLevelType w:val="hybridMultilevel"/>
    <w:tmpl w:val="8CAE573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F315C50"/>
    <w:multiLevelType w:val="multilevel"/>
    <w:tmpl w:val="5EC8A45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6">
    <w:nsid w:val="7F4559CE"/>
    <w:multiLevelType w:val="hybridMultilevel"/>
    <w:tmpl w:val="DCDA13B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2"/>
  </w:num>
  <w:num w:numId="2">
    <w:abstractNumId w:val="120"/>
  </w:num>
  <w:num w:numId="3">
    <w:abstractNumId w:val="5"/>
  </w:num>
  <w:num w:numId="4">
    <w:abstractNumId w:val="104"/>
  </w:num>
  <w:num w:numId="5">
    <w:abstractNumId w:val="44"/>
  </w:num>
  <w:num w:numId="6">
    <w:abstractNumId w:val="16"/>
  </w:num>
  <w:num w:numId="7">
    <w:abstractNumId w:val="97"/>
  </w:num>
  <w:num w:numId="8">
    <w:abstractNumId w:val="118"/>
  </w:num>
  <w:num w:numId="9">
    <w:abstractNumId w:val="52"/>
  </w:num>
  <w:num w:numId="10">
    <w:abstractNumId w:val="86"/>
  </w:num>
  <w:num w:numId="11">
    <w:abstractNumId w:val="20"/>
  </w:num>
  <w:num w:numId="12">
    <w:abstractNumId w:val="32"/>
  </w:num>
  <w:num w:numId="13">
    <w:abstractNumId w:val="0"/>
  </w:num>
  <w:num w:numId="14">
    <w:abstractNumId w:val="25"/>
  </w:num>
  <w:num w:numId="15">
    <w:abstractNumId w:val="90"/>
  </w:num>
  <w:num w:numId="16">
    <w:abstractNumId w:val="88"/>
  </w:num>
  <w:num w:numId="17">
    <w:abstractNumId w:val="46"/>
  </w:num>
  <w:num w:numId="18">
    <w:abstractNumId w:val="53"/>
  </w:num>
  <w:num w:numId="19">
    <w:abstractNumId w:val="76"/>
  </w:num>
  <w:num w:numId="20">
    <w:abstractNumId w:val="78"/>
  </w:num>
  <w:num w:numId="21">
    <w:abstractNumId w:val="19"/>
  </w:num>
  <w:num w:numId="22">
    <w:abstractNumId w:val="124"/>
  </w:num>
  <w:num w:numId="23">
    <w:abstractNumId w:val="36"/>
  </w:num>
  <w:num w:numId="24">
    <w:abstractNumId w:val="1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6"/>
  </w:num>
  <w:num w:numId="30">
    <w:abstractNumId w:val="70"/>
  </w:num>
  <w:num w:numId="31">
    <w:abstractNumId w:val="62"/>
  </w:num>
  <w:num w:numId="32">
    <w:abstractNumId w:val="87"/>
  </w:num>
  <w:num w:numId="33">
    <w:abstractNumId w:val="75"/>
  </w:num>
  <w:num w:numId="34">
    <w:abstractNumId w:val="33"/>
  </w:num>
  <w:num w:numId="35">
    <w:abstractNumId w:val="38"/>
  </w:num>
  <w:num w:numId="36">
    <w:abstractNumId w:val="113"/>
  </w:num>
  <w:num w:numId="37">
    <w:abstractNumId w:val="41"/>
  </w:num>
  <w:num w:numId="38">
    <w:abstractNumId w:val="2"/>
  </w:num>
  <w:num w:numId="39">
    <w:abstractNumId w:val="7"/>
  </w:num>
  <w:num w:numId="40">
    <w:abstractNumId w:val="12"/>
  </w:num>
  <w:num w:numId="41">
    <w:abstractNumId w:val="105"/>
  </w:num>
  <w:num w:numId="42">
    <w:abstractNumId w:val="59"/>
  </w:num>
  <w:num w:numId="43">
    <w:abstractNumId w:val="98"/>
  </w:num>
  <w:num w:numId="44">
    <w:abstractNumId w:val="71"/>
  </w:num>
  <w:num w:numId="45">
    <w:abstractNumId w:val="60"/>
  </w:num>
  <w:num w:numId="46">
    <w:abstractNumId w:val="6"/>
  </w:num>
  <w:num w:numId="47">
    <w:abstractNumId w:val="11"/>
  </w:num>
  <w:num w:numId="48">
    <w:abstractNumId w:val="26"/>
  </w:num>
  <w:num w:numId="49">
    <w:abstractNumId w:val="55"/>
  </w:num>
  <w:num w:numId="50">
    <w:abstractNumId w:val="96"/>
  </w:num>
  <w:num w:numId="51">
    <w:abstractNumId w:val="91"/>
  </w:num>
  <w:num w:numId="52">
    <w:abstractNumId w:val="17"/>
  </w:num>
  <w:num w:numId="53">
    <w:abstractNumId w:val="66"/>
  </w:num>
  <w:num w:numId="54">
    <w:abstractNumId w:val="115"/>
  </w:num>
  <w:num w:numId="55">
    <w:abstractNumId w:val="116"/>
  </w:num>
  <w:num w:numId="56">
    <w:abstractNumId w:val="64"/>
  </w:num>
  <w:num w:numId="57">
    <w:abstractNumId w:val="112"/>
  </w:num>
  <w:num w:numId="58">
    <w:abstractNumId w:val="30"/>
  </w:num>
  <w:num w:numId="59">
    <w:abstractNumId w:val="21"/>
  </w:num>
  <w:num w:numId="60">
    <w:abstractNumId w:val="15"/>
  </w:num>
  <w:num w:numId="61">
    <w:abstractNumId w:val="31"/>
  </w:num>
  <w:num w:numId="62">
    <w:abstractNumId w:val="103"/>
  </w:num>
  <w:num w:numId="63">
    <w:abstractNumId w:val="79"/>
  </w:num>
  <w:num w:numId="64">
    <w:abstractNumId w:val="47"/>
  </w:num>
  <w:num w:numId="65">
    <w:abstractNumId w:val="35"/>
  </w:num>
  <w:num w:numId="66">
    <w:abstractNumId w:val="54"/>
  </w:num>
  <w:num w:numId="67">
    <w:abstractNumId w:val="57"/>
  </w:num>
  <w:num w:numId="68">
    <w:abstractNumId w:val="27"/>
  </w:num>
  <w:num w:numId="69">
    <w:abstractNumId w:val="82"/>
  </w:num>
  <w:num w:numId="70">
    <w:abstractNumId w:val="101"/>
  </w:num>
  <w:num w:numId="71">
    <w:abstractNumId w:val="73"/>
  </w:num>
  <w:num w:numId="72">
    <w:abstractNumId w:val="80"/>
  </w:num>
  <w:num w:numId="73">
    <w:abstractNumId w:val="48"/>
  </w:num>
  <w:num w:numId="74">
    <w:abstractNumId w:val="89"/>
  </w:num>
  <w:num w:numId="75">
    <w:abstractNumId w:val="56"/>
  </w:num>
  <w:num w:numId="76">
    <w:abstractNumId w:val="94"/>
  </w:num>
  <w:num w:numId="77">
    <w:abstractNumId w:val="22"/>
  </w:num>
  <w:num w:numId="78">
    <w:abstractNumId w:val="10"/>
  </w:num>
  <w:num w:numId="79">
    <w:abstractNumId w:val="67"/>
  </w:num>
  <w:num w:numId="80">
    <w:abstractNumId w:val="43"/>
  </w:num>
  <w:num w:numId="81">
    <w:abstractNumId w:val="95"/>
  </w:num>
  <w:num w:numId="82">
    <w:abstractNumId w:val="93"/>
  </w:num>
  <w:num w:numId="83">
    <w:abstractNumId w:val="122"/>
  </w:num>
  <w:num w:numId="84">
    <w:abstractNumId w:val="99"/>
  </w:num>
  <w:num w:numId="85">
    <w:abstractNumId w:val="23"/>
  </w:num>
  <w:num w:numId="86">
    <w:abstractNumId w:val="111"/>
  </w:num>
  <w:num w:numId="87">
    <w:abstractNumId w:val="61"/>
  </w:num>
  <w:num w:numId="88">
    <w:abstractNumId w:val="77"/>
  </w:num>
  <w:num w:numId="89">
    <w:abstractNumId w:val="85"/>
  </w:num>
  <w:num w:numId="90">
    <w:abstractNumId w:val="34"/>
  </w:num>
  <w:num w:numId="91">
    <w:abstractNumId w:val="74"/>
  </w:num>
  <w:num w:numId="92">
    <w:abstractNumId w:val="4"/>
  </w:num>
  <w:num w:numId="93">
    <w:abstractNumId w:val="102"/>
  </w:num>
  <w:num w:numId="94">
    <w:abstractNumId w:val="50"/>
  </w:num>
  <w:num w:numId="95">
    <w:abstractNumId w:val="83"/>
  </w:num>
  <w:num w:numId="96">
    <w:abstractNumId w:val="28"/>
  </w:num>
  <w:num w:numId="97">
    <w:abstractNumId w:val="100"/>
  </w:num>
  <w:num w:numId="98">
    <w:abstractNumId w:val="58"/>
  </w:num>
  <w:num w:numId="99">
    <w:abstractNumId w:val="37"/>
  </w:num>
  <w:num w:numId="100">
    <w:abstractNumId w:val="109"/>
  </w:num>
  <w:num w:numId="101">
    <w:abstractNumId w:val="65"/>
  </w:num>
  <w:num w:numId="102">
    <w:abstractNumId w:val="107"/>
  </w:num>
  <w:num w:numId="103">
    <w:abstractNumId w:val="49"/>
  </w:num>
  <w:num w:numId="104">
    <w:abstractNumId w:val="69"/>
  </w:num>
  <w:num w:numId="105">
    <w:abstractNumId w:val="121"/>
  </w:num>
  <w:num w:numId="106">
    <w:abstractNumId w:val="24"/>
  </w:num>
  <w:num w:numId="107">
    <w:abstractNumId w:val="39"/>
  </w:num>
  <w:num w:numId="108">
    <w:abstractNumId w:val="114"/>
  </w:num>
  <w:num w:numId="109">
    <w:abstractNumId w:val="119"/>
  </w:num>
  <w:num w:numId="110">
    <w:abstractNumId w:val="81"/>
  </w:num>
  <w:num w:numId="111">
    <w:abstractNumId w:val="123"/>
  </w:num>
  <w:num w:numId="112">
    <w:abstractNumId w:val="84"/>
  </w:num>
  <w:num w:numId="113">
    <w:abstractNumId w:val="1"/>
  </w:num>
  <w:num w:numId="114">
    <w:abstractNumId w:val="29"/>
  </w:num>
  <w:num w:numId="115">
    <w:abstractNumId w:val="3"/>
  </w:num>
  <w:num w:numId="116">
    <w:abstractNumId w:val="8"/>
  </w:num>
  <w:num w:numId="117">
    <w:abstractNumId w:val="68"/>
  </w:num>
  <w:num w:numId="118">
    <w:abstractNumId w:val="117"/>
  </w:num>
  <w:num w:numId="119">
    <w:abstractNumId w:val="63"/>
  </w:num>
  <w:num w:numId="120">
    <w:abstractNumId w:val="40"/>
  </w:num>
  <w:num w:numId="121">
    <w:abstractNumId w:val="9"/>
  </w:num>
  <w:num w:numId="122">
    <w:abstractNumId w:val="18"/>
  </w:num>
  <w:num w:numId="123">
    <w:abstractNumId w:val="36"/>
  </w:num>
  <w:num w:numId="124">
    <w:abstractNumId w:val="51"/>
  </w:num>
  <w:num w:numId="125">
    <w:abstractNumId w:val="106"/>
  </w:num>
  <w:num w:numId="126">
    <w:abstractNumId w:val="45"/>
  </w:num>
  <w:num w:numId="127">
    <w:abstractNumId w:val="72"/>
  </w:num>
  <w:num w:numId="128">
    <w:abstractNumId w:val="14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52"/>
    <w:rsid w:val="0001059C"/>
    <w:rsid w:val="000B2BDD"/>
    <w:rsid w:val="001868E6"/>
    <w:rsid w:val="00240BFB"/>
    <w:rsid w:val="002C34CD"/>
    <w:rsid w:val="00430B67"/>
    <w:rsid w:val="00665CFB"/>
    <w:rsid w:val="008C6BC9"/>
    <w:rsid w:val="008F4871"/>
    <w:rsid w:val="0096626D"/>
    <w:rsid w:val="009D0E52"/>
    <w:rsid w:val="00A01F6F"/>
    <w:rsid w:val="00C270F7"/>
    <w:rsid w:val="00D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52"/>
    <w:pPr>
      <w:spacing w:after="0" w:line="240" w:lineRule="auto"/>
      <w:ind w:firstLine="357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D0E5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D0E5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9D0E5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0E52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9D0E5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9D0E52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a3">
    <w:name w:val="Hyperlink"/>
    <w:basedOn w:val="a0"/>
    <w:uiPriority w:val="99"/>
    <w:semiHidden/>
    <w:unhideWhenUsed/>
    <w:rsid w:val="009D0E52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9D0E52"/>
    <w:pPr>
      <w:spacing w:before="100" w:after="100"/>
      <w:ind w:firstLine="0"/>
    </w:pPr>
    <w:rPr>
      <w:color w:val="000000"/>
      <w:lang w:eastAsia="ru-RU"/>
    </w:rPr>
  </w:style>
  <w:style w:type="table" w:styleId="a5">
    <w:name w:val="Table Grid"/>
    <w:basedOn w:val="a1"/>
    <w:uiPriority w:val="59"/>
    <w:rsid w:val="002C3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B2B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10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59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52"/>
    <w:pPr>
      <w:spacing w:after="0" w:line="240" w:lineRule="auto"/>
      <w:ind w:firstLine="357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D0E5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D0E5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9D0E5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0E52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9D0E5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9D0E52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a3">
    <w:name w:val="Hyperlink"/>
    <w:basedOn w:val="a0"/>
    <w:uiPriority w:val="99"/>
    <w:semiHidden/>
    <w:unhideWhenUsed/>
    <w:rsid w:val="009D0E52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9D0E52"/>
    <w:pPr>
      <w:spacing w:before="100" w:after="100"/>
      <w:ind w:firstLine="0"/>
    </w:pPr>
    <w:rPr>
      <w:color w:val="000000"/>
      <w:lang w:eastAsia="ru-RU"/>
    </w:rPr>
  </w:style>
  <w:style w:type="table" w:styleId="a5">
    <w:name w:val="Table Grid"/>
    <w:basedOn w:val="a1"/>
    <w:uiPriority w:val="59"/>
    <w:rsid w:val="002C3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B2B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10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59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4405</Words>
  <Characters>25113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207-1</dc:creator>
  <cp:lastModifiedBy>207-1</cp:lastModifiedBy>
  <cp:revision>7</cp:revision>
  <cp:lastPrinted>2012-10-02T03:52:00Z</cp:lastPrinted>
  <dcterms:created xsi:type="dcterms:W3CDTF">2012-05-16T06:10:00Z</dcterms:created>
  <dcterms:modified xsi:type="dcterms:W3CDTF">2012-10-02T03:53:00Z</dcterms:modified>
</cp:coreProperties>
</file>