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B1" w:rsidRDefault="00806EB1" w:rsidP="001251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>Роль иностранного языка в формировании речи учащихся младшего школьного возраста</w:t>
      </w:r>
    </w:p>
    <w:p w:rsidR="00F05786" w:rsidRDefault="00BB1717" w:rsidP="001251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</w:pPr>
      <w:r w:rsidRPr="00BB1717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 xml:space="preserve">Проблема организации обучения иноязычному произношению на начальном этапе всегда была актуальной. Именно начальный этап является самым трудным и ответственным. Здесь происходит формирование не только </w:t>
      </w:r>
      <w:proofErr w:type="spellStart"/>
      <w:r w:rsidRPr="00BB1717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>слухо</w:t>
      </w:r>
      <w:proofErr w:type="spellEnd"/>
      <w:r w:rsidRPr="00BB1717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 xml:space="preserve">-произносительной базы, но и всех остальных, тесно связанных с ней, навыков говорения.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 xml:space="preserve"> настоящее время возникает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 xml:space="preserve"> много вопросов о возможности обучения иностранному языку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t xml:space="preserve">младших школьников с нарушениями речи. </w:t>
      </w:r>
    </w:p>
    <w:p w:rsidR="003979BF" w:rsidRDefault="00F05786" w:rsidP="001251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Опыт отечественных и зарубежных исследований показывает, что изучение иностранного языка при правильной организации занятий </w:t>
      </w:r>
      <w:r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развивает детей</w:t>
      </w:r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, повышает их образовательный и культурный уровень </w:t>
      </w:r>
      <w:proofErr w:type="gramStart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( Л.С.</w:t>
      </w:r>
      <w:proofErr w:type="gramEnd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Выготский, </w:t>
      </w:r>
      <w:proofErr w:type="spellStart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Л.В.Щерба</w:t>
      </w:r>
      <w:proofErr w:type="spellEnd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Т.Элиот</w:t>
      </w:r>
      <w:proofErr w:type="spellEnd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, </w:t>
      </w:r>
      <w:proofErr w:type="spellStart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Р.Робертс</w:t>
      </w:r>
      <w:proofErr w:type="spellEnd"/>
      <w:r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и другие ученые). В общих требованиях к содержанию образования указано о необходимости обеспечить формирование у обучаемого адекватной картины мира и интеграцию личности в национальную и мировую культуру. </w:t>
      </w:r>
    </w:p>
    <w:p w:rsidR="000C670C" w:rsidRDefault="003979BF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3979BF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Следует </w:t>
      </w:r>
      <w:r w:rsidR="001251ED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уделить особое внимание вопросу:</w:t>
      </w:r>
      <w:r w:rsidRPr="003979BF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«способствует ли изучение иностранных языков улучшению произносительных навыков на родном языке». Некоторые логопеды, психологи, считают, что для развития речевой функции, а именно для разработки артикуляционного речевого аппарата ребенка, ему необходимо заниматься иностранным языком.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Обучение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немецкому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языку детей, имеющих</w:t>
      </w:r>
      <w:r w:rsidR="001251ED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, например,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различные нарушения звуков родного языка, направлено не на у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своение как можно большего коли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чества лексических единиц, а на воспитание интереса к иностранному языку, развитию коммуникативных навыков ребенка, умению выразить себя.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Позитивным выявляется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то, что изучение иностранного языка развивает фонематическое восприятие, дает понят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ие о звуковом разнообразии мира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. 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Дети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с общим недоразвитием речи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интенсивно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«включаются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» в обучение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lastRenderedPageBreak/>
        <w:t xml:space="preserve">иностранному языку,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они участвуют в просмотре видеофрагментов (таких, как знак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омство с другой страной -Германией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), на уроках-сказках, праздничных мероприятиях, посвященных зарубежной культуре. 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Р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ебенок учится воспринимать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немец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кую речь на слух, осваивать разговорные навыки.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В процессе общения осваивается и грамматика. Если в начале обучения дети запоминали слова и выражения,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то в дальнейшем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начинают понимать различия между языковыми формами: единственным и множественным числом, прошедшим и настоящим временем. Учатся употреблению правильной формы повелительного наклонения; постановки общих и специальных вопросов; умеют давать краткие и полные ответы. Дети уже на начальной стадии обучения учатся говорить правильно, вот почему очень важно дифференцированно формировать групповые занятия с учетом сохранного звукопроизношения родного языка ребенка.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Особо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отмечают</w:t>
      </w:r>
      <w:r w:rsidR="00DE619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с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я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положительные моменты в совершенствовании артикуляционного речевого аппарата ребенка на начальной стадии обучения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немец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кому языку, ведь каждое занятие начинается </w:t>
      </w:r>
      <w:r w:rsidR="00F0578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с фонетической зарядки</w:t>
      </w:r>
      <w:r w:rsidR="00B449F9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- (4-5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минут), где преподаватель</w:t>
      </w:r>
      <w:r w:rsidR="00DE619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</w:t>
      </w:r>
      <w:r w:rsidR="00B449F9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немец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кого языка использует дидактический материал</w:t>
      </w:r>
      <w:r w:rsidR="00F72A90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(аудио, видео, мультимедиа). </w:t>
      </w:r>
      <w:r w:rsidR="00714ABD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Немаловажную </w:t>
      </w:r>
      <w:proofErr w:type="gramStart"/>
      <w:r w:rsidR="00714ABD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роль  в</w:t>
      </w:r>
      <w:proofErr w:type="gramEnd"/>
      <w:r w:rsidR="00714ABD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формировании речи у младших школьников играет использование скороговорок, с помощью которых делается акцент на развитие артикуляционного аппарата, так как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Звуковая культура речи включает в себя и работу над дикцией: отчетливым произношением слов и </w:t>
      </w:r>
      <w:r w:rsidR="00B449F9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словосочетаний, правильным инто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нированием в повелительных, вопросител</w:t>
      </w:r>
      <w:r w:rsidR="00B449F9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ьных и повествовательных предло</w:t>
      </w:r>
      <w:r w:rsidR="00714ABD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жениях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. Отработк</w:t>
      </w:r>
      <w:r w:rsidR="005066E0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е дикции способствуют постановки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небольших пьес и театрализованных сказок: например, в сказках </w:t>
      </w:r>
      <w:r w:rsidR="00A859A3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«Золотой гусь»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дети представляют персонажей с помощью интонации и мимики.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br/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Каждое занятие </w:t>
      </w:r>
      <w:r w:rsidR="00F72A90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иностранного языка начинается со слов: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«</w:t>
      </w:r>
      <w:proofErr w:type="spellStart"/>
      <w:r w:rsidR="00DE619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val="en-US" w:eastAsia="ru-RU"/>
        </w:rPr>
        <w:t>Spielen</w:t>
      </w:r>
      <w:proofErr w:type="spellEnd"/>
      <w:r w:rsidR="00DE6196" w:rsidRPr="00DE619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</w:t>
      </w:r>
      <w:proofErr w:type="spellStart"/>
      <w:r w:rsidR="00DE619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val="en-US" w:eastAsia="ru-RU"/>
        </w:rPr>
        <w:t>wir</w:t>
      </w:r>
      <w:proofErr w:type="spellEnd"/>
      <w:r w:rsidR="00DE6196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?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», что в переводе означает: «Давайте поиграем!</w:t>
      </w:r>
      <w:proofErr w:type="gramStart"/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» .</w:t>
      </w:r>
      <w:proofErr w:type="gramEnd"/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Такой «коммуникативный метод» </w:t>
      </w:r>
      <w:r w:rsidR="00F05786" w:rsidRPr="00987E0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lastRenderedPageBreak/>
        <w:t>положительно влияет на эмоциональный фон обучения, дети чувствуют себя свободно, им интересно на протяжении всего занятия. Игровые задания готовят детей к устному общению, и здесь решаются основные задачи как коррекционного так и иноязычного обучения: расширение знаний об окружающем мире и развитии связной речи. </w:t>
      </w:r>
      <w:r w:rsidR="000C670C"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Игра является средством создания ситуа</w:t>
      </w:r>
      <w:r w:rsid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ции общения. Использование учеб</w:t>
      </w:r>
      <w:r w:rsidR="000C670C"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но-речевых игровых ситуаций по</w:t>
      </w:r>
      <w:r w:rsid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лностью отвечает возрастным особеннос</w:t>
      </w:r>
      <w:r w:rsidR="000C670C"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тям детей и создают условия для их естественн</w:t>
      </w:r>
      <w:r w:rsid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ого общения. </w:t>
      </w:r>
      <w:r w:rsidR="000C670C"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Уче</w:t>
      </w:r>
      <w:r w:rsid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бно-речевая игровая ситуация побуж</w:t>
      </w:r>
      <w:r w:rsidR="000C670C"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дает учащихся говорить и действова</w:t>
      </w:r>
      <w:r w:rsid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ть по правилам игры в учебно-методичес</w:t>
      </w:r>
      <w:r w:rsidR="000C670C"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ких целях. Именно игра повышает и под</w:t>
      </w:r>
      <w:r w:rsid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держивает интерес к общению. Мо</w:t>
      </w:r>
      <w:r w:rsidR="000C670C"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гут быть выделены сле</w:t>
      </w:r>
      <w:r w:rsid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дующие виды учебно-речевых игр:</w:t>
      </w:r>
    </w:p>
    <w:p w:rsid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1.      Фонетические.</w:t>
      </w:r>
    </w:p>
    <w:p w:rsidR="000C670C" w:rsidRP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2.      Для работы с алфавитом.</w:t>
      </w:r>
    </w:p>
    <w:p w:rsidR="000C670C" w:rsidRP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3.      Орфографические.</w:t>
      </w:r>
    </w:p>
    <w:p w:rsidR="000C670C" w:rsidRP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4.      Лексические.</w:t>
      </w:r>
    </w:p>
    <w:p w:rsidR="000C670C" w:rsidRP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5.      Грамматические.</w:t>
      </w:r>
    </w:p>
    <w:p w:rsidR="000C670C" w:rsidRP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6.      Для обучения чтению.</w:t>
      </w:r>
    </w:p>
    <w:p w:rsidR="000C670C" w:rsidRP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7.      Для обучения </w:t>
      </w:r>
      <w:proofErr w:type="spellStart"/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аудированию</w:t>
      </w:r>
      <w:proofErr w:type="spellEnd"/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.</w:t>
      </w:r>
    </w:p>
    <w:p w:rsidR="000C670C" w:rsidRP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8.      Для обучения монологической речи.</w:t>
      </w:r>
    </w:p>
    <w:p w:rsid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9.      Для обучения диалогической речи.</w:t>
      </w:r>
    </w:p>
    <w:p w:rsidR="000C670C" w:rsidRDefault="000C670C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10. Подвижные игры.</w:t>
      </w:r>
    </w:p>
    <w:p w:rsidR="00DE5464" w:rsidRDefault="00DE5464" w:rsidP="000C670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Ф</w:t>
      </w:r>
      <w:r w:rsidRPr="00DE5464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онетические игры тренируют учащихся в произношении иностранных звуков, учат учащихся громко, отчетливо читать стихотворения, разучивать их с целью их воспроизведения по ролям.</w:t>
      </w:r>
      <w:bookmarkStart w:id="0" w:name="_GoBack"/>
      <w:bookmarkEnd w:id="0"/>
    </w:p>
    <w:p w:rsidR="00C67E32" w:rsidRDefault="000C670C" w:rsidP="00D57A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 w:rsidRPr="000C670C">
        <w:rPr>
          <w:rFonts w:ascii="Times New Roman" w:eastAsia="Times New Roman" w:hAnsi="Times New Roman" w:cs="Times New Roman"/>
          <w:color w:val="35497D"/>
          <w:sz w:val="28"/>
          <w:szCs w:val="28"/>
          <w:lang w:eastAsia="ru-RU"/>
        </w:rPr>
        <w:lastRenderedPageBreak/>
        <w:t>Игра развивает умственную и волевую активность. Являясь сложным, но одновременно увлекательным занятием, она требует огромной концентрации внимания, тренирует память, развивает речь. Игровые упражнения увлекают даже самых пассивных и слабо подготовленных учеников, что положительно сказывается на их успеваемости.</w:t>
      </w:r>
      <w:r w:rsidR="00D57A21" w:rsidRPr="00D57A21"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 xml:space="preserve"> </w:t>
      </w:r>
    </w:p>
    <w:p w:rsidR="00484DF1" w:rsidRPr="00D57A21" w:rsidRDefault="00484DF1" w:rsidP="00D57A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</w:pPr>
      <w:r>
        <w:rPr>
          <w:rFonts w:ascii="Times New Roman" w:eastAsia="Times New Roman" w:hAnsi="Times New Roman" w:cs="Times New Roman"/>
          <w:color w:val="35497D"/>
          <w:sz w:val="28"/>
          <w:szCs w:val="28"/>
          <w:shd w:val="clear" w:color="auto" w:fill="FBFBFC"/>
          <w:lang w:eastAsia="ru-RU"/>
        </w:rPr>
        <w:t>Таким образом, можно с уверенностью сказать, что изучение иностранного языка положительно влияет на формирование речи учащихся младшего школьного возраста.</w:t>
      </w:r>
    </w:p>
    <w:sectPr w:rsidR="00484DF1" w:rsidRPr="00D57A21" w:rsidSect="001251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D6"/>
    <w:rsid w:val="000C670C"/>
    <w:rsid w:val="00110452"/>
    <w:rsid w:val="001251ED"/>
    <w:rsid w:val="001F6C6E"/>
    <w:rsid w:val="003979BF"/>
    <w:rsid w:val="00484DF1"/>
    <w:rsid w:val="005066E0"/>
    <w:rsid w:val="005D6699"/>
    <w:rsid w:val="00714ABD"/>
    <w:rsid w:val="00806EB1"/>
    <w:rsid w:val="00A859A3"/>
    <w:rsid w:val="00A877F9"/>
    <w:rsid w:val="00B449F9"/>
    <w:rsid w:val="00B9442B"/>
    <w:rsid w:val="00BB1717"/>
    <w:rsid w:val="00C67E32"/>
    <w:rsid w:val="00D57A21"/>
    <w:rsid w:val="00DE5464"/>
    <w:rsid w:val="00DE6196"/>
    <w:rsid w:val="00F05786"/>
    <w:rsid w:val="00F72A90"/>
    <w:rsid w:val="00FE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F9261-FEB3-44AF-94D7-A839B90C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2B1B7-E1F5-4AC8-85B4-5810B30F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 Александровна</cp:lastModifiedBy>
  <cp:revision>15</cp:revision>
  <dcterms:created xsi:type="dcterms:W3CDTF">2013-10-21T08:30:00Z</dcterms:created>
  <dcterms:modified xsi:type="dcterms:W3CDTF">2013-10-28T10:12:00Z</dcterms:modified>
</cp:coreProperties>
</file>