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8" w:rsidRPr="00CB414D" w:rsidRDefault="008D2BC8" w:rsidP="008D2BC8">
      <w:pPr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CB414D">
        <w:rPr>
          <w:rFonts w:ascii="Times New Roman" w:eastAsia="Arial Unicode MS" w:hAnsi="Times New Roman"/>
          <w:b/>
          <w:kern w:val="1"/>
          <w:sz w:val="28"/>
          <w:szCs w:val="28"/>
        </w:rPr>
        <w:t>Пояснительная  записка</w:t>
      </w:r>
    </w:p>
    <w:p w:rsidR="009A51D8" w:rsidRPr="00CB414D" w:rsidRDefault="008D2BC8" w:rsidP="009A51D8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/>
          <w:kern w:val="1"/>
          <w:sz w:val="28"/>
          <w:szCs w:val="28"/>
        </w:rPr>
      </w:pPr>
      <w:r w:rsidRPr="00CB414D">
        <w:rPr>
          <w:rFonts w:ascii="Times New Roman" w:eastAsia="Arial Unicode MS" w:hAnsi="Times New Roman"/>
          <w:kern w:val="1"/>
          <w:sz w:val="28"/>
          <w:szCs w:val="28"/>
        </w:rPr>
        <w:t>Рабочая  программа  построена на основе требований Федерального  государственного  стандарта   начального общего  образования  по  образовательной  области «Математика</w:t>
      </w:r>
      <w:r w:rsidR="009A51D8" w:rsidRPr="00CB414D">
        <w:rPr>
          <w:rFonts w:ascii="Times New Roman" w:eastAsia="Arial Unicode MS" w:hAnsi="Times New Roman"/>
          <w:kern w:val="1"/>
          <w:sz w:val="28"/>
          <w:szCs w:val="28"/>
        </w:rPr>
        <w:t>».</w:t>
      </w:r>
    </w:p>
    <w:p w:rsidR="008D2BC8" w:rsidRPr="00CB414D" w:rsidRDefault="008D2BC8" w:rsidP="009A51D8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/>
          <w:kern w:val="1"/>
          <w:sz w:val="28"/>
          <w:szCs w:val="28"/>
        </w:rPr>
      </w:pPr>
      <w:r w:rsidRPr="00CB414D">
        <w:rPr>
          <w:rFonts w:ascii="Times New Roman" w:eastAsia="Arial Unicode MS" w:hAnsi="Times New Roman"/>
          <w:kern w:val="1"/>
          <w:sz w:val="28"/>
          <w:szCs w:val="28"/>
        </w:rPr>
        <w:t>Изучение  предмета  осуществляется  по  программе  УМК  «Начальная  школа XXI века»  под  редакцией  Н.Ф. Виноградовой.  Учебно-методический  комплект  допущен  Министерством  образования  РФ  и  соответствует  федеральному  компоненту государственных  образовательных  стандартов  начального  общего  образования.</w:t>
      </w:r>
      <w:r w:rsidRPr="00CB414D">
        <w:rPr>
          <w:rFonts w:ascii="Times New Roman" w:eastAsia="Arial Unicode MS" w:hAnsi="Times New Roman"/>
          <w:color w:val="000000"/>
          <w:spacing w:val="-1"/>
          <w:w w:val="105"/>
          <w:kern w:val="1"/>
          <w:sz w:val="28"/>
          <w:szCs w:val="28"/>
        </w:rPr>
        <w:t xml:space="preserve"> Рабочая программа курса «Математика» </w:t>
      </w:r>
      <w:r w:rsidRPr="00CB414D">
        <w:rPr>
          <w:rFonts w:ascii="Times New Roman" w:eastAsia="TimesNewRomanPSMT" w:hAnsi="Times New Roman"/>
          <w:kern w:val="1"/>
          <w:sz w:val="28"/>
          <w:szCs w:val="28"/>
        </w:rPr>
        <w:t xml:space="preserve">разработана   </w:t>
      </w:r>
      <w:r w:rsidRPr="00CB414D">
        <w:rPr>
          <w:rFonts w:ascii="Times New Roman" w:eastAsia="Arial Unicode MS" w:hAnsi="Times New Roman"/>
          <w:color w:val="000000"/>
          <w:spacing w:val="-1"/>
          <w:w w:val="105"/>
          <w:kern w:val="1"/>
          <w:sz w:val="28"/>
          <w:szCs w:val="28"/>
        </w:rPr>
        <w:t xml:space="preserve">на </w:t>
      </w:r>
      <w:r w:rsidR="00A36D1F" w:rsidRPr="00CB414D">
        <w:rPr>
          <w:rFonts w:ascii="Times New Roman" w:eastAsia="Arial Unicode MS" w:hAnsi="Times New Roman"/>
          <w:color w:val="000000"/>
          <w:spacing w:val="-1"/>
          <w:w w:val="105"/>
          <w:kern w:val="1"/>
          <w:sz w:val="28"/>
          <w:szCs w:val="28"/>
        </w:rPr>
        <w:t>основе авторской программы для 3</w:t>
      </w:r>
      <w:r w:rsidRPr="00CB414D">
        <w:rPr>
          <w:rFonts w:ascii="Times New Roman" w:eastAsia="Arial Unicode MS" w:hAnsi="Times New Roman"/>
          <w:color w:val="000000"/>
          <w:spacing w:val="-1"/>
          <w:w w:val="105"/>
          <w:kern w:val="1"/>
          <w:sz w:val="28"/>
          <w:szCs w:val="28"/>
        </w:rPr>
        <w:t xml:space="preserve"> класса В. Н. Рудницкой – М.: Вентана-Граф, 2011</w:t>
      </w:r>
      <w:r w:rsidRPr="00CB414D">
        <w:rPr>
          <w:rFonts w:ascii="Times New Roman" w:eastAsia="TimesNewRomanPSMT" w:hAnsi="Times New Roman"/>
          <w:kern w:val="1"/>
          <w:sz w:val="28"/>
          <w:szCs w:val="28"/>
        </w:rPr>
        <w:t>.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CB414D">
        <w:rPr>
          <w:rFonts w:ascii="Times New Roman" w:eastAsia="Arial Unicode MS" w:hAnsi="Times New Roman"/>
          <w:kern w:val="1"/>
          <w:sz w:val="28"/>
          <w:szCs w:val="28"/>
        </w:rPr>
        <w:t xml:space="preserve">Данная программа </w:t>
      </w:r>
      <w:r w:rsidR="00A36D1F" w:rsidRPr="00CB414D">
        <w:rPr>
          <w:rFonts w:ascii="Times New Roman" w:eastAsia="Arial Unicode MS" w:hAnsi="Times New Roman"/>
          <w:kern w:val="1"/>
          <w:sz w:val="28"/>
          <w:szCs w:val="28"/>
        </w:rPr>
        <w:t>предназначена  для обучающихся 3</w:t>
      </w:r>
      <w:r w:rsidRPr="00CB414D">
        <w:rPr>
          <w:rFonts w:ascii="Times New Roman" w:eastAsia="Arial Unicode MS" w:hAnsi="Times New Roman"/>
          <w:kern w:val="1"/>
          <w:sz w:val="28"/>
          <w:szCs w:val="28"/>
        </w:rPr>
        <w:t xml:space="preserve"> класса общеобразовательной школы.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Arial Unicode MS" w:hAnsi="Times New Roman"/>
          <w:color w:val="000000"/>
          <w:spacing w:val="-1"/>
          <w:w w:val="105"/>
          <w:kern w:val="1"/>
          <w:sz w:val="28"/>
          <w:szCs w:val="28"/>
        </w:rPr>
        <w:t xml:space="preserve">Программа рассчитана на 136 часов </w:t>
      </w:r>
      <w:r w:rsidRPr="00CB414D">
        <w:rPr>
          <w:rFonts w:ascii="Times New Roman" w:eastAsia="Arial Unicode MS" w:hAnsi="Times New Roman"/>
          <w:kern w:val="1"/>
          <w:sz w:val="28"/>
          <w:szCs w:val="28"/>
        </w:rPr>
        <w:t>4 ч в неделю</w:t>
      </w:r>
    </w:p>
    <w:p w:rsidR="008D2BC8" w:rsidRPr="00CB414D" w:rsidRDefault="008D2BC8" w:rsidP="00CB414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iCs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b/>
          <w:iCs/>
          <w:kern w:val="1"/>
          <w:sz w:val="28"/>
          <w:szCs w:val="28"/>
        </w:rPr>
        <w:t>Цели и задачи обучения математике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Обучение математике в начальной школе направлено на достижение следующих целей: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обеспечение интеллектуального развития младших школьников: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результатов, решения учебных задач;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9A51D8" w:rsidRPr="00CB414D" w:rsidRDefault="008D2BC8" w:rsidP="002436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</w:t>
      </w:r>
      <w:r w:rsidR="002436CF" w:rsidRPr="00CB414D">
        <w:rPr>
          <w:rFonts w:ascii="Times New Roman" w:eastAsia="TimesNewRomanPSMT" w:hAnsi="Times New Roman"/>
          <w:kern w:val="1"/>
          <w:sz w:val="28"/>
          <w:szCs w:val="28"/>
        </w:rPr>
        <w:t>ного обучения в основной школе.</w:t>
      </w:r>
    </w:p>
    <w:p w:rsidR="007130A5" w:rsidRPr="00CB414D" w:rsidRDefault="002436CF" w:rsidP="00A36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О</w:t>
      </w:r>
      <w:r w:rsidR="008D2BC8" w:rsidRPr="00CB414D">
        <w:rPr>
          <w:rFonts w:ascii="Times New Roman" w:eastAsia="TimesNewRomanPSMT" w:hAnsi="Times New Roman"/>
          <w:kern w:val="1"/>
          <w:sz w:val="28"/>
          <w:szCs w:val="28"/>
        </w:rPr>
        <w:t>собенность обучения в начальной школе состоит в том, что именно на данной ступени у учащихся начинается формирование элементов учебной деятельности.  Понятийный аппарат включает следующие четыре понятия, вводимые без определений: число, отношение, величина, геометрическая фигура. 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</w:t>
      </w:r>
      <w:r w:rsidR="001E4440" w:rsidRPr="00CB414D">
        <w:rPr>
          <w:rFonts w:ascii="Times New Roman" w:eastAsia="TimesNewRomanPSMT" w:hAnsi="Times New Roman"/>
          <w:kern w:val="1"/>
          <w:sz w:val="28"/>
          <w:szCs w:val="28"/>
        </w:rPr>
        <w:t xml:space="preserve"> диаграмм) .</w:t>
      </w:r>
      <w:r w:rsidR="008D2BC8" w:rsidRPr="00CB414D">
        <w:rPr>
          <w:rFonts w:ascii="Times New Roman" w:eastAsia="TimesNewRomanPSMT" w:hAnsi="Times New Roman"/>
          <w:kern w:val="1"/>
          <w:sz w:val="28"/>
          <w:szCs w:val="28"/>
        </w:rPr>
        <w:t xml:space="preserve"> Общее содержание обучения математике представлено в программе следующими разделами:</w:t>
      </w:r>
      <w:r w:rsidR="00A36D1F" w:rsidRPr="00CB414D">
        <w:rPr>
          <w:rFonts w:ascii="Times New Roman" w:hAnsi="Times New Roman"/>
          <w:sz w:val="28"/>
          <w:szCs w:val="28"/>
        </w:rPr>
        <w:t xml:space="preserve"> «Числа от 100 до 1000</w:t>
      </w:r>
      <w:r w:rsidR="007130A5" w:rsidRPr="00CB414D">
        <w:rPr>
          <w:rFonts w:ascii="Times New Roman" w:hAnsi="Times New Roman"/>
          <w:sz w:val="28"/>
          <w:szCs w:val="28"/>
        </w:rPr>
        <w:t>»,«</w:t>
      </w:r>
      <w:r w:rsidR="00A36D1F" w:rsidRPr="00CB414D">
        <w:rPr>
          <w:rFonts w:ascii="Times New Roman" w:hAnsi="Times New Roman"/>
          <w:sz w:val="28"/>
          <w:szCs w:val="28"/>
        </w:rPr>
        <w:t xml:space="preserve"> Сравнение чисел. Знаки &lt;и &gt;»,</w:t>
      </w:r>
      <w:r w:rsidR="007130A5" w:rsidRPr="00CB414D">
        <w:rPr>
          <w:rFonts w:ascii="Times New Roman" w:hAnsi="Times New Roman"/>
          <w:sz w:val="28"/>
          <w:szCs w:val="28"/>
        </w:rPr>
        <w:t xml:space="preserve"> «</w:t>
      </w:r>
      <w:r w:rsidR="00A36D1F" w:rsidRPr="00CB414D">
        <w:rPr>
          <w:rFonts w:ascii="Times New Roman" w:hAnsi="Times New Roman"/>
          <w:sz w:val="28"/>
          <w:szCs w:val="28"/>
        </w:rPr>
        <w:t xml:space="preserve"> Километр, миллиметр</w:t>
      </w:r>
      <w:r w:rsidR="007130A5" w:rsidRPr="00CB414D">
        <w:rPr>
          <w:rFonts w:ascii="Times New Roman" w:hAnsi="Times New Roman"/>
          <w:sz w:val="28"/>
          <w:szCs w:val="28"/>
        </w:rPr>
        <w:t xml:space="preserve">», </w:t>
      </w:r>
    </w:p>
    <w:p w:rsidR="00A36D1F" w:rsidRPr="00CB414D" w:rsidRDefault="007130A5" w:rsidP="00A36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B414D">
        <w:rPr>
          <w:rFonts w:ascii="Times New Roman" w:hAnsi="Times New Roman"/>
          <w:sz w:val="28"/>
          <w:szCs w:val="28"/>
        </w:rPr>
        <w:t xml:space="preserve">« </w:t>
      </w:r>
      <w:r w:rsidR="00A36D1F" w:rsidRPr="00CB414D">
        <w:rPr>
          <w:rFonts w:ascii="Times New Roman" w:hAnsi="Times New Roman"/>
          <w:iCs/>
          <w:sz w:val="28"/>
          <w:szCs w:val="28"/>
        </w:rPr>
        <w:t>Ломаная</w:t>
      </w:r>
      <w:r w:rsidRPr="00CB414D">
        <w:rPr>
          <w:rFonts w:ascii="Times New Roman" w:hAnsi="Times New Roman"/>
          <w:iCs/>
          <w:sz w:val="28"/>
          <w:szCs w:val="28"/>
        </w:rPr>
        <w:t xml:space="preserve">. </w:t>
      </w:r>
      <w:r w:rsidR="00A36D1F" w:rsidRPr="00CB414D">
        <w:rPr>
          <w:rFonts w:ascii="Times New Roman" w:hAnsi="Times New Roman"/>
          <w:iCs/>
          <w:sz w:val="28"/>
          <w:szCs w:val="28"/>
        </w:rPr>
        <w:t>Длина ломаной</w:t>
      </w:r>
      <w:r w:rsidRPr="00CB414D">
        <w:rPr>
          <w:rFonts w:ascii="Times New Roman" w:hAnsi="Times New Roman"/>
          <w:iCs/>
          <w:sz w:val="28"/>
          <w:szCs w:val="28"/>
        </w:rPr>
        <w:t>», «</w:t>
      </w:r>
      <w:r w:rsidR="00A36D1F" w:rsidRPr="00CB414D">
        <w:rPr>
          <w:rFonts w:ascii="Times New Roman" w:hAnsi="Times New Roman"/>
          <w:sz w:val="28"/>
          <w:szCs w:val="28"/>
        </w:rPr>
        <w:t xml:space="preserve"> Масса. Килограмм, грамм</w:t>
      </w:r>
      <w:r w:rsidRPr="00CB414D">
        <w:rPr>
          <w:rFonts w:ascii="Times New Roman" w:hAnsi="Times New Roman"/>
          <w:iCs/>
          <w:sz w:val="28"/>
          <w:szCs w:val="28"/>
        </w:rPr>
        <w:t xml:space="preserve">. </w:t>
      </w:r>
      <w:r w:rsidR="00A36D1F" w:rsidRPr="00CB414D">
        <w:rPr>
          <w:rFonts w:ascii="Times New Roman" w:hAnsi="Times New Roman"/>
          <w:sz w:val="28"/>
          <w:szCs w:val="28"/>
        </w:rPr>
        <w:t>Вместимость. Литр</w:t>
      </w:r>
      <w:r w:rsidRPr="00CB414D">
        <w:rPr>
          <w:rFonts w:ascii="Times New Roman" w:hAnsi="Times New Roman"/>
          <w:sz w:val="28"/>
          <w:szCs w:val="28"/>
        </w:rPr>
        <w:t>», «</w:t>
      </w:r>
      <w:r w:rsidR="00A36D1F" w:rsidRPr="00CB414D">
        <w:rPr>
          <w:rFonts w:ascii="Times New Roman" w:hAnsi="Times New Roman"/>
          <w:sz w:val="28"/>
          <w:szCs w:val="28"/>
        </w:rPr>
        <w:t xml:space="preserve"> Сложение  и  вычитание</w:t>
      </w:r>
      <w:r w:rsidRPr="00CB414D">
        <w:rPr>
          <w:rFonts w:ascii="Times New Roman" w:hAnsi="Times New Roman"/>
          <w:sz w:val="28"/>
          <w:szCs w:val="28"/>
        </w:rPr>
        <w:t>», «</w:t>
      </w:r>
      <w:r w:rsidRPr="00CB414D">
        <w:rPr>
          <w:rFonts w:ascii="Times New Roman" w:hAnsi="Times New Roman"/>
          <w:iCs/>
          <w:sz w:val="28"/>
          <w:szCs w:val="28"/>
        </w:rPr>
        <w:t xml:space="preserve"> Правило порядка  выполнения действий в </w:t>
      </w:r>
      <w:r w:rsidR="00A36D1F" w:rsidRPr="00CB414D">
        <w:rPr>
          <w:rFonts w:ascii="Times New Roman" w:hAnsi="Times New Roman"/>
          <w:iCs/>
          <w:sz w:val="28"/>
          <w:szCs w:val="28"/>
        </w:rPr>
        <w:t>выражениях</w:t>
      </w:r>
      <w:r w:rsidRPr="00CB414D">
        <w:rPr>
          <w:rFonts w:ascii="Times New Roman" w:hAnsi="Times New Roman"/>
          <w:iCs/>
          <w:sz w:val="28"/>
          <w:szCs w:val="28"/>
        </w:rPr>
        <w:t>»,  «Умножение  и деление».</w:t>
      </w:r>
    </w:p>
    <w:p w:rsidR="00A36D1F" w:rsidRPr="00CB414D" w:rsidRDefault="00A36D1F" w:rsidP="00A36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lastRenderedPageBreak/>
        <w:t xml:space="preserve">В курсе созданы условия для организации работы, направленной на подготовку учащихся к освоению в основной школе элементарных алгебраических понятий — переменная, выражение с переменной, уравнение. Эти термины в курсе не вводятся, однако рассматриваются разнообразные выражения, равенства и неравенства, содержащие «окошко», вместо которых подставляются те или иные числа. В соответствии с программой учащиеся овладевают многими важными логико-математическими понятиями. </w:t>
      </w:r>
    </w:p>
    <w:p w:rsidR="008D2BC8" w:rsidRPr="00CB414D" w:rsidRDefault="008D2BC8" w:rsidP="00CB414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b/>
          <w:kern w:val="1"/>
          <w:sz w:val="28"/>
          <w:szCs w:val="28"/>
        </w:rPr>
        <w:t>Планируемые</w:t>
      </w:r>
      <w:r w:rsidRPr="00CB414D">
        <w:rPr>
          <w:rFonts w:ascii="Times New Roman" w:eastAsia="TimesNewRomanPSMT" w:hAnsi="Times New Roman"/>
          <w:b/>
          <w:bCs/>
          <w:kern w:val="1"/>
          <w:sz w:val="28"/>
          <w:szCs w:val="28"/>
        </w:rPr>
        <w:t xml:space="preserve"> результаты освоения курса математики</w:t>
      </w:r>
      <w:r w:rsidRPr="00CB414D">
        <w:rPr>
          <w:rFonts w:ascii="Times New Roman" w:eastAsia="TimesNewRomanPSMT" w:hAnsi="Times New Roman"/>
          <w:bCs/>
          <w:kern w:val="1"/>
          <w:sz w:val="28"/>
          <w:szCs w:val="28"/>
        </w:rPr>
        <w:t>.</w:t>
      </w:r>
    </w:p>
    <w:p w:rsidR="008D2BC8" w:rsidRPr="00CB414D" w:rsidRDefault="008D2BC8" w:rsidP="009A51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kern w:val="1"/>
          <w:sz w:val="28"/>
          <w:szCs w:val="28"/>
        </w:rPr>
      </w:pP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b/>
          <w:iCs/>
          <w:kern w:val="1"/>
          <w:sz w:val="28"/>
          <w:szCs w:val="28"/>
        </w:rPr>
        <w:t>Личностными</w:t>
      </w:r>
      <w:r w:rsidRPr="00CB414D">
        <w:rPr>
          <w:rFonts w:ascii="Times New Roman" w:eastAsia="TimesNewRomanPSMT" w:hAnsi="Times New Roman"/>
          <w:b/>
          <w:kern w:val="1"/>
          <w:sz w:val="28"/>
          <w:szCs w:val="28"/>
        </w:rPr>
        <w:t xml:space="preserve"> результатами</w:t>
      </w:r>
      <w:r w:rsidRPr="00CB414D">
        <w:rPr>
          <w:rFonts w:ascii="Times New Roman" w:eastAsia="TimesNewRomanPSMT" w:hAnsi="Times New Roman"/>
          <w:kern w:val="1"/>
          <w:sz w:val="28"/>
          <w:szCs w:val="28"/>
        </w:rPr>
        <w:t xml:space="preserve"> обучения учащихся являются: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готовность и способность к саморазвитию;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сформированность мотивации к обучению;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способность характеризовать и оценивать собственные математические знания и умения;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заинтересованность в расширении и углублении получаемых математических знаний;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способность преодолевать трудности, доводить начатую работу до ее завершения;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b/>
          <w:iCs/>
          <w:kern w:val="1"/>
          <w:sz w:val="28"/>
          <w:szCs w:val="28"/>
        </w:rPr>
        <w:t>Метапредметными</w:t>
      </w:r>
      <w:r w:rsidRPr="00CB414D">
        <w:rPr>
          <w:rFonts w:ascii="Times New Roman" w:eastAsia="TimesNewRomanPSMT" w:hAnsi="Times New Roman"/>
          <w:b/>
          <w:kern w:val="1"/>
          <w:sz w:val="28"/>
          <w:szCs w:val="28"/>
        </w:rPr>
        <w:t>результатами</w:t>
      </w:r>
      <w:r w:rsidRPr="00CB414D">
        <w:rPr>
          <w:rFonts w:ascii="Times New Roman" w:eastAsia="TimesNewRomanPSMT" w:hAnsi="Times New Roman"/>
          <w:kern w:val="1"/>
          <w:sz w:val="28"/>
          <w:szCs w:val="28"/>
        </w:rPr>
        <w:t xml:space="preserve"> обучения являются: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владение основными методами познания окружающего мира (наблюдение, сравнение, анализ, синтез, обобщение, моделирование);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понимание и принятие учебной задачи, поиск и нахождение способов ее решения;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планирование, контроль и оценка учебных действий; определение наиболее эффективного способа достижения результата;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выполнение учебных действий в разных формах (практические работы, работа с моделями и др.);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создание моделей изучаемых объектов с использованием знаково-символических средств;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b/>
          <w:iCs/>
          <w:kern w:val="1"/>
          <w:sz w:val="28"/>
          <w:szCs w:val="28"/>
        </w:rPr>
        <w:t xml:space="preserve">Предметными </w:t>
      </w:r>
      <w:r w:rsidRPr="00CB414D">
        <w:rPr>
          <w:rFonts w:ascii="Times New Roman" w:eastAsia="TimesNewRomanPSMT" w:hAnsi="Times New Roman"/>
          <w:b/>
          <w:kern w:val="1"/>
          <w:sz w:val="28"/>
          <w:szCs w:val="28"/>
        </w:rPr>
        <w:t>результатами</w:t>
      </w:r>
      <w:r w:rsidRPr="00CB414D">
        <w:rPr>
          <w:rFonts w:ascii="Times New Roman" w:eastAsia="TimesNewRomanPSMT" w:hAnsi="Times New Roman"/>
          <w:kern w:val="1"/>
          <w:sz w:val="28"/>
          <w:szCs w:val="28"/>
        </w:rPr>
        <w:t xml:space="preserve"> учащихся являются: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8D2BC8" w:rsidRPr="00CB414D" w:rsidRDefault="008D2BC8" w:rsidP="008D2B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kern w:val="1"/>
          <w:sz w:val="28"/>
          <w:szCs w:val="28"/>
        </w:rPr>
        <w:t xml:space="preserve">- умение применять полученные математические знания для решения учебно-познавательных и учебно-практических задач, </w:t>
      </w:r>
      <w:r w:rsidR="005838E3" w:rsidRPr="00CB414D">
        <w:rPr>
          <w:rFonts w:ascii="Times New Roman" w:eastAsia="TimesNewRomanPSMT" w:hAnsi="Times New Roman"/>
          <w:kern w:val="1"/>
          <w:sz w:val="28"/>
          <w:szCs w:val="28"/>
        </w:rPr>
        <w:t>ов</w:t>
      </w:r>
      <w:r w:rsidRPr="00CB414D">
        <w:rPr>
          <w:rFonts w:ascii="Times New Roman" w:eastAsia="TimesNewRomanPSMT" w:hAnsi="Times New Roman"/>
          <w:kern w:val="1"/>
          <w:sz w:val="28"/>
          <w:szCs w:val="28"/>
        </w:rPr>
        <w:t>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</w:t>
      </w:r>
      <w:r w:rsidR="001E4440" w:rsidRPr="00CB414D">
        <w:rPr>
          <w:rFonts w:ascii="Times New Roman" w:eastAsia="TimesNewRomanPSMT" w:hAnsi="Times New Roman"/>
          <w:kern w:val="1"/>
          <w:sz w:val="28"/>
          <w:szCs w:val="28"/>
        </w:rPr>
        <w:t>ростейшие геометрические фигуры.</w:t>
      </w:r>
    </w:p>
    <w:p w:rsidR="0029479F" w:rsidRPr="00CB414D" w:rsidRDefault="008D2BC8" w:rsidP="00CB414D">
      <w:pPr>
        <w:pStyle w:val="Style17"/>
        <w:widowControl/>
        <w:spacing w:before="43" w:line="240" w:lineRule="auto"/>
        <w:ind w:left="394"/>
        <w:rPr>
          <w:rFonts w:ascii="Times New Roman" w:eastAsia="TimesNewRomanPSMT" w:hAnsi="Times New Roman"/>
          <w:b/>
          <w:bCs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b/>
          <w:bCs/>
          <w:kern w:val="1"/>
          <w:sz w:val="28"/>
          <w:szCs w:val="28"/>
        </w:rPr>
        <w:lastRenderedPageBreak/>
        <w:t>П</w:t>
      </w:r>
      <w:r w:rsidR="0014253E" w:rsidRPr="00CB414D">
        <w:rPr>
          <w:rFonts w:ascii="Times New Roman" w:eastAsia="TimesNewRomanPSMT" w:hAnsi="Times New Roman"/>
          <w:b/>
          <w:bCs/>
          <w:kern w:val="1"/>
          <w:sz w:val="28"/>
          <w:szCs w:val="28"/>
        </w:rPr>
        <w:t>ланируемые результаты обучения</w:t>
      </w:r>
    </w:p>
    <w:p w:rsidR="0014253E" w:rsidRPr="00CB414D" w:rsidRDefault="0014253E" w:rsidP="0029479F">
      <w:pPr>
        <w:pStyle w:val="Style17"/>
        <w:widowControl/>
        <w:spacing w:before="43" w:line="240" w:lineRule="auto"/>
        <w:ind w:left="394"/>
        <w:jc w:val="both"/>
        <w:rPr>
          <w:rFonts w:ascii="Times New Roman" w:hAnsi="Times New Roman"/>
          <w:bCs/>
          <w:sz w:val="28"/>
          <w:szCs w:val="28"/>
        </w:rPr>
      </w:pPr>
    </w:p>
    <w:p w:rsidR="0014253E" w:rsidRPr="00CB414D" w:rsidRDefault="0014253E" w:rsidP="001425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iCs/>
          <w:kern w:val="1"/>
          <w:sz w:val="28"/>
          <w:szCs w:val="28"/>
        </w:rPr>
      </w:pPr>
      <w:r w:rsidRPr="00CB414D">
        <w:rPr>
          <w:rFonts w:ascii="Times New Roman" w:eastAsia="TimesNewRomanPSMT" w:hAnsi="Times New Roman"/>
          <w:b/>
          <w:kern w:val="1"/>
          <w:sz w:val="28"/>
          <w:szCs w:val="28"/>
        </w:rPr>
        <w:t>К концу обучения в 3</w:t>
      </w:r>
      <w:r w:rsidRPr="00CB414D">
        <w:rPr>
          <w:rFonts w:ascii="Times New Roman" w:eastAsia="TimesNewRomanPSMT" w:hAnsi="Times New Roman"/>
          <w:b/>
          <w:iCs/>
          <w:kern w:val="1"/>
          <w:sz w:val="28"/>
          <w:szCs w:val="28"/>
        </w:rPr>
        <w:t xml:space="preserve"> классе </w:t>
      </w:r>
      <w:r w:rsidRPr="00CB414D">
        <w:rPr>
          <w:rFonts w:ascii="Times New Roman" w:eastAsia="TimesNewRomanPSMT" w:hAnsi="Times New Roman"/>
          <w:b/>
          <w:kern w:val="1"/>
          <w:sz w:val="28"/>
          <w:szCs w:val="28"/>
        </w:rPr>
        <w:t>ученик должен знать и уметь</w:t>
      </w:r>
      <w:r w:rsidRPr="00CB414D">
        <w:rPr>
          <w:rFonts w:ascii="Times New Roman" w:eastAsia="TimesNewRomanPSMT" w:hAnsi="Times New Roman"/>
          <w:b/>
          <w:iCs/>
          <w:kern w:val="1"/>
          <w:sz w:val="28"/>
          <w:szCs w:val="28"/>
        </w:rPr>
        <w:t>:</w:t>
      </w:r>
    </w:p>
    <w:p w:rsidR="0014253E" w:rsidRPr="00CB414D" w:rsidRDefault="0014253E" w:rsidP="0014253E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CB414D">
        <w:rPr>
          <w:rFonts w:ascii="Times New Roman" w:hAnsi="Times New Roman"/>
          <w:bCs/>
          <w:iCs/>
          <w:sz w:val="28"/>
          <w:szCs w:val="28"/>
        </w:rPr>
        <w:t xml:space="preserve">называть: </w:t>
      </w:r>
    </w:p>
    <w:p w:rsidR="0014253E" w:rsidRPr="00CB414D" w:rsidRDefault="0014253E" w:rsidP="0014253E">
      <w:pPr>
        <w:jc w:val="both"/>
        <w:rPr>
          <w:rFonts w:ascii="Times New Roman" w:hAnsi="Times New Roman"/>
          <w:iCs/>
          <w:sz w:val="28"/>
          <w:szCs w:val="28"/>
        </w:rPr>
      </w:pPr>
      <w:r w:rsidRPr="00CB414D">
        <w:rPr>
          <w:rFonts w:ascii="Times New Roman" w:hAnsi="Times New Roman"/>
          <w:iCs/>
          <w:sz w:val="28"/>
          <w:szCs w:val="28"/>
        </w:rPr>
        <w:t>- единицы длины, массы, вместимости, времени, пло</w:t>
      </w:r>
      <w:r w:rsidRPr="00CB414D">
        <w:rPr>
          <w:rFonts w:ascii="Times New Roman" w:hAnsi="Times New Roman"/>
          <w:iCs/>
          <w:sz w:val="28"/>
          <w:szCs w:val="28"/>
        </w:rPr>
        <w:softHyphen/>
        <w:t>щади;</w:t>
      </w:r>
    </w:p>
    <w:p w:rsidR="0014253E" w:rsidRPr="00CB414D" w:rsidRDefault="0014253E" w:rsidP="0014253E">
      <w:pPr>
        <w:jc w:val="both"/>
        <w:rPr>
          <w:rFonts w:ascii="Times New Roman" w:hAnsi="Times New Roman"/>
          <w:iCs/>
          <w:sz w:val="28"/>
          <w:szCs w:val="28"/>
        </w:rPr>
      </w:pPr>
      <w:r w:rsidRPr="00CB41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различать:      </w:t>
      </w:r>
    </w:p>
    <w:p w:rsidR="0014253E" w:rsidRPr="00CB414D" w:rsidRDefault="0014253E" w:rsidP="00142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t>-числовые равенства и неравенства;</w:t>
      </w:r>
    </w:p>
    <w:p w:rsidR="0014253E" w:rsidRPr="00CB414D" w:rsidRDefault="0014253E" w:rsidP="0014253E">
      <w:pPr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прямую, луч и отрезок; </w:t>
      </w:r>
    </w:p>
    <w:p w:rsidR="0014253E" w:rsidRPr="00CB414D" w:rsidRDefault="0014253E" w:rsidP="0014253E">
      <w:pPr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сравнивать:</w:t>
      </w:r>
    </w:p>
    <w:p w:rsidR="0014253E" w:rsidRPr="00CB414D" w:rsidRDefault="0014253E" w:rsidP="0014253E">
      <w:pPr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t>- числа в пределах 1000;</w:t>
      </w:r>
    </w:p>
    <w:p w:rsidR="0014253E" w:rsidRPr="00CB414D" w:rsidRDefault="0014253E" w:rsidP="0014253E">
      <w:pPr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воспроизводить по памяти:</w:t>
      </w:r>
    </w:p>
    <w:p w:rsidR="0014253E" w:rsidRPr="00CB414D" w:rsidRDefault="0014253E" w:rsidP="0014253E">
      <w:pPr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t>- соотношения между единицами длины (1 км = = 1000 м, 1 см = 10 мм); массы (1 кг = 1000 г); времени: (1 ч = = 60 мин, 1 мин = 60 с, 1 сутки = 24 ч, 1 век =100 лет, 1 год = = 12 месяцев);</w:t>
      </w:r>
    </w:p>
    <w:p w:rsidR="0014253E" w:rsidRPr="00CB414D" w:rsidRDefault="0014253E" w:rsidP="0014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приводить примеры:</w:t>
      </w:r>
    </w:p>
    <w:p w:rsidR="0014253E" w:rsidRPr="00CB414D" w:rsidRDefault="0014253E" w:rsidP="0014253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right="169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числовых равенств и неравенств; </w:t>
      </w:r>
    </w:p>
    <w:p w:rsidR="0014253E" w:rsidRPr="00CB414D" w:rsidRDefault="0014253E" w:rsidP="0014253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right="169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устанавливать связи и зависимости:</w:t>
      </w:r>
    </w:p>
    <w:p w:rsidR="0014253E" w:rsidRPr="00CB414D" w:rsidRDefault="0014253E" w:rsidP="0014253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t>- между компонентами и результатами арифметических действий (суммой и слагаемыми, произведением и множите</w:t>
      </w: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softHyphen/>
        <w:t>лями и др.);</w:t>
      </w:r>
    </w:p>
    <w:p w:rsidR="0014253E" w:rsidRPr="00CB414D" w:rsidRDefault="0014253E" w:rsidP="0014253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t>- между известными и неизвестными величинами при решении арифметических задач;</w:t>
      </w:r>
    </w:p>
    <w:p w:rsidR="0014253E" w:rsidRPr="00CB414D" w:rsidRDefault="0014253E" w:rsidP="0014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решать учебные и практические задачи:</w:t>
      </w:r>
    </w:p>
    <w:p w:rsidR="0014253E" w:rsidRPr="00CB414D" w:rsidRDefault="0014253E" w:rsidP="0014253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t>- выполнять несложные устные вычисления в преде</w:t>
      </w: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softHyphen/>
        <w:t>лах 1000;</w:t>
      </w:r>
    </w:p>
    <w:p w:rsidR="0014253E" w:rsidRPr="00CB414D" w:rsidRDefault="0014253E" w:rsidP="0014253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t>- выполнять письменно сложение, вычитание, умноже</w:t>
      </w: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softHyphen/>
        <w:t>ние и деление на однозначное и на двузначное число в случа</w:t>
      </w: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softHyphen/>
        <w:t>ях, когда результат действия не превышает 1000;</w:t>
      </w:r>
    </w:p>
    <w:p w:rsidR="0014253E" w:rsidRPr="00CB414D" w:rsidRDefault="0014253E" w:rsidP="0014253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t>- решать арифметические текстовые задачи в три дей</w:t>
      </w: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softHyphen/>
        <w:t>ствия (в различных комбинациях);</w:t>
      </w:r>
    </w:p>
    <w:p w:rsidR="001E4440" w:rsidRPr="00CB414D" w:rsidRDefault="0014253E" w:rsidP="00D27BF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B414D">
        <w:rPr>
          <w:rFonts w:ascii="Times New Roman" w:eastAsia="Times New Roman" w:hAnsi="Times New Roman"/>
          <w:iCs/>
          <w:sz w:val="28"/>
          <w:szCs w:val="28"/>
          <w:lang w:eastAsia="ru-RU"/>
        </w:rPr>
        <w:t>- применять правила порядка выполнения действий в выражениях со скобками и без них.</w:t>
      </w:r>
    </w:p>
    <w:p w:rsidR="001E4440" w:rsidRPr="00CB414D" w:rsidRDefault="001E4440" w:rsidP="001E4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B0DD4" w:rsidRPr="00CB414D" w:rsidRDefault="007B0DD4" w:rsidP="001E44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B0DD4" w:rsidRPr="00CB414D" w:rsidRDefault="007B0DD4" w:rsidP="001E44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B0DD4" w:rsidRPr="00CB414D" w:rsidRDefault="007B0DD4" w:rsidP="001E44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B0DD4" w:rsidRPr="00BE166C" w:rsidRDefault="007B0DD4" w:rsidP="001E44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335D9" w:rsidRPr="000D3EF4" w:rsidRDefault="006335D9" w:rsidP="000D3E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D3EF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Учебно- тематический план</w:t>
      </w:r>
    </w:p>
    <w:p w:rsidR="006335D9" w:rsidRPr="000D3EF4" w:rsidRDefault="006335D9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3391"/>
        <w:gridCol w:w="1717"/>
        <w:gridCol w:w="2415"/>
        <w:gridCol w:w="2982"/>
        <w:gridCol w:w="3125"/>
      </w:tblGrid>
      <w:tr w:rsidR="00A84E22" w:rsidRPr="000D3EF4" w:rsidTr="00A84E22">
        <w:trPr>
          <w:trHeight w:val="803"/>
        </w:trPr>
        <w:tc>
          <w:tcPr>
            <w:tcW w:w="967" w:type="dxa"/>
          </w:tcPr>
          <w:p w:rsidR="00A84E22" w:rsidRPr="000D3EF4" w:rsidRDefault="00A84E22" w:rsidP="00A84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91" w:type="dxa"/>
          </w:tcPr>
          <w:p w:rsidR="00A84E22" w:rsidRPr="000D3EF4" w:rsidRDefault="00A84E22" w:rsidP="00A84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Тематический блок (тема учебного занятия)</w:t>
            </w:r>
          </w:p>
        </w:tc>
        <w:tc>
          <w:tcPr>
            <w:tcW w:w="1717" w:type="dxa"/>
          </w:tcPr>
          <w:p w:rsidR="00A84E22" w:rsidRPr="000D3EF4" w:rsidRDefault="00A84E22" w:rsidP="00A84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15" w:type="dxa"/>
          </w:tcPr>
          <w:p w:rsidR="00A84E22" w:rsidRPr="000D3EF4" w:rsidRDefault="00A84E22" w:rsidP="00A84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Использование ИКТ</w:t>
            </w:r>
          </w:p>
        </w:tc>
        <w:tc>
          <w:tcPr>
            <w:tcW w:w="2982" w:type="dxa"/>
          </w:tcPr>
          <w:p w:rsidR="00A84E22" w:rsidRPr="000D3EF4" w:rsidRDefault="00A84E22" w:rsidP="00A84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Использование проектной деятельности</w:t>
            </w:r>
          </w:p>
        </w:tc>
        <w:tc>
          <w:tcPr>
            <w:tcW w:w="3125" w:type="dxa"/>
          </w:tcPr>
          <w:p w:rsidR="00A84E22" w:rsidRPr="000D3EF4" w:rsidRDefault="00A84E22" w:rsidP="00A84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Использование исследовательской деятельности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3391"/>
        <w:gridCol w:w="1717"/>
        <w:gridCol w:w="2415"/>
        <w:gridCol w:w="2982"/>
        <w:gridCol w:w="3125"/>
      </w:tblGrid>
      <w:tr w:rsidR="00D27BFE" w:rsidRPr="000D3EF4" w:rsidTr="00BC4624">
        <w:trPr>
          <w:trHeight w:val="1140"/>
        </w:trPr>
        <w:tc>
          <w:tcPr>
            <w:tcW w:w="967" w:type="dxa"/>
          </w:tcPr>
          <w:p w:rsidR="00D27BFE" w:rsidRPr="000D3EF4" w:rsidRDefault="00D27BFE" w:rsidP="00A33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Числа от 100 до 1000  Сравнение чисел. Знаки &lt;и&gt;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6 ч</w:t>
            </w:r>
          </w:p>
          <w:p w:rsidR="000D3EF4" w:rsidRPr="000D3EF4" w:rsidRDefault="000D3EF4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766"/>
        </w:trPr>
        <w:tc>
          <w:tcPr>
            <w:tcW w:w="967" w:type="dxa"/>
          </w:tcPr>
          <w:p w:rsidR="00D27BFE" w:rsidRPr="000D3EF4" w:rsidRDefault="00D27BFE" w:rsidP="00A33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0D3EF4">
              <w:rPr>
                <w:b/>
                <w:sz w:val="28"/>
                <w:szCs w:val="28"/>
              </w:rPr>
              <w:t>Километр, миллиметр.</w:t>
            </w:r>
          </w:p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4 ч</w:t>
            </w:r>
          </w:p>
          <w:p w:rsidR="000D3EF4" w:rsidRPr="000D3EF4" w:rsidRDefault="000D3EF4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27BFE" w:rsidRPr="000D3EF4" w:rsidTr="00BC4624">
        <w:trPr>
          <w:trHeight w:val="1140"/>
        </w:trPr>
        <w:tc>
          <w:tcPr>
            <w:tcW w:w="967" w:type="dxa"/>
          </w:tcPr>
          <w:p w:rsidR="00D27BFE" w:rsidRPr="000D3EF4" w:rsidRDefault="00D27BFE" w:rsidP="00A33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Ломаная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Длина ломаной</w:t>
            </w:r>
          </w:p>
          <w:p w:rsidR="00D27BFE" w:rsidRPr="000D3EF4" w:rsidRDefault="00D27BFE" w:rsidP="00A339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6 ч</w:t>
            </w:r>
          </w:p>
          <w:p w:rsidR="000D3EF4" w:rsidRPr="000D3EF4" w:rsidRDefault="000D3EF4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82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125" w:type="dxa"/>
          </w:tcPr>
          <w:p w:rsidR="00D27BFE" w:rsidRPr="000D3EF4" w:rsidRDefault="00A33900" w:rsidP="00A33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27BFE" w:rsidRPr="000D3EF4" w:rsidTr="00BC4624">
        <w:trPr>
          <w:trHeight w:val="766"/>
        </w:trPr>
        <w:tc>
          <w:tcPr>
            <w:tcW w:w="967" w:type="dxa"/>
          </w:tcPr>
          <w:p w:rsidR="00D27BFE" w:rsidRPr="000D3EF4" w:rsidRDefault="00D27BFE" w:rsidP="00A33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 xml:space="preserve"> Масса. Килограмм, грамм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Вместимость. Литр</w:t>
            </w:r>
          </w:p>
          <w:p w:rsidR="00D27BFE" w:rsidRPr="000D3EF4" w:rsidRDefault="00D27BFE" w:rsidP="00A33900">
            <w:pPr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7 ч</w:t>
            </w:r>
          </w:p>
          <w:p w:rsidR="000D3EF4" w:rsidRPr="000D3EF4" w:rsidRDefault="000D3EF4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82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A33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 xml:space="preserve"> Сложение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 xml:space="preserve"> Вычитание</w:t>
            </w:r>
          </w:p>
          <w:p w:rsidR="00D27BFE" w:rsidRPr="000D3EF4" w:rsidRDefault="00D27BFE" w:rsidP="00A33900">
            <w:pPr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12 ч</w:t>
            </w:r>
          </w:p>
          <w:p w:rsidR="000D3EF4" w:rsidRPr="000D3EF4" w:rsidRDefault="000D3EF4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Сочетательное свойство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сложения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Сумма трех и более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слагаемых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Сочетательное свойство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умножения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Произведение трех и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более множителей</w:t>
            </w:r>
          </w:p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0D3EF4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 ч (по 3 ч</w:t>
            </w:r>
          </w:p>
          <w:p w:rsidR="00D27BFE" w:rsidRPr="000D3EF4" w:rsidRDefault="00D27BFE" w:rsidP="000D3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на каждую тему)</w:t>
            </w: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Упрощение выражений,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содержащих в скобках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умножение или деление</w:t>
            </w:r>
          </w:p>
          <w:p w:rsidR="00D27BFE" w:rsidRPr="000D3EF4" w:rsidRDefault="00D27BFE" w:rsidP="00A33900">
            <w:pPr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  <w:p w:rsidR="000D3EF4" w:rsidRPr="000D3EF4" w:rsidRDefault="000D3EF4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Симметрия на клетчатой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бумаге</w:t>
            </w:r>
          </w:p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  <w:p w:rsidR="000D3EF4" w:rsidRPr="000D3EF4" w:rsidRDefault="000D3EF4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82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12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Правило порядка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выполнения действий в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выражениях без скобок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Правило порядка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выполнения действий в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выражениях со скобками</w:t>
            </w:r>
          </w:p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7 ч</w:t>
            </w:r>
          </w:p>
          <w:p w:rsidR="000D3EF4" w:rsidRPr="000D3EF4" w:rsidRDefault="000D3EF4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A33900">
        <w:trPr>
          <w:trHeight w:val="1638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Верные и неверные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(высказывание)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Числовые равенства и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неравенства</w:t>
            </w:r>
          </w:p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6 ч</w:t>
            </w:r>
          </w:p>
          <w:p w:rsidR="000D3EF4" w:rsidRPr="000D3EF4" w:rsidRDefault="000D3EF4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Деление окружности на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равные части</w:t>
            </w:r>
          </w:p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ч</w:t>
            </w:r>
          </w:p>
          <w:p w:rsidR="000D3EF4" w:rsidRPr="000D3EF4" w:rsidRDefault="000D3EF4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2982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12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Умножение суммы на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число</w:t>
            </w:r>
          </w:p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  <w:p w:rsidR="000D3EF4" w:rsidRPr="000D3EF4" w:rsidRDefault="000D3EF4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Умножение на 10 и на 100 Введение правил умножения на 10 и на 100</w:t>
            </w:r>
          </w:p>
        </w:tc>
        <w:tc>
          <w:tcPr>
            <w:tcW w:w="1717" w:type="dxa"/>
          </w:tcPr>
          <w:p w:rsidR="00D27BFE" w:rsidRPr="000D3EF4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Умножение вида 50∙9,</w:t>
            </w: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ab/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200∙4</w:t>
            </w:r>
          </w:p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Pr="000D3EF4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4 ч</w:t>
            </w:r>
          </w:p>
        </w:tc>
        <w:tc>
          <w:tcPr>
            <w:tcW w:w="241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Прямая</w:t>
            </w:r>
          </w:p>
        </w:tc>
        <w:tc>
          <w:tcPr>
            <w:tcW w:w="1717" w:type="dxa"/>
          </w:tcPr>
          <w:p w:rsidR="00D27BFE" w:rsidRPr="000D3EF4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Умножение на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однозначное число</w:t>
            </w:r>
          </w:p>
        </w:tc>
        <w:tc>
          <w:tcPr>
            <w:tcW w:w="1717" w:type="dxa"/>
          </w:tcPr>
          <w:p w:rsidR="00D27BFE" w:rsidRPr="000D3EF4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7 ч</w:t>
            </w:r>
          </w:p>
        </w:tc>
        <w:tc>
          <w:tcPr>
            <w:tcW w:w="241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Измерение времени</w:t>
            </w:r>
          </w:p>
        </w:tc>
        <w:tc>
          <w:tcPr>
            <w:tcW w:w="1717" w:type="dxa"/>
          </w:tcPr>
          <w:p w:rsidR="00D27BFE" w:rsidRPr="000D3EF4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4 ч</w:t>
            </w: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82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12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Деление на 10 и на 100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Нахождение однозначного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частного</w:t>
            </w:r>
          </w:p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Pr="000D3EF4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6 ч (2+4)</w:t>
            </w:r>
          </w:p>
        </w:tc>
        <w:tc>
          <w:tcPr>
            <w:tcW w:w="241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Деление с остатком</w:t>
            </w:r>
          </w:p>
        </w:tc>
        <w:tc>
          <w:tcPr>
            <w:tcW w:w="1717" w:type="dxa"/>
          </w:tcPr>
          <w:p w:rsidR="00D27BFE" w:rsidRPr="000D3EF4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4 ч</w:t>
            </w:r>
          </w:p>
        </w:tc>
        <w:tc>
          <w:tcPr>
            <w:tcW w:w="241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Деление на однозначное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число</w:t>
            </w:r>
          </w:p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Pr="000D3EF4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7 ч</w:t>
            </w: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Умножение вида 23*40.  Умножение на двузначное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число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Деление на двузначное</w:t>
            </w:r>
          </w:p>
          <w:p w:rsidR="00D27BFE" w:rsidRPr="000D3EF4" w:rsidRDefault="00D27BFE" w:rsidP="00A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>число</w:t>
            </w:r>
          </w:p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D27BFE" w:rsidRPr="000D3EF4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18 ч (4+7+7)</w:t>
            </w:r>
          </w:p>
        </w:tc>
        <w:tc>
          <w:tcPr>
            <w:tcW w:w="2415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A33900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91" w:type="dxa"/>
          </w:tcPr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Повторение</w:t>
            </w:r>
          </w:p>
        </w:tc>
        <w:tc>
          <w:tcPr>
            <w:tcW w:w="1717" w:type="dxa"/>
          </w:tcPr>
          <w:p w:rsidR="00D27BFE" w:rsidRPr="000D3EF4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8 ч</w:t>
            </w:r>
          </w:p>
        </w:tc>
        <w:tc>
          <w:tcPr>
            <w:tcW w:w="241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7BFE" w:rsidRPr="000D3EF4" w:rsidTr="00BC4624">
        <w:trPr>
          <w:trHeight w:val="855"/>
        </w:trPr>
        <w:tc>
          <w:tcPr>
            <w:tcW w:w="967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</w:tcPr>
          <w:p w:rsidR="00D27BFE" w:rsidRPr="000D3EF4" w:rsidRDefault="00D27BFE" w:rsidP="00A339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7" w:type="dxa"/>
          </w:tcPr>
          <w:p w:rsidR="00D27BFE" w:rsidRPr="000D3EF4" w:rsidRDefault="00D27BFE" w:rsidP="000D3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EF4">
              <w:rPr>
                <w:rFonts w:ascii="Times New Roman" w:hAnsi="Times New Roman"/>
                <w:b/>
                <w:sz w:val="28"/>
                <w:szCs w:val="28"/>
              </w:rPr>
              <w:t>136 ч</w:t>
            </w:r>
          </w:p>
        </w:tc>
        <w:tc>
          <w:tcPr>
            <w:tcW w:w="241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D27BFE" w:rsidRPr="000D3EF4" w:rsidRDefault="00D27BFE" w:rsidP="0063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335D9" w:rsidRPr="00BE166C" w:rsidRDefault="006335D9" w:rsidP="006335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5D9" w:rsidRPr="00BE166C" w:rsidRDefault="006335D9" w:rsidP="006335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5D9" w:rsidRPr="00BE166C" w:rsidRDefault="006335D9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7361B" w:rsidRPr="00BE166C" w:rsidRDefault="0047361B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7361B" w:rsidRPr="00BE166C" w:rsidRDefault="0047361B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7361B" w:rsidRPr="00BE166C" w:rsidRDefault="0047361B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7361B" w:rsidRPr="00BE166C" w:rsidRDefault="0047361B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7361B" w:rsidRPr="00BE166C" w:rsidRDefault="0047361B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7361B" w:rsidRPr="00BE166C" w:rsidRDefault="0047361B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7361B" w:rsidRPr="00BE166C" w:rsidRDefault="0047361B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7361B" w:rsidRPr="00BE166C" w:rsidRDefault="0047361B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335D9" w:rsidRPr="00BE166C" w:rsidRDefault="006335D9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57948" w:rsidRDefault="00457948" w:rsidP="00645C0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948" w:rsidRDefault="00457948" w:rsidP="00645C0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948" w:rsidRDefault="00457948" w:rsidP="00645C0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948" w:rsidRDefault="00457948" w:rsidP="00645C0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ADE" w:rsidRPr="001272BF" w:rsidRDefault="006C1A27" w:rsidP="001272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272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Основное содержание тематического плана</w:t>
      </w:r>
    </w:p>
    <w:p w:rsidR="00543ADE" w:rsidRPr="001272BF" w:rsidRDefault="00543ADE" w:rsidP="00543A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3ADE" w:rsidRPr="001272BF" w:rsidRDefault="00543ADE" w:rsidP="00543A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915"/>
        <w:gridCol w:w="2977"/>
      </w:tblGrid>
      <w:tr w:rsidR="00543ADE" w:rsidRPr="001272BF" w:rsidTr="00BF7ED8">
        <w:trPr>
          <w:trHeight w:val="517"/>
        </w:trPr>
        <w:tc>
          <w:tcPr>
            <w:tcW w:w="675" w:type="dxa"/>
            <w:vMerge w:val="restart"/>
          </w:tcPr>
          <w:p w:rsidR="001272BF" w:rsidRDefault="001272BF" w:rsidP="006028BB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ADE" w:rsidRPr="001272BF" w:rsidRDefault="00543ADE" w:rsidP="006028BB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915" w:type="dxa"/>
            <w:vMerge w:val="restart"/>
          </w:tcPr>
          <w:p w:rsidR="001272BF" w:rsidRDefault="001272BF" w:rsidP="006028BB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ADE" w:rsidRPr="001272BF" w:rsidRDefault="00543ADE" w:rsidP="006028BB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2977" w:type="dxa"/>
            <w:vMerge w:val="restart"/>
          </w:tcPr>
          <w:p w:rsidR="001272BF" w:rsidRDefault="001272BF" w:rsidP="006028BB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ADE" w:rsidRPr="001272BF" w:rsidRDefault="00543ADE" w:rsidP="006028BB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43ADE" w:rsidRPr="001272BF" w:rsidTr="00BF7ED8">
        <w:trPr>
          <w:trHeight w:val="517"/>
        </w:trPr>
        <w:tc>
          <w:tcPr>
            <w:tcW w:w="675" w:type="dxa"/>
            <w:vMerge/>
          </w:tcPr>
          <w:p w:rsidR="00543ADE" w:rsidRPr="001272BF" w:rsidRDefault="00543ADE" w:rsidP="006028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  <w:vMerge/>
          </w:tcPr>
          <w:p w:rsidR="00543ADE" w:rsidRPr="001272BF" w:rsidRDefault="00543ADE" w:rsidP="006028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43ADE" w:rsidRPr="001272BF" w:rsidRDefault="00543ADE" w:rsidP="006028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ADE" w:rsidRPr="001272BF" w:rsidTr="00BF7ED8">
        <w:tblPrEx>
          <w:tblLook w:val="0000"/>
        </w:tblPrEx>
        <w:trPr>
          <w:trHeight w:val="225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915" w:type="dxa"/>
          </w:tcPr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sz w:val="28"/>
                <w:szCs w:val="28"/>
              </w:rPr>
              <w:t>Числа от 100 до 1000   Сравнение чисел. Знаки &lt; и &gt;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Счет сотня ми до тысячи. Названия трехзначных чисел и их запись цифрами. Поразрядное сравнение трехзначных  чисел. Использование знаков &lt; и &gt; для записи результатов сравнения чисел.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6 ч</w:t>
            </w:r>
          </w:p>
        </w:tc>
      </w:tr>
      <w:tr w:rsidR="00543ADE" w:rsidRPr="001272BF" w:rsidTr="00BF7ED8">
        <w:tblPrEx>
          <w:tblLook w:val="0000"/>
        </w:tblPrEx>
        <w:trPr>
          <w:trHeight w:val="225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915" w:type="dxa"/>
          </w:tcPr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sz w:val="28"/>
                <w:szCs w:val="28"/>
              </w:rPr>
              <w:t>Километр, миллиметр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 xml:space="preserve"> Введение новых единиц длины ( расстояния ) и соотношений между ними. Формирование умений измерять длину в миллиметрах, в сантиметрах и миллиметрах.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4 ч</w:t>
            </w:r>
          </w:p>
        </w:tc>
      </w:tr>
      <w:tr w:rsidR="00543ADE" w:rsidRPr="001272BF" w:rsidTr="00BF7ED8">
        <w:tblPrEx>
          <w:tblLook w:val="0000"/>
        </w:tblPrEx>
        <w:trPr>
          <w:trHeight w:val="225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915" w:type="dxa"/>
          </w:tcPr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Ломаная. Длина ломаной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Ознакомление с новой геометрической фигурой – ломаной и ее элементами  на основе использования представлений детей об отрезке. Построение ломаной и вычисление ее длины.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6 ч</w:t>
            </w:r>
          </w:p>
        </w:tc>
      </w:tr>
      <w:tr w:rsidR="00543ADE" w:rsidRPr="001272BF" w:rsidTr="00BF7ED8">
        <w:tblPrEx>
          <w:tblLook w:val="0000"/>
        </w:tblPrEx>
        <w:trPr>
          <w:trHeight w:val="221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915" w:type="dxa"/>
          </w:tcPr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sz w:val="28"/>
                <w:szCs w:val="28"/>
              </w:rPr>
              <w:t>Масса. Килограмм, грамм. Вместимость. Литр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Введение новых единиц массы и вместимости. Соотношения между единицами массы – килограммом и граммом. Практические работы: измерение массы и вместимости с  помощью весов и мерных сосудов.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7 ч</w:t>
            </w:r>
          </w:p>
        </w:tc>
      </w:tr>
      <w:tr w:rsidR="00543ADE" w:rsidRPr="001272BF" w:rsidTr="00BF7ED8">
        <w:tblPrEx>
          <w:tblLook w:val="0000"/>
        </w:tblPrEx>
        <w:trPr>
          <w:trHeight w:val="285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915" w:type="dxa"/>
          </w:tcPr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sz w:val="28"/>
                <w:szCs w:val="28"/>
              </w:rPr>
              <w:t>Сложение</w:t>
            </w:r>
            <w:r w:rsidR="001272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272BF">
              <w:rPr>
                <w:rFonts w:ascii="Times New Roman" w:hAnsi="Times New Roman"/>
                <w:b/>
                <w:sz w:val="28"/>
                <w:szCs w:val="28"/>
              </w:rPr>
              <w:t>Вычитание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Пор</w:t>
            </w:r>
            <w:r w:rsidR="006028BB" w:rsidRPr="001272BF">
              <w:rPr>
                <w:rFonts w:ascii="Times New Roman" w:hAnsi="Times New Roman"/>
                <w:sz w:val="28"/>
                <w:szCs w:val="28"/>
              </w:rPr>
              <w:t>азрядное сложение и вычитание в</w:t>
            </w:r>
            <w:r w:rsidRPr="001272BF">
              <w:rPr>
                <w:rFonts w:ascii="Times New Roman" w:hAnsi="Times New Roman"/>
                <w:sz w:val="28"/>
                <w:szCs w:val="28"/>
              </w:rPr>
              <w:t xml:space="preserve">пределах 1000 </w:t>
            </w:r>
            <w:r w:rsidR="006028BB" w:rsidRPr="001272BF">
              <w:rPr>
                <w:rFonts w:ascii="Times New Roman" w:hAnsi="Times New Roman"/>
                <w:sz w:val="28"/>
                <w:szCs w:val="28"/>
              </w:rPr>
              <w:t>(письменные и устные</w:t>
            </w:r>
            <w:r w:rsidRPr="001272BF">
              <w:rPr>
                <w:rFonts w:ascii="Times New Roman" w:hAnsi="Times New Roman"/>
                <w:sz w:val="28"/>
                <w:szCs w:val="28"/>
              </w:rPr>
              <w:t>при</w:t>
            </w:r>
            <w:r w:rsidR="006028BB" w:rsidRPr="001272BF">
              <w:rPr>
                <w:rFonts w:ascii="Times New Roman" w:hAnsi="Times New Roman"/>
                <w:sz w:val="28"/>
                <w:szCs w:val="28"/>
              </w:rPr>
              <w:t>емы вычислений). Перенос умений</w:t>
            </w:r>
            <w:r w:rsidRPr="001272BF">
              <w:rPr>
                <w:rFonts w:ascii="Times New Roman" w:hAnsi="Times New Roman"/>
                <w:sz w:val="28"/>
                <w:szCs w:val="28"/>
              </w:rPr>
              <w:t>складыв</w:t>
            </w:r>
            <w:r w:rsidR="006028BB" w:rsidRPr="001272BF">
              <w:rPr>
                <w:rFonts w:ascii="Times New Roman" w:hAnsi="Times New Roman"/>
                <w:sz w:val="28"/>
                <w:szCs w:val="28"/>
              </w:rPr>
              <w:t>ать и вычитать двузначные числа</w:t>
            </w:r>
            <w:r w:rsidRPr="001272BF">
              <w:rPr>
                <w:rFonts w:ascii="Times New Roman" w:hAnsi="Times New Roman"/>
                <w:sz w:val="28"/>
                <w:szCs w:val="28"/>
              </w:rPr>
              <w:t>на область трехзначных чисел.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12 ч</w:t>
            </w:r>
          </w:p>
        </w:tc>
      </w:tr>
      <w:tr w:rsidR="00543ADE" w:rsidRPr="001272BF" w:rsidTr="00BF7ED8">
        <w:tblPrEx>
          <w:tblLook w:val="0000"/>
        </w:tblPrEx>
        <w:trPr>
          <w:trHeight w:val="135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915" w:type="dxa"/>
          </w:tcPr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sz w:val="28"/>
                <w:szCs w:val="28"/>
              </w:rPr>
              <w:t xml:space="preserve">Сочетательное свойство </w:t>
            </w:r>
            <w:r w:rsidR="00543ADE" w:rsidRPr="001272BF">
              <w:rPr>
                <w:rFonts w:ascii="Times New Roman" w:hAnsi="Times New Roman"/>
                <w:b/>
                <w:sz w:val="28"/>
                <w:szCs w:val="28"/>
              </w:rPr>
              <w:t>сложения</w:t>
            </w:r>
          </w:p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sz w:val="28"/>
                <w:szCs w:val="28"/>
              </w:rPr>
              <w:t xml:space="preserve">Сумма трех и более слагаемых Сочетательное свойство умножения Произведение </w:t>
            </w:r>
            <w:r w:rsidRPr="001272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трех и </w:t>
            </w:r>
            <w:r w:rsidR="00543ADE" w:rsidRPr="001272BF">
              <w:rPr>
                <w:rFonts w:ascii="Times New Roman" w:hAnsi="Times New Roman"/>
                <w:b/>
                <w:sz w:val="28"/>
                <w:szCs w:val="28"/>
              </w:rPr>
              <w:t>более множителей</w:t>
            </w:r>
          </w:p>
          <w:p w:rsidR="00D5382C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В</w:t>
            </w:r>
            <w:r w:rsidR="00D5382C" w:rsidRPr="001272BF">
              <w:rPr>
                <w:rFonts w:ascii="Times New Roman" w:hAnsi="Times New Roman"/>
                <w:sz w:val="28"/>
                <w:szCs w:val="28"/>
              </w:rPr>
              <w:t xml:space="preserve">ведение названия: сочетательное </w:t>
            </w:r>
            <w:r w:rsidRPr="001272BF">
              <w:rPr>
                <w:rFonts w:ascii="Times New Roman" w:hAnsi="Times New Roman"/>
                <w:sz w:val="28"/>
                <w:szCs w:val="28"/>
              </w:rPr>
              <w:t>свойс</w:t>
            </w:r>
            <w:r w:rsidR="00D5382C" w:rsidRPr="001272BF">
              <w:rPr>
                <w:rFonts w:ascii="Times New Roman" w:hAnsi="Times New Roman"/>
                <w:sz w:val="28"/>
                <w:szCs w:val="28"/>
              </w:rPr>
              <w:t>тво сложения ( умножения) и его формулировка .</w:t>
            </w:r>
            <w:r w:rsidRPr="001272BF">
              <w:rPr>
                <w:rFonts w:ascii="Times New Roman" w:hAnsi="Times New Roman"/>
                <w:sz w:val="28"/>
                <w:szCs w:val="28"/>
              </w:rPr>
              <w:t>Испол</w:t>
            </w:r>
            <w:r w:rsidR="00D5382C" w:rsidRPr="001272BF">
              <w:rPr>
                <w:rFonts w:ascii="Times New Roman" w:hAnsi="Times New Roman"/>
                <w:sz w:val="28"/>
                <w:szCs w:val="28"/>
              </w:rPr>
              <w:t xml:space="preserve">ьзование этого свойства: а) при выполнении устных и письменных вычислений; б) для обоснования </w:t>
            </w:r>
            <w:r w:rsidRPr="001272BF">
              <w:rPr>
                <w:rFonts w:ascii="Times New Roman" w:hAnsi="Times New Roman"/>
                <w:sz w:val="28"/>
                <w:szCs w:val="28"/>
              </w:rPr>
              <w:t>во</w:t>
            </w:r>
            <w:r w:rsidR="00D5382C" w:rsidRPr="001272BF">
              <w:rPr>
                <w:rFonts w:ascii="Times New Roman" w:hAnsi="Times New Roman"/>
                <w:sz w:val="28"/>
                <w:szCs w:val="28"/>
              </w:rPr>
              <w:t xml:space="preserve">зможности записывать выражения, </w:t>
            </w:r>
            <w:r w:rsidRPr="001272BF">
              <w:rPr>
                <w:rFonts w:ascii="Times New Roman" w:hAnsi="Times New Roman"/>
                <w:sz w:val="28"/>
                <w:szCs w:val="28"/>
              </w:rPr>
              <w:t>содержащие только действи</w:t>
            </w:r>
            <w:r w:rsidR="00D5382C" w:rsidRPr="001272BF">
              <w:rPr>
                <w:rFonts w:ascii="Times New Roman" w:hAnsi="Times New Roman"/>
                <w:sz w:val="28"/>
                <w:szCs w:val="28"/>
              </w:rPr>
              <w:t xml:space="preserve">е сложения </w:t>
            </w:r>
          </w:p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 xml:space="preserve">( умножения), без скобок Вычисление значений выражений </w:t>
            </w:r>
            <w:r w:rsidR="00543ADE" w:rsidRPr="001272BF">
              <w:rPr>
                <w:rFonts w:ascii="Times New Roman" w:hAnsi="Times New Roman"/>
                <w:sz w:val="28"/>
                <w:szCs w:val="28"/>
              </w:rPr>
              <w:t>разными способами и формулирование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выво</w:t>
            </w:r>
            <w:r w:rsidR="00D5382C" w:rsidRPr="001272BF">
              <w:rPr>
                <w:rFonts w:ascii="Times New Roman" w:hAnsi="Times New Roman"/>
                <w:sz w:val="28"/>
                <w:szCs w:val="28"/>
              </w:rPr>
              <w:t xml:space="preserve">дов о получаемых результатах на </w:t>
            </w:r>
            <w:r w:rsidRPr="001272BF">
              <w:rPr>
                <w:rFonts w:ascii="Times New Roman" w:hAnsi="Times New Roman"/>
                <w:sz w:val="28"/>
                <w:szCs w:val="28"/>
              </w:rPr>
              <w:t>основании наблюдений.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 ч (по 3 ч на каждую </w:t>
            </w:r>
            <w:r w:rsidRPr="001272BF">
              <w:rPr>
                <w:rFonts w:ascii="Times New Roman" w:hAnsi="Times New Roman"/>
                <w:sz w:val="28"/>
                <w:szCs w:val="28"/>
              </w:rPr>
              <w:lastRenderedPageBreak/>
              <w:t>тему)</w:t>
            </w:r>
          </w:p>
        </w:tc>
      </w:tr>
      <w:tr w:rsidR="00543ADE" w:rsidRPr="001272BF" w:rsidTr="00BF7ED8">
        <w:tblPrEx>
          <w:tblLook w:val="0000"/>
        </w:tblPrEx>
        <w:trPr>
          <w:trHeight w:val="225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0915" w:type="dxa"/>
          </w:tcPr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sz w:val="28"/>
                <w:szCs w:val="28"/>
              </w:rPr>
              <w:t xml:space="preserve">Упрощение выражений, содержащих в скобках </w:t>
            </w:r>
            <w:r w:rsidR="00543ADE" w:rsidRPr="001272BF">
              <w:rPr>
                <w:rFonts w:ascii="Times New Roman" w:hAnsi="Times New Roman"/>
                <w:b/>
                <w:sz w:val="28"/>
                <w:szCs w:val="28"/>
              </w:rPr>
              <w:t>умножение или деление</w:t>
            </w:r>
          </w:p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 xml:space="preserve">Запись выражений, содержащих </w:t>
            </w:r>
            <w:r w:rsidR="00543ADE" w:rsidRPr="001272BF">
              <w:rPr>
                <w:rFonts w:ascii="Times New Roman" w:hAnsi="Times New Roman"/>
                <w:sz w:val="28"/>
                <w:szCs w:val="28"/>
              </w:rPr>
              <w:t>умнож</w:t>
            </w:r>
            <w:r w:rsidRPr="001272BF">
              <w:rPr>
                <w:rFonts w:ascii="Times New Roman" w:hAnsi="Times New Roman"/>
                <w:sz w:val="28"/>
                <w:szCs w:val="28"/>
              </w:rPr>
              <w:t xml:space="preserve">ение или деление, заключенных в </w:t>
            </w:r>
            <w:r w:rsidR="00543ADE" w:rsidRPr="001272BF">
              <w:rPr>
                <w:rFonts w:ascii="Times New Roman" w:hAnsi="Times New Roman"/>
                <w:sz w:val="28"/>
                <w:szCs w:val="28"/>
              </w:rPr>
              <w:t>скобк</w:t>
            </w:r>
            <w:r w:rsidRPr="001272BF">
              <w:rPr>
                <w:rFonts w:ascii="Times New Roman" w:hAnsi="Times New Roman"/>
                <w:sz w:val="28"/>
                <w:szCs w:val="28"/>
              </w:rPr>
              <w:t xml:space="preserve">и, без скобок. Опора на понятия </w:t>
            </w:r>
            <w:r w:rsidR="00543ADE" w:rsidRPr="001272BF">
              <w:rPr>
                <w:rFonts w:ascii="Times New Roman" w:hAnsi="Times New Roman"/>
                <w:sz w:val="28"/>
                <w:szCs w:val="28"/>
              </w:rPr>
              <w:t>«</w:t>
            </w:r>
            <w:r w:rsidRPr="001272BF">
              <w:rPr>
                <w:rFonts w:ascii="Times New Roman" w:hAnsi="Times New Roman"/>
                <w:sz w:val="28"/>
                <w:szCs w:val="28"/>
              </w:rPr>
              <w:t xml:space="preserve">сильное» (умножение, деление) и «слабое» (сложение, вычитание) </w:t>
            </w:r>
            <w:r w:rsidR="00543ADE" w:rsidRPr="001272BF">
              <w:rPr>
                <w:rFonts w:ascii="Times New Roman" w:hAnsi="Times New Roman"/>
                <w:sz w:val="28"/>
                <w:szCs w:val="28"/>
              </w:rPr>
              <w:t>действия.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</w:tr>
      <w:tr w:rsidR="00543ADE" w:rsidRPr="001272BF" w:rsidTr="00BF7ED8">
        <w:tblPrEx>
          <w:tblLook w:val="0000"/>
        </w:tblPrEx>
        <w:trPr>
          <w:trHeight w:val="270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0915" w:type="dxa"/>
          </w:tcPr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Симметрия на клетчатой </w:t>
            </w:r>
            <w:r w:rsidR="00543ADE"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бумаге</w:t>
            </w:r>
          </w:p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Построение точки, отрезка, многоугольника, окружности,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симметричных данным, с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исп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ользованием клетчатого формата.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Подго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товка к построению симметричных фигур на нелинованной бумаге с помощью чертежных инструментов.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Испол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ьзование зеркала для наглядного представления о расположении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симме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тричных фигур на одном и том же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расстоянии относительно оси симметрии.</w:t>
            </w:r>
          </w:p>
          <w:p w:rsidR="00543ADE" w:rsidRPr="001272BF" w:rsidRDefault="00543ADE" w:rsidP="006028BB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</w:tr>
      <w:tr w:rsidR="00543ADE" w:rsidRPr="001272BF" w:rsidTr="00BF7ED8">
        <w:tblPrEx>
          <w:tblLook w:val="0000"/>
        </w:tblPrEx>
        <w:trPr>
          <w:trHeight w:val="176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0915" w:type="dxa"/>
          </w:tcPr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Правило порядка выполнения действий в выражениях без скобок Правило порядка выполнения действий в </w:t>
            </w:r>
            <w:r w:rsidR="00543ADE"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выражениях со скобками</w:t>
            </w:r>
          </w:p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Формулировка правил порядка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выполнения действий в ч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исловых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вы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ражениях и их использование при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вычи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слениях. Разбиение выражения на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части знаками «+» и «-» ( «:» и «∙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»), не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зак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люченными в скобки, для лучшего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понимания структуры выражения.</w:t>
            </w:r>
          </w:p>
          <w:p w:rsidR="00543ADE" w:rsidRPr="001272BF" w:rsidRDefault="00543ADE" w:rsidP="006028BB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7 ч</w:t>
            </w:r>
          </w:p>
        </w:tc>
      </w:tr>
      <w:tr w:rsidR="00543ADE" w:rsidRPr="001272BF" w:rsidTr="00BF7ED8">
        <w:tblPrEx>
          <w:tblLook w:val="0000"/>
        </w:tblPrEx>
        <w:trPr>
          <w:trHeight w:val="240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0915" w:type="dxa"/>
          </w:tcPr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Верные и неверные </w:t>
            </w:r>
            <w:r w:rsidR="00543ADE"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(высказывания</w:t>
            </w:r>
            <w:r w:rsid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). </w:t>
            </w: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Числовые равенства и </w:t>
            </w:r>
            <w:r w:rsidR="00543ADE"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неравенства</w:t>
            </w:r>
          </w:p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Понятие о верных и неверных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высказы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ваниях. Равенства и неравенства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как примеры математических</w:t>
            </w:r>
          </w:p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высказываний. Ознакомление со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сво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йствами равенства: равенство не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нару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шается, если к каждой его части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прибавить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( из каждой его части вычесть)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одно и то же число.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Рассмотрение задач с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испол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ьзованием весов для иллюстрации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этих свойств.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lastRenderedPageBreak/>
              <w:t>6 ч</w:t>
            </w:r>
          </w:p>
        </w:tc>
      </w:tr>
      <w:tr w:rsidR="00543ADE" w:rsidRPr="001272BF" w:rsidTr="00BF7ED8">
        <w:tblPrEx>
          <w:tblLook w:val="0000"/>
        </w:tblPrEx>
        <w:trPr>
          <w:trHeight w:val="150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0915" w:type="dxa"/>
          </w:tcPr>
          <w:p w:rsidR="00D5382C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Деление окружности на </w:t>
            </w:r>
            <w:r w:rsidR="00543ADE"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равные части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Практические способы деленияокружности с помощью угольника илинейки на 2 и 4 равные части и с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помощью циркуля на 6 и на 3 рав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ные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части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. Формирование умений вписывать многоугольник в окружность;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определять, является ли данный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много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угольник вписанным в окружность (лежат ли все его вершины на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окружности).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</w:tr>
      <w:tr w:rsidR="00543ADE" w:rsidRPr="001272BF" w:rsidTr="00BF7ED8">
        <w:tblPrEx>
          <w:tblLook w:val="0000"/>
        </w:tblPrEx>
        <w:trPr>
          <w:trHeight w:val="240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0915" w:type="dxa"/>
          </w:tcPr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Умножение суммы на </w:t>
            </w:r>
            <w:r w:rsidR="00543ADE"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число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знакомление с распределительным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свойст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вом умножения относительно сложения (без введения названия свойства).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спользование распределительного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свой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ства при выполнении вычислений.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Предст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авление числа в виде суммы двух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лагаемых (в том числе разрядных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слагаемых ) для облегчения вычислений.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</w:tr>
      <w:tr w:rsidR="00543ADE" w:rsidRPr="001272BF" w:rsidTr="00BF7ED8">
        <w:tblPrEx>
          <w:tblLook w:val="0000"/>
        </w:tblPrEx>
        <w:trPr>
          <w:trHeight w:val="191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0915" w:type="dxa"/>
          </w:tcPr>
          <w:p w:rsidR="00D5382C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Умножение на 10 и на 100 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Введе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ние правил умножения на 10 и на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100 как резул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>ьтат наблюдения за компонентами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де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йствия умножения ( произведение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можн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о получить, приписывая к числу,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умножае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мому на 10 или на 100, один или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два нуля).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</w:tr>
      <w:tr w:rsidR="00543ADE" w:rsidRPr="001272BF" w:rsidTr="00BF7ED8">
        <w:tblPrEx>
          <w:tblLook w:val="0000"/>
        </w:tblPrEx>
        <w:trPr>
          <w:trHeight w:val="285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0915" w:type="dxa"/>
          </w:tcPr>
          <w:p w:rsidR="00543ADE" w:rsidRPr="001272BF" w:rsidRDefault="00543ADE" w:rsidP="00D5382C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Умножение вида 50∙</w:t>
            </w:r>
            <w:r w:rsidR="00D5382C"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9, </w:t>
            </w: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200∙4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Озн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акомление со способом умножения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чис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ла на данное число десятков или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соте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н. Отбрасывание одного или двух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ну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лей при умножении и последующее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приписывание этих нулей к результату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умножения.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4 ч</w:t>
            </w:r>
          </w:p>
        </w:tc>
      </w:tr>
      <w:tr w:rsidR="00543ADE" w:rsidRPr="001272BF" w:rsidTr="00BF7ED8">
        <w:tblPrEx>
          <w:tblLook w:val="0000"/>
        </w:tblPrEx>
        <w:trPr>
          <w:trHeight w:val="161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0915" w:type="dxa"/>
          </w:tcPr>
          <w:p w:rsidR="00D5382C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Прямая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Формирование понятия о прямой к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ак о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бес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конечной фигуре; принадлежность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точ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ки прямой. Пересечение прямой с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лучо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м, с отрезком, пересечение двух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прямых.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</w:tr>
      <w:tr w:rsidR="00543ADE" w:rsidRPr="001272BF" w:rsidTr="00BF7ED8">
        <w:tblPrEx>
          <w:tblLook w:val="0000"/>
        </w:tblPrEx>
        <w:trPr>
          <w:trHeight w:val="270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0915" w:type="dxa"/>
          </w:tcPr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Умножение на </w:t>
            </w:r>
            <w:r w:rsidR="00543ADE"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однозначное число</w:t>
            </w:r>
          </w:p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Письменный прием умножения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тре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хзначного числа на однозначное.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Перенос умений, полученных учащ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имися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при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 умножении двузначного числа на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однозначное, на трехзначное числа.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7 ч</w:t>
            </w:r>
          </w:p>
        </w:tc>
      </w:tr>
      <w:tr w:rsidR="00543ADE" w:rsidRPr="001272BF" w:rsidTr="00BF7ED8">
        <w:tblPrEx>
          <w:tblLook w:val="0000"/>
        </w:tblPrEx>
        <w:trPr>
          <w:trHeight w:val="161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0915" w:type="dxa"/>
          </w:tcPr>
          <w:p w:rsidR="00D5382C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Измерение времени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 Введен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ие и обозначение единиц времени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и 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соотношений между ними. Решение задач с единицами времени.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Исполь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зование модели циферблата часов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с подвижным</w:t>
            </w:r>
            <w:r w:rsidR="00D5382C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и стрелками.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Использование календаря.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4 ч</w:t>
            </w:r>
          </w:p>
        </w:tc>
      </w:tr>
      <w:tr w:rsidR="00543ADE" w:rsidRPr="001272BF" w:rsidTr="00BF7ED8">
        <w:tblPrEx>
          <w:tblLook w:val="0000"/>
        </w:tblPrEx>
        <w:trPr>
          <w:trHeight w:val="300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0915" w:type="dxa"/>
          </w:tcPr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Деление на 10 и на 100</w:t>
            </w:r>
          </w:p>
          <w:p w:rsidR="00543ADE" w:rsidRPr="001272BF" w:rsidRDefault="00D5382C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Нахождение однозначного частного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Рассм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отрение случаев деления чисел в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предел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ах 1000, когда частное является однозначным частным.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Нах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ождение однозначного частного с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использованием при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ема подбора.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Ознако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мление с правилом деления чисел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на 10 и на 100.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6 ч (2+4)</w:t>
            </w:r>
          </w:p>
        </w:tc>
      </w:tr>
      <w:tr w:rsidR="00543ADE" w:rsidRPr="001272BF" w:rsidTr="00BF7ED8">
        <w:tblPrEx>
          <w:tblLook w:val="0000"/>
        </w:tblPrEx>
        <w:trPr>
          <w:trHeight w:val="240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0915" w:type="dxa"/>
          </w:tcPr>
          <w:p w:rsidR="00D5382C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Деление с остатком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 Подготовка к введению письменногоприема деления трехзначного числа наоднозначное.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Рас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сматриваются понятия: частное и остаток.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Свойства остатка ( ост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аток меньше делителя).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Свойс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тва деления с остатком: делимое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равн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о сумме произведения частного и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делителя и остатка.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4 ч</w:t>
            </w:r>
          </w:p>
        </w:tc>
      </w:tr>
      <w:tr w:rsidR="00543ADE" w:rsidRPr="001272BF" w:rsidTr="00BF7ED8">
        <w:tblPrEx>
          <w:tblLook w:val="0000"/>
        </w:tblPrEx>
        <w:trPr>
          <w:trHeight w:val="206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0915" w:type="dxa"/>
          </w:tcPr>
          <w:p w:rsidR="00543ADE" w:rsidRPr="001272BF" w:rsidRDefault="00992058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Деление на однозначное </w:t>
            </w:r>
            <w:r w:rsidR="00543ADE"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число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Испол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ьзование деления с остатком для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боснования алгоритма деления на однозначное число.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Формирова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ние умения делить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тр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ехзначное число на однозначное.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Подбор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 каждой цифры частного, начиная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с 5, перебирая цифры через одну.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7 ч</w:t>
            </w:r>
          </w:p>
        </w:tc>
      </w:tr>
      <w:tr w:rsidR="00543ADE" w:rsidRPr="001272BF" w:rsidTr="00BF7ED8">
        <w:tblPrEx>
          <w:tblLook w:val="0000"/>
        </w:tblPrEx>
        <w:trPr>
          <w:trHeight w:val="210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0915" w:type="dxa"/>
          </w:tcPr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Умножение вида 23∙</w:t>
            </w:r>
            <w:r w:rsidR="00992058"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40</w:t>
            </w:r>
            <w:r w:rsid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  <w:r w:rsidR="00992058"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Умножение на двузначное число</w:t>
            </w:r>
            <w:r w:rsid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  <w:r w:rsidR="00992058"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Деление на двузначное </w:t>
            </w: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число</w:t>
            </w:r>
          </w:p>
          <w:p w:rsidR="00543ADE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Умноже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ние двузначного числа на данное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чи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сло десятков с использованием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равила умножения на однозначное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чис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ло и на 10. Устные и письменные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приемы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 умножения на </w:t>
            </w:r>
            <w:r w:rsidR="00992058" w:rsidRPr="001272B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двузначное число. Развернутые и упрощенные записи </w:t>
            </w: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>алгоритмов действий.</w:t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lastRenderedPageBreak/>
              <w:t>18 ч (4+7+7)</w:t>
            </w:r>
          </w:p>
        </w:tc>
      </w:tr>
      <w:tr w:rsidR="00543ADE" w:rsidRPr="001272BF" w:rsidTr="00BF7ED8">
        <w:tblPrEx>
          <w:tblLook w:val="0000"/>
        </w:tblPrEx>
        <w:trPr>
          <w:trHeight w:val="221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0915" w:type="dxa"/>
          </w:tcPr>
          <w:p w:rsidR="00992058" w:rsidRPr="001272BF" w:rsidRDefault="00543ADE" w:rsidP="0060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iCs/>
                <w:sz w:val="28"/>
                <w:szCs w:val="28"/>
              </w:rPr>
              <w:t>Повторение</w:t>
            </w:r>
          </w:p>
          <w:p w:rsidR="00543ADE" w:rsidRPr="001272BF" w:rsidRDefault="00992058" w:rsidP="00992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272BF">
              <w:rPr>
                <w:rFonts w:ascii="Times New Roman" w:hAnsi="Times New Roman"/>
                <w:iCs/>
                <w:sz w:val="28"/>
                <w:szCs w:val="28"/>
              </w:rPr>
              <w:t xml:space="preserve">Решение задач по основным </w:t>
            </w:r>
            <w:r w:rsidR="00543ADE" w:rsidRPr="001272BF">
              <w:rPr>
                <w:rFonts w:ascii="Times New Roman" w:hAnsi="Times New Roman"/>
                <w:iCs/>
                <w:sz w:val="28"/>
                <w:szCs w:val="28"/>
              </w:rPr>
              <w:t>содержательным линиям курса.</w:t>
            </w:r>
            <w:r w:rsidR="00543ADE" w:rsidRPr="001272B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8 ч</w:t>
            </w:r>
          </w:p>
        </w:tc>
      </w:tr>
      <w:tr w:rsidR="00543ADE" w:rsidRPr="001272BF" w:rsidTr="00BF7ED8">
        <w:tblPrEx>
          <w:tblLook w:val="0000"/>
        </w:tblPrEx>
        <w:trPr>
          <w:trHeight w:val="240"/>
        </w:trPr>
        <w:tc>
          <w:tcPr>
            <w:tcW w:w="67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543ADE" w:rsidRPr="001272BF" w:rsidRDefault="00543ADE" w:rsidP="006028B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2B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</w:tcPr>
          <w:p w:rsidR="00543ADE" w:rsidRPr="001272BF" w:rsidRDefault="00543ADE" w:rsidP="0012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BF">
              <w:rPr>
                <w:rFonts w:ascii="Times New Roman" w:hAnsi="Times New Roman"/>
                <w:sz w:val="28"/>
                <w:szCs w:val="28"/>
              </w:rPr>
              <w:t>136 ч</w:t>
            </w:r>
          </w:p>
        </w:tc>
      </w:tr>
    </w:tbl>
    <w:p w:rsidR="00543ADE" w:rsidRPr="00BE166C" w:rsidRDefault="00543ADE" w:rsidP="00543A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43ADE" w:rsidRPr="00BE166C" w:rsidRDefault="00543ADE" w:rsidP="00543A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D0C" w:rsidRPr="00457948" w:rsidRDefault="00CE7D0C" w:rsidP="00CE7D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Информационно-методическое обеспечение</w:t>
      </w:r>
    </w:p>
    <w:p w:rsidR="00CE7D0C" w:rsidRPr="00457948" w:rsidRDefault="00CE7D0C" w:rsidP="00CE7D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 для учителя</w:t>
      </w:r>
    </w:p>
    <w:p w:rsidR="00CE7D0C" w:rsidRPr="00457948" w:rsidRDefault="00CE7D0C" w:rsidP="00CE7D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E7D0C" w:rsidRPr="00457948" w:rsidRDefault="00CE7D0C" w:rsidP="00CE7D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E7D0C" w:rsidRPr="00457948" w:rsidRDefault="00CE7D0C" w:rsidP="00CE7D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  программ к комплекту учебников "Начальная школа </w:t>
      </w:r>
      <w:r w:rsidRPr="00457948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века".-      3-е изд., дораб. и доп. – М.:  Вентана – Граф, 2009. – 176 с.</w:t>
      </w:r>
    </w:p>
    <w:p w:rsidR="00CE7D0C" w:rsidRPr="00457948" w:rsidRDefault="00CE7D0C" w:rsidP="00CE7D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Рудницкая В.Н. Математика: 3 класс: методика обучения / В.Н. Рудницкая, Т.В. Юдачева. – 2 –е изд., перераб.- М.: Вентана – Граф, 2011 – 224 с.: ил. – (Начальная школа </w:t>
      </w:r>
      <w:r w:rsidRPr="00457948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века)</w:t>
      </w:r>
    </w:p>
    <w:p w:rsidR="00CE7D0C" w:rsidRPr="00457948" w:rsidRDefault="00CE7D0C" w:rsidP="00CE7D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>Рудницкая В.Н., Юдачева Т.В. Математика в начальной школе: Проверочные и контрольные работы. – М.: Вентана – Граф, 2011 – 304с.:– (Оценка знаний)</w:t>
      </w:r>
    </w:p>
    <w:p w:rsidR="00CE7D0C" w:rsidRPr="00457948" w:rsidRDefault="00CE7D0C" w:rsidP="00CE7D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>Рудницкая В.Н., Юдачева Т.В. Математика в начальной школе: Устные вычисления – М.: Вентана – Граф, 2009 – 200с.</w:t>
      </w:r>
    </w:p>
    <w:p w:rsidR="00CE7D0C" w:rsidRPr="00457948" w:rsidRDefault="00CE7D0C" w:rsidP="00CE7D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Журова Л.Е., Евдокимова А.О., Кочурова Е.Э. и др. Проверочные тестовые работы по математике./ Дидактические материалы. 2 –е изд., перераб.- М.: Вентана – Граф, 2009 – 224 с.: ил. – (Начальная школа </w:t>
      </w:r>
      <w:r w:rsidRPr="00457948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века)</w:t>
      </w:r>
    </w:p>
    <w:p w:rsidR="00CE7D0C" w:rsidRPr="00457948" w:rsidRDefault="00CE7D0C" w:rsidP="00CE7D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 для учащихся</w:t>
      </w:r>
    </w:p>
    <w:p w:rsidR="00CE7D0C" w:rsidRPr="00457948" w:rsidRDefault="00CE7D0C" w:rsidP="00CE7D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D0C" w:rsidRPr="00457948" w:rsidRDefault="00CE7D0C" w:rsidP="00CE7D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РудницкаяВ.Н., Юдачева Т.В. Математика: 3 класс: учебник для учащихся образовательных учреждений: в 2 ч./ В.Н. Рудницкая, Т.В. Юдачева. – 2 –е изд., перераб.- М.: Вентана – Граф, 2013 – 112с.,: ил. – (Начальная школа </w:t>
      </w:r>
      <w:r w:rsidRPr="00457948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века)</w:t>
      </w:r>
    </w:p>
    <w:p w:rsidR="00CE7D0C" w:rsidRPr="00457948" w:rsidRDefault="00CE7D0C" w:rsidP="00CE7D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Рудницкая В.Н. Математика:  3 класс: Дидактические материалы: в 2 ч./ В.Н. Рудницкая,  – 2 –е изд., перераб.- М.: Вентана – Граф, 2013 – 64 с.,: ил. – (Начальная школа </w:t>
      </w:r>
      <w:r w:rsidRPr="00457948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века)</w:t>
      </w:r>
    </w:p>
    <w:p w:rsidR="00CE7D0C" w:rsidRPr="00457948" w:rsidRDefault="00CE7D0C" w:rsidP="00CE7D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Рудницкая В.Н. Математика: 3 класс: Дружим с математикой :рабочая тетрадь для дифференцированного обучения / В.Н. Рудницкая,  – 2 –е изд., перераб.- М.: Вентана – Граф, 201 – 64 с.,: ил. – (Начальная школа </w:t>
      </w:r>
      <w:r w:rsidRPr="00457948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века)</w:t>
      </w:r>
    </w:p>
    <w:p w:rsidR="00CE7D0C" w:rsidRPr="00457948" w:rsidRDefault="00CE7D0C" w:rsidP="00CE7D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Рудницкая В.Н., Юдачева Т.В. Математика: 3 класс: рабочая тетерадь: в 2 ч./ В.Н. Рудницкая, Т.В. Юдачева. – 2 –е изд., перераб.- М.: Вентана – Граф, 2011 – 60с.,: ил. – (Начальная школа </w:t>
      </w:r>
      <w:r w:rsidRPr="00457948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века)</w:t>
      </w:r>
    </w:p>
    <w:p w:rsidR="00CE7D0C" w:rsidRPr="00457948" w:rsidRDefault="00CE7D0C" w:rsidP="00CE7D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Электронные образовательные ресурсы:</w:t>
      </w:r>
    </w:p>
    <w:p w:rsidR="00CE7D0C" w:rsidRPr="00457948" w:rsidRDefault="00CE7D0C" w:rsidP="00CE7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D0C" w:rsidRPr="00457948" w:rsidRDefault="00CE7D0C" w:rsidP="00CE7D0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>Электронное приложение к учебнику «Математика »</w:t>
      </w:r>
    </w:p>
    <w:p w:rsidR="00CE7D0C" w:rsidRPr="00457948" w:rsidRDefault="00CE7D0C" w:rsidP="00CE7D0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948">
        <w:rPr>
          <w:rFonts w:ascii="Times New Roman" w:eastAsia="Times New Roman" w:hAnsi="Times New Roman"/>
          <w:sz w:val="28"/>
          <w:szCs w:val="28"/>
          <w:lang w:eastAsia="ru-RU"/>
        </w:rPr>
        <w:t>Электронное интерактивное  приложение « Повторение и контроль знаний»</w:t>
      </w:r>
    </w:p>
    <w:p w:rsidR="00CE7D0C" w:rsidRPr="00457948" w:rsidRDefault="00CE7D0C" w:rsidP="00CE7D0C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7948">
        <w:rPr>
          <w:rFonts w:ascii="Times New Roman" w:hAnsi="Times New Roman"/>
          <w:spacing w:val="-17"/>
          <w:sz w:val="28"/>
          <w:szCs w:val="28"/>
        </w:rPr>
        <w:t>Электронный  образовательный  ресурс.  Математика.</w:t>
      </w:r>
      <w:r w:rsidRPr="00457948">
        <w:rPr>
          <w:rFonts w:ascii="Times New Roman" w:hAnsi="Times New Roman"/>
          <w:sz w:val="28"/>
          <w:szCs w:val="28"/>
        </w:rPr>
        <w:t>М.: Вентана- Граф, 2011  г</w:t>
      </w:r>
    </w:p>
    <w:p w:rsidR="00CE7D0C" w:rsidRPr="00457948" w:rsidRDefault="00CE7D0C" w:rsidP="00CE7D0C">
      <w:pPr>
        <w:pStyle w:val="a9"/>
        <w:numPr>
          <w:ilvl w:val="0"/>
          <w:numId w:val="14"/>
        </w:numPr>
        <w:spacing w:after="0" w:line="240" w:lineRule="auto"/>
        <w:rPr>
          <w:rStyle w:val="c3"/>
          <w:rFonts w:ascii="Times New Roman" w:hAnsi="Times New Roman"/>
          <w:sz w:val="28"/>
          <w:szCs w:val="28"/>
        </w:rPr>
      </w:pPr>
      <w:r w:rsidRPr="00457948">
        <w:rPr>
          <w:rStyle w:val="c3"/>
          <w:rFonts w:ascii="Times New Roman" w:hAnsi="Times New Roman"/>
          <w:sz w:val="28"/>
          <w:szCs w:val="28"/>
        </w:rPr>
        <w:t>Мультимедийный учебник «Уроки Кирилла и  Мефодия»</w:t>
      </w:r>
    </w:p>
    <w:p w:rsidR="00543ADE" w:rsidRPr="00BE166C" w:rsidRDefault="00543ADE" w:rsidP="00543A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6519" w:rsidRPr="00BE166C" w:rsidRDefault="00456519" w:rsidP="00406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56519" w:rsidRPr="00BE166C" w:rsidRDefault="00456519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67BB" w:rsidRPr="00BE166C" w:rsidRDefault="004067BB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67BB" w:rsidRPr="00BE166C" w:rsidRDefault="004067BB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4440" w:rsidRPr="00BE166C" w:rsidRDefault="001E4440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4440" w:rsidRPr="00BE166C" w:rsidRDefault="001E4440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4440" w:rsidRPr="00BE166C" w:rsidRDefault="001E4440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4440" w:rsidRPr="00BE166C" w:rsidRDefault="001E4440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4440" w:rsidRPr="00BE166C" w:rsidRDefault="001E4440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4440" w:rsidRPr="00BE166C" w:rsidRDefault="001E4440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67BB" w:rsidRPr="00BE166C" w:rsidRDefault="004067BB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67BB" w:rsidRPr="00BE166C" w:rsidRDefault="004067BB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56519" w:rsidRPr="00BE166C" w:rsidRDefault="00456519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2016E" w:rsidRPr="00BE166C" w:rsidRDefault="0032016E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2016E" w:rsidRPr="00BE166C" w:rsidRDefault="0032016E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A506A" w:rsidRDefault="008A506A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A506A" w:rsidRDefault="008A506A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A506A" w:rsidRDefault="008A506A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A506A" w:rsidRDefault="008A506A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A506A" w:rsidRDefault="008A506A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A506A" w:rsidRDefault="008A506A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A506A" w:rsidRDefault="008A506A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A506A" w:rsidRDefault="008A506A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A506A" w:rsidRDefault="008A506A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A506A" w:rsidRDefault="008A506A" w:rsidP="00F979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8A506A" w:rsidSect="00CB414D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CC7" w:rsidRDefault="00404CC7" w:rsidP="006335D9">
      <w:pPr>
        <w:spacing w:after="0" w:line="240" w:lineRule="auto"/>
      </w:pPr>
      <w:r>
        <w:separator/>
      </w:r>
    </w:p>
  </w:endnote>
  <w:endnote w:type="continuationSeparator" w:id="1">
    <w:p w:rsidR="00404CC7" w:rsidRDefault="00404CC7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CC7" w:rsidRDefault="00404CC7" w:rsidP="006335D9">
      <w:pPr>
        <w:spacing w:after="0" w:line="240" w:lineRule="auto"/>
      </w:pPr>
      <w:r>
        <w:separator/>
      </w:r>
    </w:p>
  </w:footnote>
  <w:footnote w:type="continuationSeparator" w:id="1">
    <w:p w:rsidR="00404CC7" w:rsidRDefault="00404CC7" w:rsidP="00633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4F94"/>
    <w:multiLevelType w:val="hybridMultilevel"/>
    <w:tmpl w:val="2C5A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D4310"/>
    <w:multiLevelType w:val="hybridMultilevel"/>
    <w:tmpl w:val="02DACA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90D6E09"/>
    <w:multiLevelType w:val="multilevel"/>
    <w:tmpl w:val="3DD2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2263F6"/>
    <w:multiLevelType w:val="hybridMultilevel"/>
    <w:tmpl w:val="9C92F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6F0627"/>
    <w:multiLevelType w:val="hybridMultilevel"/>
    <w:tmpl w:val="75DC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D24B8"/>
    <w:multiLevelType w:val="hybridMultilevel"/>
    <w:tmpl w:val="C7769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A91402"/>
    <w:multiLevelType w:val="multilevel"/>
    <w:tmpl w:val="8B68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060277"/>
    <w:multiLevelType w:val="hybridMultilevel"/>
    <w:tmpl w:val="30C8B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03308"/>
    <w:multiLevelType w:val="hybridMultilevel"/>
    <w:tmpl w:val="6A745584"/>
    <w:lvl w:ilvl="0" w:tplc="69C41B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25B62"/>
    <w:multiLevelType w:val="hybridMultilevel"/>
    <w:tmpl w:val="0D6C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A10C5"/>
    <w:multiLevelType w:val="hybridMultilevel"/>
    <w:tmpl w:val="EEE2F160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BE748B6"/>
    <w:multiLevelType w:val="hybridMultilevel"/>
    <w:tmpl w:val="7C901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DF7556"/>
    <w:multiLevelType w:val="hybridMultilevel"/>
    <w:tmpl w:val="6C0E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B58E1"/>
    <w:multiLevelType w:val="hybridMultilevel"/>
    <w:tmpl w:val="E7485C2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13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932"/>
    <w:rsid w:val="00001458"/>
    <w:rsid w:val="00005155"/>
    <w:rsid w:val="00011925"/>
    <w:rsid w:val="00037FC5"/>
    <w:rsid w:val="00040650"/>
    <w:rsid w:val="00042754"/>
    <w:rsid w:val="000549F2"/>
    <w:rsid w:val="00064939"/>
    <w:rsid w:val="00091BBD"/>
    <w:rsid w:val="000B72BE"/>
    <w:rsid w:val="000C7C5C"/>
    <w:rsid w:val="000D3EF4"/>
    <w:rsid w:val="000D508A"/>
    <w:rsid w:val="00117045"/>
    <w:rsid w:val="001220C9"/>
    <w:rsid w:val="001272BF"/>
    <w:rsid w:val="0014253E"/>
    <w:rsid w:val="00155ADA"/>
    <w:rsid w:val="00165046"/>
    <w:rsid w:val="00185623"/>
    <w:rsid w:val="001A0581"/>
    <w:rsid w:val="001A4EC5"/>
    <w:rsid w:val="001B07E0"/>
    <w:rsid w:val="001B1FAB"/>
    <w:rsid w:val="001C1A0B"/>
    <w:rsid w:val="001C7F64"/>
    <w:rsid w:val="001D068A"/>
    <w:rsid w:val="001D107D"/>
    <w:rsid w:val="001D6CB7"/>
    <w:rsid w:val="001E1D80"/>
    <w:rsid w:val="001E4440"/>
    <w:rsid w:val="001F453F"/>
    <w:rsid w:val="00205CDB"/>
    <w:rsid w:val="00206454"/>
    <w:rsid w:val="002436CF"/>
    <w:rsid w:val="002516AF"/>
    <w:rsid w:val="0026379B"/>
    <w:rsid w:val="002676E2"/>
    <w:rsid w:val="0027296A"/>
    <w:rsid w:val="00274A2E"/>
    <w:rsid w:val="0029479F"/>
    <w:rsid w:val="002A37E8"/>
    <w:rsid w:val="002A68E3"/>
    <w:rsid w:val="002D6FEC"/>
    <w:rsid w:val="002E039E"/>
    <w:rsid w:val="002E488D"/>
    <w:rsid w:val="002E57F4"/>
    <w:rsid w:val="002E6697"/>
    <w:rsid w:val="002F3C9F"/>
    <w:rsid w:val="002F5E34"/>
    <w:rsid w:val="003032AC"/>
    <w:rsid w:val="0030740A"/>
    <w:rsid w:val="0031298D"/>
    <w:rsid w:val="0032016E"/>
    <w:rsid w:val="00331F25"/>
    <w:rsid w:val="003327E6"/>
    <w:rsid w:val="0033337F"/>
    <w:rsid w:val="0033580A"/>
    <w:rsid w:val="003400D5"/>
    <w:rsid w:val="00355F04"/>
    <w:rsid w:val="00357DF3"/>
    <w:rsid w:val="00370084"/>
    <w:rsid w:val="00385E96"/>
    <w:rsid w:val="003A1C29"/>
    <w:rsid w:val="003A1E24"/>
    <w:rsid w:val="003A6493"/>
    <w:rsid w:val="003B1100"/>
    <w:rsid w:val="003B4B0C"/>
    <w:rsid w:val="003C70D9"/>
    <w:rsid w:val="003C7594"/>
    <w:rsid w:val="003F64DC"/>
    <w:rsid w:val="00404CC7"/>
    <w:rsid w:val="004067BB"/>
    <w:rsid w:val="00422367"/>
    <w:rsid w:val="00422B96"/>
    <w:rsid w:val="00426073"/>
    <w:rsid w:val="00427722"/>
    <w:rsid w:val="00436452"/>
    <w:rsid w:val="00443239"/>
    <w:rsid w:val="004510DA"/>
    <w:rsid w:val="00456519"/>
    <w:rsid w:val="00456DAD"/>
    <w:rsid w:val="00457948"/>
    <w:rsid w:val="0046290B"/>
    <w:rsid w:val="0047361B"/>
    <w:rsid w:val="00477BFB"/>
    <w:rsid w:val="00483939"/>
    <w:rsid w:val="004A50FF"/>
    <w:rsid w:val="004E277B"/>
    <w:rsid w:val="00524673"/>
    <w:rsid w:val="005336C6"/>
    <w:rsid w:val="00543ADE"/>
    <w:rsid w:val="0055387D"/>
    <w:rsid w:val="0056024A"/>
    <w:rsid w:val="00562C72"/>
    <w:rsid w:val="00563161"/>
    <w:rsid w:val="005725A9"/>
    <w:rsid w:val="00580EB5"/>
    <w:rsid w:val="005838E3"/>
    <w:rsid w:val="0059501D"/>
    <w:rsid w:val="005A6EEC"/>
    <w:rsid w:val="005B6CCB"/>
    <w:rsid w:val="005E3DE6"/>
    <w:rsid w:val="006028BB"/>
    <w:rsid w:val="00606685"/>
    <w:rsid w:val="00617AAA"/>
    <w:rsid w:val="006335D9"/>
    <w:rsid w:val="00641DBF"/>
    <w:rsid w:val="00645C08"/>
    <w:rsid w:val="00657061"/>
    <w:rsid w:val="006662A2"/>
    <w:rsid w:val="006A0357"/>
    <w:rsid w:val="006A1226"/>
    <w:rsid w:val="006C1A27"/>
    <w:rsid w:val="006C7D95"/>
    <w:rsid w:val="006D6E09"/>
    <w:rsid w:val="006E5CA9"/>
    <w:rsid w:val="007130A5"/>
    <w:rsid w:val="00722E43"/>
    <w:rsid w:val="00745F12"/>
    <w:rsid w:val="007569E4"/>
    <w:rsid w:val="00760E25"/>
    <w:rsid w:val="00790EFD"/>
    <w:rsid w:val="007A27EA"/>
    <w:rsid w:val="007A32BA"/>
    <w:rsid w:val="007B0DD4"/>
    <w:rsid w:val="007B6732"/>
    <w:rsid w:val="007B7F6A"/>
    <w:rsid w:val="007C1E91"/>
    <w:rsid w:val="007D2B2D"/>
    <w:rsid w:val="007F43A2"/>
    <w:rsid w:val="00803E61"/>
    <w:rsid w:val="008203CD"/>
    <w:rsid w:val="008247FA"/>
    <w:rsid w:val="0082706B"/>
    <w:rsid w:val="00827B32"/>
    <w:rsid w:val="0083562F"/>
    <w:rsid w:val="008376EB"/>
    <w:rsid w:val="00867195"/>
    <w:rsid w:val="00870B83"/>
    <w:rsid w:val="008761CA"/>
    <w:rsid w:val="00876343"/>
    <w:rsid w:val="00886E60"/>
    <w:rsid w:val="008902FB"/>
    <w:rsid w:val="00894B1A"/>
    <w:rsid w:val="00894C18"/>
    <w:rsid w:val="008A506A"/>
    <w:rsid w:val="008B10C9"/>
    <w:rsid w:val="008D2BC8"/>
    <w:rsid w:val="008F197C"/>
    <w:rsid w:val="00906072"/>
    <w:rsid w:val="009118C1"/>
    <w:rsid w:val="00911FEA"/>
    <w:rsid w:val="00935638"/>
    <w:rsid w:val="00936A60"/>
    <w:rsid w:val="009455D7"/>
    <w:rsid w:val="00963952"/>
    <w:rsid w:val="00981BFA"/>
    <w:rsid w:val="00982727"/>
    <w:rsid w:val="00987230"/>
    <w:rsid w:val="00992058"/>
    <w:rsid w:val="009930AC"/>
    <w:rsid w:val="009A51D8"/>
    <w:rsid w:val="009D5056"/>
    <w:rsid w:val="009F4B2A"/>
    <w:rsid w:val="00A00836"/>
    <w:rsid w:val="00A03E86"/>
    <w:rsid w:val="00A06BC2"/>
    <w:rsid w:val="00A33900"/>
    <w:rsid w:val="00A36D1F"/>
    <w:rsid w:val="00A36DF0"/>
    <w:rsid w:val="00A42BD6"/>
    <w:rsid w:val="00A44648"/>
    <w:rsid w:val="00A70A52"/>
    <w:rsid w:val="00A817B1"/>
    <w:rsid w:val="00A846CE"/>
    <w:rsid w:val="00A84E22"/>
    <w:rsid w:val="00A95554"/>
    <w:rsid w:val="00A9696C"/>
    <w:rsid w:val="00AA6ABE"/>
    <w:rsid w:val="00AB2A9F"/>
    <w:rsid w:val="00AC15A5"/>
    <w:rsid w:val="00AC7EA7"/>
    <w:rsid w:val="00AD0E82"/>
    <w:rsid w:val="00AD4050"/>
    <w:rsid w:val="00AD7601"/>
    <w:rsid w:val="00AE3E7B"/>
    <w:rsid w:val="00AE490F"/>
    <w:rsid w:val="00AF45DE"/>
    <w:rsid w:val="00B018F9"/>
    <w:rsid w:val="00B04013"/>
    <w:rsid w:val="00B121BE"/>
    <w:rsid w:val="00B125C4"/>
    <w:rsid w:val="00B17942"/>
    <w:rsid w:val="00B24ADB"/>
    <w:rsid w:val="00B35E66"/>
    <w:rsid w:val="00B52756"/>
    <w:rsid w:val="00B80D09"/>
    <w:rsid w:val="00BA5C55"/>
    <w:rsid w:val="00BC3EFA"/>
    <w:rsid w:val="00BC4624"/>
    <w:rsid w:val="00BE166C"/>
    <w:rsid w:val="00BE3BD4"/>
    <w:rsid w:val="00BE5AD5"/>
    <w:rsid w:val="00BF7ED8"/>
    <w:rsid w:val="00C016FD"/>
    <w:rsid w:val="00C15331"/>
    <w:rsid w:val="00C3097F"/>
    <w:rsid w:val="00C35753"/>
    <w:rsid w:val="00C413AF"/>
    <w:rsid w:val="00C4609B"/>
    <w:rsid w:val="00C825F9"/>
    <w:rsid w:val="00C87028"/>
    <w:rsid w:val="00C91CDD"/>
    <w:rsid w:val="00C94968"/>
    <w:rsid w:val="00CA376B"/>
    <w:rsid w:val="00CA4505"/>
    <w:rsid w:val="00CA508F"/>
    <w:rsid w:val="00CB414D"/>
    <w:rsid w:val="00CB7549"/>
    <w:rsid w:val="00CC3035"/>
    <w:rsid w:val="00CE09E8"/>
    <w:rsid w:val="00CE7D0C"/>
    <w:rsid w:val="00CF23A6"/>
    <w:rsid w:val="00CF2D39"/>
    <w:rsid w:val="00D10484"/>
    <w:rsid w:val="00D22126"/>
    <w:rsid w:val="00D2234A"/>
    <w:rsid w:val="00D27BFE"/>
    <w:rsid w:val="00D41BCB"/>
    <w:rsid w:val="00D44517"/>
    <w:rsid w:val="00D506FA"/>
    <w:rsid w:val="00D5382C"/>
    <w:rsid w:val="00D6713A"/>
    <w:rsid w:val="00D7537D"/>
    <w:rsid w:val="00D7784E"/>
    <w:rsid w:val="00D94C3E"/>
    <w:rsid w:val="00DC0646"/>
    <w:rsid w:val="00DF31D9"/>
    <w:rsid w:val="00DF44AA"/>
    <w:rsid w:val="00DF639E"/>
    <w:rsid w:val="00E1310C"/>
    <w:rsid w:val="00E245A2"/>
    <w:rsid w:val="00E27C69"/>
    <w:rsid w:val="00E4715B"/>
    <w:rsid w:val="00E550E3"/>
    <w:rsid w:val="00E64CA6"/>
    <w:rsid w:val="00E66635"/>
    <w:rsid w:val="00E85058"/>
    <w:rsid w:val="00E95B72"/>
    <w:rsid w:val="00EA7C35"/>
    <w:rsid w:val="00EC394D"/>
    <w:rsid w:val="00EC4ADA"/>
    <w:rsid w:val="00EC788F"/>
    <w:rsid w:val="00ED5846"/>
    <w:rsid w:val="00EE1464"/>
    <w:rsid w:val="00F05760"/>
    <w:rsid w:val="00F1455B"/>
    <w:rsid w:val="00F151A3"/>
    <w:rsid w:val="00F2317E"/>
    <w:rsid w:val="00F24DA3"/>
    <w:rsid w:val="00F27A42"/>
    <w:rsid w:val="00F3088A"/>
    <w:rsid w:val="00F33C47"/>
    <w:rsid w:val="00F43615"/>
    <w:rsid w:val="00F45D11"/>
    <w:rsid w:val="00F51DEA"/>
    <w:rsid w:val="00F52455"/>
    <w:rsid w:val="00F57EEC"/>
    <w:rsid w:val="00F74A33"/>
    <w:rsid w:val="00F7684E"/>
    <w:rsid w:val="00F87121"/>
    <w:rsid w:val="00F945EA"/>
    <w:rsid w:val="00F9581F"/>
    <w:rsid w:val="00F97932"/>
    <w:rsid w:val="00FA5446"/>
    <w:rsid w:val="00FA77DA"/>
    <w:rsid w:val="00FC077A"/>
    <w:rsid w:val="00FF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932"/>
    <w:pPr>
      <w:keepNext/>
      <w:spacing w:before="240" w:after="60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F97932"/>
    <w:pPr>
      <w:keepNext/>
      <w:spacing w:before="240" w:after="60"/>
      <w:outlineLvl w:val="1"/>
    </w:pPr>
    <w:rPr>
      <w:rFonts w:ascii="Arial" w:eastAsia="Times New Roman" w:hAnsi="Arial" w:cs="Arial"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F97932"/>
    <w:pPr>
      <w:keepNext/>
      <w:spacing w:before="240" w:after="60"/>
      <w:outlineLvl w:val="2"/>
    </w:pPr>
    <w:rPr>
      <w:rFonts w:ascii="Arial" w:eastAsia="Times New Roman" w:hAnsi="Arial" w:cs="Arial"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F97932"/>
    <w:pPr>
      <w:keepNext/>
      <w:spacing w:before="240" w:after="60"/>
      <w:outlineLvl w:val="3"/>
    </w:pPr>
    <w:rPr>
      <w:rFonts w:eastAsia="Times New Roman"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F97932"/>
    <w:pPr>
      <w:spacing w:before="240" w:after="60"/>
      <w:outlineLvl w:val="4"/>
    </w:pPr>
    <w:rPr>
      <w:rFonts w:eastAsia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F97932"/>
    <w:pPr>
      <w:spacing w:before="240" w:after="60"/>
      <w:outlineLvl w:val="5"/>
    </w:pPr>
    <w:rPr>
      <w:rFonts w:eastAsia="Times New Roman"/>
      <w:bCs/>
      <w:lang w:val="en-US"/>
    </w:rPr>
  </w:style>
  <w:style w:type="paragraph" w:styleId="7">
    <w:name w:val="heading 7"/>
    <w:basedOn w:val="a"/>
    <w:next w:val="a"/>
    <w:link w:val="70"/>
    <w:qFormat/>
    <w:rsid w:val="00F97932"/>
    <w:pPr>
      <w:spacing w:before="240" w:after="60"/>
      <w:outlineLvl w:val="6"/>
    </w:pPr>
    <w:rPr>
      <w:rFonts w:eastAsia="Times New Roman"/>
      <w:szCs w:val="24"/>
      <w:lang w:val="en-US"/>
    </w:rPr>
  </w:style>
  <w:style w:type="paragraph" w:styleId="8">
    <w:name w:val="heading 8"/>
    <w:basedOn w:val="a"/>
    <w:next w:val="a"/>
    <w:link w:val="80"/>
    <w:qFormat/>
    <w:rsid w:val="00F97932"/>
    <w:pPr>
      <w:spacing w:before="240" w:after="60"/>
      <w:outlineLvl w:val="7"/>
    </w:pPr>
    <w:rPr>
      <w:rFonts w:eastAsia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qFormat/>
    <w:rsid w:val="00F97932"/>
    <w:pPr>
      <w:spacing w:before="240" w:after="60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932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F97932"/>
    <w:rPr>
      <w:rFonts w:ascii="Arial" w:eastAsia="Times New Roman" w:hAnsi="Arial" w:cs="Arial"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F97932"/>
    <w:rPr>
      <w:rFonts w:ascii="Arial" w:eastAsia="Times New Roman" w:hAnsi="Arial" w:cs="Arial"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97932"/>
    <w:rPr>
      <w:rFonts w:ascii="Calibri" w:eastAsia="Times New Roman" w:hAnsi="Calibri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F97932"/>
    <w:rPr>
      <w:rFonts w:ascii="Calibri" w:eastAsia="Times New Roman" w:hAnsi="Calibri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F97932"/>
    <w:rPr>
      <w:rFonts w:ascii="Calibri" w:eastAsia="Times New Roman" w:hAnsi="Calibri" w:cs="Times New Roman"/>
      <w:bCs/>
      <w:lang w:val="en-US"/>
    </w:rPr>
  </w:style>
  <w:style w:type="character" w:customStyle="1" w:styleId="70">
    <w:name w:val="Заголовок 7 Знак"/>
    <w:basedOn w:val="a0"/>
    <w:link w:val="7"/>
    <w:rsid w:val="00F97932"/>
    <w:rPr>
      <w:rFonts w:ascii="Calibri" w:eastAsia="Times New Roman" w:hAnsi="Calibri" w:cs="Times New Roman"/>
      <w:szCs w:val="24"/>
      <w:lang w:val="en-US"/>
    </w:rPr>
  </w:style>
  <w:style w:type="character" w:customStyle="1" w:styleId="80">
    <w:name w:val="Заголовок 8 Знак"/>
    <w:basedOn w:val="a0"/>
    <w:link w:val="8"/>
    <w:rsid w:val="00F97932"/>
    <w:rPr>
      <w:rFonts w:ascii="Calibri" w:eastAsia="Times New Roman" w:hAnsi="Calibri" w:cs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rsid w:val="00F97932"/>
    <w:rPr>
      <w:rFonts w:ascii="Arial" w:eastAsia="Times New Roman" w:hAnsi="Arial" w:cs="Arial"/>
      <w:lang w:val="en-US"/>
    </w:rPr>
  </w:style>
  <w:style w:type="paragraph" w:styleId="a3">
    <w:name w:val="Title"/>
    <w:basedOn w:val="a"/>
    <w:next w:val="a"/>
    <w:link w:val="a4"/>
    <w:qFormat/>
    <w:rsid w:val="00F97932"/>
    <w:pPr>
      <w:spacing w:before="240" w:after="60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F97932"/>
    <w:rPr>
      <w:rFonts w:ascii="Arial" w:eastAsia="Times New Roman" w:hAnsi="Arial" w:cs="Arial"/>
      <w:bCs/>
      <w:kern w:val="28"/>
      <w:sz w:val="32"/>
      <w:szCs w:val="32"/>
      <w:lang w:val="en-US"/>
    </w:rPr>
  </w:style>
  <w:style w:type="paragraph" w:styleId="a5">
    <w:name w:val="Subtitle"/>
    <w:basedOn w:val="a"/>
    <w:next w:val="a"/>
    <w:link w:val="a6"/>
    <w:qFormat/>
    <w:rsid w:val="00F97932"/>
    <w:pPr>
      <w:spacing w:after="60"/>
      <w:jc w:val="center"/>
      <w:outlineLvl w:val="1"/>
    </w:pPr>
    <w:rPr>
      <w:rFonts w:ascii="Arial" w:eastAsia="Times New Roman" w:hAnsi="Arial" w:cs="Arial"/>
      <w:szCs w:val="24"/>
      <w:lang w:val="en-US"/>
    </w:rPr>
  </w:style>
  <w:style w:type="character" w:customStyle="1" w:styleId="a6">
    <w:name w:val="Подзаголовок Знак"/>
    <w:basedOn w:val="a0"/>
    <w:link w:val="a5"/>
    <w:rsid w:val="00F97932"/>
    <w:rPr>
      <w:rFonts w:ascii="Arial" w:eastAsia="Times New Roman" w:hAnsi="Arial" w:cs="Arial"/>
      <w:szCs w:val="24"/>
      <w:lang w:val="en-US"/>
    </w:rPr>
  </w:style>
  <w:style w:type="character" w:styleId="a7">
    <w:name w:val="Strong"/>
    <w:basedOn w:val="a0"/>
    <w:uiPriority w:val="22"/>
    <w:qFormat/>
    <w:rsid w:val="00F97932"/>
    <w:rPr>
      <w:b/>
      <w:bCs/>
    </w:rPr>
  </w:style>
  <w:style w:type="character" w:styleId="a8">
    <w:name w:val="Emphasis"/>
    <w:basedOn w:val="a0"/>
    <w:uiPriority w:val="20"/>
    <w:qFormat/>
    <w:rsid w:val="00F97932"/>
    <w:rPr>
      <w:rFonts w:ascii="Times New Roman" w:hAnsi="Times New Roman" w:cs="Times New Roman"/>
      <w:b/>
      <w:bCs/>
      <w:i/>
      <w:iCs/>
    </w:rPr>
  </w:style>
  <w:style w:type="paragraph" w:styleId="a9">
    <w:name w:val="List Paragraph"/>
    <w:basedOn w:val="a"/>
    <w:qFormat/>
    <w:rsid w:val="00F97932"/>
    <w:pPr>
      <w:ind w:left="720"/>
      <w:contextualSpacing/>
    </w:pPr>
  </w:style>
  <w:style w:type="paragraph" w:customStyle="1" w:styleId="11">
    <w:name w:val="Без интервала1"/>
    <w:basedOn w:val="a"/>
    <w:qFormat/>
    <w:rsid w:val="00F97932"/>
    <w:rPr>
      <w:rFonts w:eastAsia="Times New Roman"/>
      <w:szCs w:val="24"/>
      <w:lang w:val="en-US"/>
    </w:rPr>
  </w:style>
  <w:style w:type="paragraph" w:customStyle="1" w:styleId="12">
    <w:name w:val="Абзац списка1"/>
    <w:basedOn w:val="a"/>
    <w:qFormat/>
    <w:rsid w:val="00F97932"/>
    <w:pPr>
      <w:ind w:left="720"/>
    </w:pPr>
    <w:rPr>
      <w:rFonts w:eastAsia="Times New Roman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F97932"/>
    <w:rPr>
      <w:rFonts w:eastAsia="Times New Roman"/>
      <w:i/>
      <w:iCs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F97932"/>
    <w:rPr>
      <w:rFonts w:ascii="Calibri" w:eastAsia="Times New Roman" w:hAnsi="Calibri" w:cs="Times New Roman"/>
      <w:i/>
      <w:iCs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F97932"/>
    <w:pPr>
      <w:ind w:left="720" w:right="720"/>
    </w:pPr>
    <w:rPr>
      <w:rFonts w:eastAsia="Times New Roman"/>
      <w:bCs/>
      <w:i/>
      <w:iCs/>
      <w:szCs w:val="24"/>
      <w:lang w:val="en-US"/>
    </w:rPr>
  </w:style>
  <w:style w:type="character" w:customStyle="1" w:styleId="IntenseQuoteChar">
    <w:name w:val="Intense Quote Char"/>
    <w:basedOn w:val="a0"/>
    <w:link w:val="13"/>
    <w:locked/>
    <w:rsid w:val="00F97932"/>
    <w:rPr>
      <w:rFonts w:ascii="Calibri" w:eastAsia="Times New Roman" w:hAnsi="Calibri" w:cs="Times New Roman"/>
      <w:bCs/>
      <w:i/>
      <w:iCs/>
      <w:szCs w:val="24"/>
      <w:lang w:val="en-US"/>
    </w:rPr>
  </w:style>
  <w:style w:type="character" w:customStyle="1" w:styleId="14">
    <w:name w:val="Слабое выделение1"/>
    <w:basedOn w:val="a0"/>
    <w:qFormat/>
    <w:rsid w:val="00F97932"/>
    <w:rPr>
      <w:i/>
      <w:iCs/>
      <w:color w:val="auto"/>
    </w:rPr>
  </w:style>
  <w:style w:type="character" w:customStyle="1" w:styleId="15">
    <w:name w:val="Сильное выделение1"/>
    <w:basedOn w:val="a0"/>
    <w:qFormat/>
    <w:rsid w:val="00F97932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basedOn w:val="a0"/>
    <w:qFormat/>
    <w:rsid w:val="00F97932"/>
    <w:rPr>
      <w:sz w:val="24"/>
      <w:szCs w:val="24"/>
      <w:u w:val="single"/>
    </w:rPr>
  </w:style>
  <w:style w:type="character" w:customStyle="1" w:styleId="17">
    <w:name w:val="Сильная ссылка1"/>
    <w:basedOn w:val="a0"/>
    <w:qFormat/>
    <w:rsid w:val="00F97932"/>
    <w:rPr>
      <w:b/>
      <w:bCs/>
      <w:sz w:val="24"/>
      <w:szCs w:val="24"/>
      <w:u w:val="single"/>
    </w:rPr>
  </w:style>
  <w:style w:type="character" w:customStyle="1" w:styleId="18">
    <w:name w:val="Название книги1"/>
    <w:basedOn w:val="a0"/>
    <w:qFormat/>
    <w:rsid w:val="00F97932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F97932"/>
    <w:pPr>
      <w:outlineLvl w:val="9"/>
    </w:pPr>
  </w:style>
  <w:style w:type="paragraph" w:customStyle="1" w:styleId="aa">
    <w:name w:val="Стиль"/>
    <w:rsid w:val="00F97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F979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F979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979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932"/>
  </w:style>
  <w:style w:type="paragraph" w:styleId="ae">
    <w:name w:val="header"/>
    <w:basedOn w:val="a"/>
    <w:link w:val="af"/>
    <w:uiPriority w:val="99"/>
    <w:unhideWhenUsed/>
    <w:rsid w:val="0063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335D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63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35D9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56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3161"/>
    <w:rPr>
      <w:rFonts w:ascii="Tahoma" w:eastAsia="Calibri" w:hAnsi="Tahoma" w:cs="Tahoma"/>
      <w:sz w:val="16"/>
      <w:szCs w:val="16"/>
    </w:rPr>
  </w:style>
  <w:style w:type="character" w:customStyle="1" w:styleId="c3">
    <w:name w:val="c3"/>
    <w:rsid w:val="00A00836"/>
  </w:style>
  <w:style w:type="paragraph" w:customStyle="1" w:styleId="Style17">
    <w:name w:val="Style17"/>
    <w:basedOn w:val="a"/>
    <w:uiPriority w:val="99"/>
    <w:rsid w:val="0029479F"/>
    <w:pPr>
      <w:widowControl w:val="0"/>
      <w:autoSpaceDE w:val="0"/>
      <w:autoSpaceDN w:val="0"/>
      <w:adjustRightInd w:val="0"/>
      <w:spacing w:after="0" w:line="259" w:lineRule="exact"/>
    </w:pPr>
    <w:rPr>
      <w:rFonts w:ascii="Palatino Linotype" w:eastAsia="Times New Roman" w:hAnsi="Palatino Linotype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D27BFE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D27BFE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932"/>
    <w:pPr>
      <w:keepNext/>
      <w:spacing w:before="240" w:after="60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F97932"/>
    <w:pPr>
      <w:keepNext/>
      <w:spacing w:before="240" w:after="60"/>
      <w:outlineLvl w:val="1"/>
    </w:pPr>
    <w:rPr>
      <w:rFonts w:ascii="Arial" w:eastAsia="Times New Roman" w:hAnsi="Arial" w:cs="Arial"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F97932"/>
    <w:pPr>
      <w:keepNext/>
      <w:spacing w:before="240" w:after="60"/>
      <w:outlineLvl w:val="2"/>
    </w:pPr>
    <w:rPr>
      <w:rFonts w:ascii="Arial" w:eastAsia="Times New Roman" w:hAnsi="Arial" w:cs="Arial"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F97932"/>
    <w:pPr>
      <w:keepNext/>
      <w:spacing w:before="240" w:after="60"/>
      <w:outlineLvl w:val="3"/>
    </w:pPr>
    <w:rPr>
      <w:rFonts w:eastAsia="Times New Roman"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F97932"/>
    <w:pPr>
      <w:spacing w:before="240" w:after="60"/>
      <w:outlineLvl w:val="4"/>
    </w:pPr>
    <w:rPr>
      <w:rFonts w:eastAsia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F97932"/>
    <w:pPr>
      <w:spacing w:before="240" w:after="60"/>
      <w:outlineLvl w:val="5"/>
    </w:pPr>
    <w:rPr>
      <w:rFonts w:eastAsia="Times New Roman"/>
      <w:bCs/>
      <w:lang w:val="en-US"/>
    </w:rPr>
  </w:style>
  <w:style w:type="paragraph" w:styleId="7">
    <w:name w:val="heading 7"/>
    <w:basedOn w:val="a"/>
    <w:next w:val="a"/>
    <w:link w:val="70"/>
    <w:qFormat/>
    <w:rsid w:val="00F97932"/>
    <w:pPr>
      <w:spacing w:before="240" w:after="60"/>
      <w:outlineLvl w:val="6"/>
    </w:pPr>
    <w:rPr>
      <w:rFonts w:eastAsia="Times New Roman"/>
      <w:szCs w:val="24"/>
      <w:lang w:val="en-US"/>
    </w:rPr>
  </w:style>
  <w:style w:type="paragraph" w:styleId="8">
    <w:name w:val="heading 8"/>
    <w:basedOn w:val="a"/>
    <w:next w:val="a"/>
    <w:link w:val="80"/>
    <w:qFormat/>
    <w:rsid w:val="00F97932"/>
    <w:pPr>
      <w:spacing w:before="240" w:after="60"/>
      <w:outlineLvl w:val="7"/>
    </w:pPr>
    <w:rPr>
      <w:rFonts w:eastAsia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qFormat/>
    <w:rsid w:val="00F97932"/>
    <w:pPr>
      <w:spacing w:before="240" w:after="60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932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F97932"/>
    <w:rPr>
      <w:rFonts w:ascii="Arial" w:eastAsia="Times New Roman" w:hAnsi="Arial" w:cs="Arial"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F97932"/>
    <w:rPr>
      <w:rFonts w:ascii="Arial" w:eastAsia="Times New Roman" w:hAnsi="Arial" w:cs="Arial"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97932"/>
    <w:rPr>
      <w:rFonts w:ascii="Calibri" w:eastAsia="Times New Roman" w:hAnsi="Calibri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F97932"/>
    <w:rPr>
      <w:rFonts w:ascii="Calibri" w:eastAsia="Times New Roman" w:hAnsi="Calibri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F97932"/>
    <w:rPr>
      <w:rFonts w:ascii="Calibri" w:eastAsia="Times New Roman" w:hAnsi="Calibri" w:cs="Times New Roman"/>
      <w:bCs/>
      <w:lang w:val="en-US"/>
    </w:rPr>
  </w:style>
  <w:style w:type="character" w:customStyle="1" w:styleId="70">
    <w:name w:val="Заголовок 7 Знак"/>
    <w:basedOn w:val="a0"/>
    <w:link w:val="7"/>
    <w:rsid w:val="00F97932"/>
    <w:rPr>
      <w:rFonts w:ascii="Calibri" w:eastAsia="Times New Roman" w:hAnsi="Calibri" w:cs="Times New Roman"/>
      <w:szCs w:val="24"/>
      <w:lang w:val="en-US"/>
    </w:rPr>
  </w:style>
  <w:style w:type="character" w:customStyle="1" w:styleId="80">
    <w:name w:val="Заголовок 8 Знак"/>
    <w:basedOn w:val="a0"/>
    <w:link w:val="8"/>
    <w:rsid w:val="00F97932"/>
    <w:rPr>
      <w:rFonts w:ascii="Calibri" w:eastAsia="Times New Roman" w:hAnsi="Calibri" w:cs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rsid w:val="00F97932"/>
    <w:rPr>
      <w:rFonts w:ascii="Arial" w:eastAsia="Times New Roman" w:hAnsi="Arial" w:cs="Arial"/>
      <w:lang w:val="en-US"/>
    </w:rPr>
  </w:style>
  <w:style w:type="paragraph" w:styleId="a3">
    <w:name w:val="Title"/>
    <w:basedOn w:val="a"/>
    <w:next w:val="a"/>
    <w:link w:val="a4"/>
    <w:qFormat/>
    <w:rsid w:val="00F97932"/>
    <w:pPr>
      <w:spacing w:before="240" w:after="60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F97932"/>
    <w:rPr>
      <w:rFonts w:ascii="Arial" w:eastAsia="Times New Roman" w:hAnsi="Arial" w:cs="Arial"/>
      <w:bCs/>
      <w:kern w:val="28"/>
      <w:sz w:val="32"/>
      <w:szCs w:val="32"/>
      <w:lang w:val="en-US"/>
    </w:rPr>
  </w:style>
  <w:style w:type="paragraph" w:styleId="a5">
    <w:name w:val="Subtitle"/>
    <w:basedOn w:val="a"/>
    <w:next w:val="a"/>
    <w:link w:val="a6"/>
    <w:qFormat/>
    <w:rsid w:val="00F97932"/>
    <w:pPr>
      <w:spacing w:after="60"/>
      <w:jc w:val="center"/>
      <w:outlineLvl w:val="1"/>
    </w:pPr>
    <w:rPr>
      <w:rFonts w:ascii="Arial" w:eastAsia="Times New Roman" w:hAnsi="Arial" w:cs="Arial"/>
      <w:szCs w:val="24"/>
      <w:lang w:val="en-US"/>
    </w:rPr>
  </w:style>
  <w:style w:type="character" w:customStyle="1" w:styleId="a6">
    <w:name w:val="Подзаголовок Знак"/>
    <w:basedOn w:val="a0"/>
    <w:link w:val="a5"/>
    <w:rsid w:val="00F97932"/>
    <w:rPr>
      <w:rFonts w:ascii="Arial" w:eastAsia="Times New Roman" w:hAnsi="Arial" w:cs="Arial"/>
      <w:szCs w:val="24"/>
      <w:lang w:val="en-US"/>
    </w:rPr>
  </w:style>
  <w:style w:type="character" w:styleId="a7">
    <w:name w:val="Strong"/>
    <w:basedOn w:val="a0"/>
    <w:uiPriority w:val="22"/>
    <w:qFormat/>
    <w:rsid w:val="00F97932"/>
    <w:rPr>
      <w:b/>
      <w:bCs/>
    </w:rPr>
  </w:style>
  <w:style w:type="character" w:styleId="a8">
    <w:name w:val="Emphasis"/>
    <w:basedOn w:val="a0"/>
    <w:uiPriority w:val="20"/>
    <w:qFormat/>
    <w:rsid w:val="00F97932"/>
    <w:rPr>
      <w:rFonts w:ascii="Times New Roman" w:hAnsi="Times New Roman" w:cs="Times New Roman"/>
      <w:b/>
      <w:bCs/>
      <w:i/>
      <w:iCs/>
    </w:rPr>
  </w:style>
  <w:style w:type="paragraph" w:styleId="a9">
    <w:name w:val="List Paragraph"/>
    <w:basedOn w:val="a"/>
    <w:qFormat/>
    <w:rsid w:val="00F97932"/>
    <w:pPr>
      <w:ind w:left="720"/>
      <w:contextualSpacing/>
    </w:pPr>
  </w:style>
  <w:style w:type="paragraph" w:customStyle="1" w:styleId="11">
    <w:name w:val="Без интервала1"/>
    <w:basedOn w:val="a"/>
    <w:qFormat/>
    <w:rsid w:val="00F97932"/>
    <w:rPr>
      <w:rFonts w:eastAsia="Times New Roman"/>
      <w:szCs w:val="24"/>
      <w:lang w:val="en-US"/>
    </w:rPr>
  </w:style>
  <w:style w:type="paragraph" w:customStyle="1" w:styleId="12">
    <w:name w:val="Абзац списка1"/>
    <w:basedOn w:val="a"/>
    <w:qFormat/>
    <w:rsid w:val="00F97932"/>
    <w:pPr>
      <w:ind w:left="720"/>
    </w:pPr>
    <w:rPr>
      <w:rFonts w:eastAsia="Times New Roman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F97932"/>
    <w:rPr>
      <w:rFonts w:eastAsia="Times New Roman"/>
      <w:i/>
      <w:iCs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F97932"/>
    <w:rPr>
      <w:rFonts w:ascii="Calibri" w:eastAsia="Times New Roman" w:hAnsi="Calibri" w:cs="Times New Roman"/>
      <w:i/>
      <w:iCs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F97932"/>
    <w:pPr>
      <w:ind w:left="720" w:right="720"/>
    </w:pPr>
    <w:rPr>
      <w:rFonts w:eastAsia="Times New Roman"/>
      <w:bCs/>
      <w:i/>
      <w:iCs/>
      <w:szCs w:val="24"/>
      <w:lang w:val="en-US"/>
    </w:rPr>
  </w:style>
  <w:style w:type="character" w:customStyle="1" w:styleId="IntenseQuoteChar">
    <w:name w:val="Intense Quote Char"/>
    <w:basedOn w:val="a0"/>
    <w:link w:val="13"/>
    <w:locked/>
    <w:rsid w:val="00F97932"/>
    <w:rPr>
      <w:rFonts w:ascii="Calibri" w:eastAsia="Times New Roman" w:hAnsi="Calibri" w:cs="Times New Roman"/>
      <w:bCs/>
      <w:i/>
      <w:iCs/>
      <w:szCs w:val="24"/>
      <w:lang w:val="en-US"/>
    </w:rPr>
  </w:style>
  <w:style w:type="character" w:customStyle="1" w:styleId="14">
    <w:name w:val="Слабое выделение1"/>
    <w:basedOn w:val="a0"/>
    <w:qFormat/>
    <w:rsid w:val="00F97932"/>
    <w:rPr>
      <w:i/>
      <w:iCs/>
      <w:color w:val="auto"/>
    </w:rPr>
  </w:style>
  <w:style w:type="character" w:customStyle="1" w:styleId="15">
    <w:name w:val="Сильное выделение1"/>
    <w:basedOn w:val="a0"/>
    <w:qFormat/>
    <w:rsid w:val="00F97932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basedOn w:val="a0"/>
    <w:qFormat/>
    <w:rsid w:val="00F97932"/>
    <w:rPr>
      <w:sz w:val="24"/>
      <w:szCs w:val="24"/>
      <w:u w:val="single"/>
    </w:rPr>
  </w:style>
  <w:style w:type="character" w:customStyle="1" w:styleId="17">
    <w:name w:val="Сильная ссылка1"/>
    <w:basedOn w:val="a0"/>
    <w:qFormat/>
    <w:rsid w:val="00F97932"/>
    <w:rPr>
      <w:b/>
      <w:bCs/>
      <w:sz w:val="24"/>
      <w:szCs w:val="24"/>
      <w:u w:val="single"/>
    </w:rPr>
  </w:style>
  <w:style w:type="character" w:customStyle="1" w:styleId="18">
    <w:name w:val="Название книги1"/>
    <w:basedOn w:val="a0"/>
    <w:qFormat/>
    <w:rsid w:val="00F97932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F97932"/>
    <w:pPr>
      <w:outlineLvl w:val="9"/>
    </w:pPr>
  </w:style>
  <w:style w:type="paragraph" w:customStyle="1" w:styleId="aa">
    <w:name w:val="Стиль"/>
    <w:rsid w:val="00F97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F979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F979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979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932"/>
  </w:style>
  <w:style w:type="paragraph" w:styleId="ae">
    <w:name w:val="header"/>
    <w:basedOn w:val="a"/>
    <w:link w:val="af"/>
    <w:uiPriority w:val="99"/>
    <w:unhideWhenUsed/>
    <w:rsid w:val="0063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335D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63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35D9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56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3161"/>
    <w:rPr>
      <w:rFonts w:ascii="Tahoma" w:eastAsia="Calibri" w:hAnsi="Tahoma" w:cs="Tahoma"/>
      <w:sz w:val="16"/>
      <w:szCs w:val="16"/>
    </w:rPr>
  </w:style>
  <w:style w:type="character" w:customStyle="1" w:styleId="c3">
    <w:name w:val="c3"/>
    <w:rsid w:val="00A00836"/>
  </w:style>
  <w:style w:type="paragraph" w:customStyle="1" w:styleId="Style17">
    <w:name w:val="Style17"/>
    <w:basedOn w:val="a"/>
    <w:uiPriority w:val="99"/>
    <w:rsid w:val="0029479F"/>
    <w:pPr>
      <w:widowControl w:val="0"/>
      <w:autoSpaceDE w:val="0"/>
      <w:autoSpaceDN w:val="0"/>
      <w:adjustRightInd w:val="0"/>
      <w:spacing w:after="0" w:line="259" w:lineRule="exact"/>
    </w:pPr>
    <w:rPr>
      <w:rFonts w:ascii="Palatino Linotype" w:eastAsia="Times New Roman" w:hAnsi="Palatino Linotype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D27BFE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D27BFE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0486-5647-4EFA-BFB9-84C396CF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Natalya</cp:lastModifiedBy>
  <cp:revision>28</cp:revision>
  <cp:lastPrinted>2013-09-18T05:24:00Z</cp:lastPrinted>
  <dcterms:created xsi:type="dcterms:W3CDTF">2013-09-10T16:11:00Z</dcterms:created>
  <dcterms:modified xsi:type="dcterms:W3CDTF">2014-01-11T13:27:00Z</dcterms:modified>
</cp:coreProperties>
</file>