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851"/>
        <w:gridCol w:w="1276"/>
        <w:gridCol w:w="1276"/>
        <w:gridCol w:w="2409"/>
        <w:gridCol w:w="9575"/>
      </w:tblGrid>
      <w:tr w:rsidR="00402F1B" w:rsidRPr="005F548A" w:rsidTr="00402F1B">
        <w:tc>
          <w:tcPr>
            <w:tcW w:w="851" w:type="dxa"/>
          </w:tcPr>
          <w:p w:rsidR="00402F1B" w:rsidRPr="005F548A" w:rsidRDefault="00402F1B" w:rsidP="004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54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54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54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402F1B" w:rsidRPr="005F548A" w:rsidRDefault="00402F1B" w:rsidP="004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5F548A">
              <w:rPr>
                <w:rFonts w:ascii="Times New Roman" w:hAnsi="Times New Roman" w:cs="Times New Roman"/>
                <w:b/>
                <w:sz w:val="24"/>
                <w:szCs w:val="24"/>
              </w:rPr>
              <w:t>предп</w:t>
            </w:r>
            <w:proofErr w:type="spellEnd"/>
            <w:r w:rsidRPr="005F54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2F1B" w:rsidRPr="005F548A" w:rsidRDefault="00402F1B" w:rsidP="004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2409" w:type="dxa"/>
          </w:tcPr>
          <w:p w:rsidR="00402F1B" w:rsidRPr="005F548A" w:rsidRDefault="00402F1B" w:rsidP="004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575" w:type="dxa"/>
          </w:tcPr>
          <w:p w:rsidR="00402F1B" w:rsidRPr="005F548A" w:rsidRDefault="00402F1B" w:rsidP="004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02F1B" w:rsidRPr="005F548A" w:rsidTr="00402F1B">
        <w:tc>
          <w:tcPr>
            <w:tcW w:w="851" w:type="dxa"/>
          </w:tcPr>
          <w:p w:rsidR="00402F1B" w:rsidRPr="005F548A" w:rsidRDefault="00402F1B" w:rsidP="004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402F1B" w:rsidRPr="005F548A" w:rsidRDefault="00402F1B" w:rsidP="004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F1B" w:rsidRPr="005F548A" w:rsidRDefault="00402F1B" w:rsidP="004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F1B" w:rsidRPr="005F548A" w:rsidRDefault="00402F1B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«Турниры и соревнования», 2 часть. </w:t>
            </w:r>
          </w:p>
          <w:p w:rsidR="00402F1B" w:rsidRPr="005F548A" w:rsidRDefault="00402F1B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Круговой турнир. «Крестики-нолики». </w:t>
            </w:r>
          </w:p>
        </w:tc>
        <w:tc>
          <w:tcPr>
            <w:tcW w:w="9575" w:type="dxa"/>
          </w:tcPr>
          <w:p w:rsidR="00402F1B" w:rsidRPr="005F548A" w:rsidRDefault="00402F1B" w:rsidP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игры «Крестики-нолики». Играть в игры с полной информацией. </w:t>
            </w:r>
          </w:p>
        </w:tc>
      </w:tr>
      <w:tr w:rsidR="00402F1B" w:rsidRPr="005F548A" w:rsidTr="00402F1B">
        <w:tc>
          <w:tcPr>
            <w:tcW w:w="851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F1B" w:rsidRPr="005F548A" w:rsidRDefault="00402F1B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«Турниры и соревнования», 2 часть. </w:t>
            </w:r>
          </w:p>
          <w:p w:rsidR="00402F1B" w:rsidRDefault="00402F1B" w:rsidP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Круговой турнир. «Крестики-нолики» </w:t>
            </w:r>
          </w:p>
          <w:p w:rsidR="004A4B98" w:rsidRPr="004A4B98" w:rsidRDefault="004A4B98" w:rsidP="00402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9575" w:type="dxa"/>
          </w:tcPr>
          <w:p w:rsidR="00402F1B" w:rsidRPr="005F548A" w:rsidRDefault="00402F1B" w:rsidP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игры «Крестики-нолики». Играть в игры с полной информацией. </w:t>
            </w:r>
          </w:p>
        </w:tc>
      </w:tr>
      <w:tr w:rsidR="00402F1B" w:rsidRPr="005F548A" w:rsidTr="00402F1B">
        <w:tc>
          <w:tcPr>
            <w:tcW w:w="851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F1B" w:rsidRPr="005F548A" w:rsidRDefault="00402F1B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Игра. Правила игры. Цепочка позиций игры.</w:t>
            </w:r>
          </w:p>
        </w:tc>
        <w:tc>
          <w:tcPr>
            <w:tcW w:w="9575" w:type="dxa"/>
          </w:tcPr>
          <w:p w:rsidR="00402F1B" w:rsidRPr="005F548A" w:rsidRDefault="00402F1B" w:rsidP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игры «Крестики-нолики».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</w:t>
            </w:r>
          </w:p>
        </w:tc>
      </w:tr>
      <w:tr w:rsidR="00402F1B" w:rsidRPr="005F548A" w:rsidTr="00402F1B">
        <w:tc>
          <w:tcPr>
            <w:tcW w:w="851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F1B" w:rsidRPr="005F548A" w:rsidRDefault="00402F1B" w:rsidP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Игра «Камешки».</w:t>
            </w:r>
          </w:p>
        </w:tc>
        <w:tc>
          <w:tcPr>
            <w:tcW w:w="9575" w:type="dxa"/>
          </w:tcPr>
          <w:p w:rsidR="00402F1B" w:rsidRPr="005F548A" w:rsidRDefault="00402F1B" w:rsidP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игр: «Крестики-нолики», «Камешки».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</w:t>
            </w:r>
          </w:p>
        </w:tc>
      </w:tr>
      <w:tr w:rsidR="00402F1B" w:rsidRPr="005F548A" w:rsidTr="00402F1B">
        <w:tc>
          <w:tcPr>
            <w:tcW w:w="851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F1B" w:rsidRPr="005F548A" w:rsidRDefault="00402F1B" w:rsidP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Игра «Камешки».</w:t>
            </w:r>
          </w:p>
        </w:tc>
        <w:tc>
          <w:tcPr>
            <w:tcW w:w="9575" w:type="dxa"/>
          </w:tcPr>
          <w:p w:rsidR="00402F1B" w:rsidRPr="005F548A" w:rsidRDefault="00402F1B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и др. Давать формальное описание правил игры с полной информацией на примере игр: «Крестики-нолики», «Камешки».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</w:t>
            </w:r>
          </w:p>
        </w:tc>
      </w:tr>
      <w:tr w:rsidR="00402F1B" w:rsidRPr="005F548A" w:rsidTr="00402F1B">
        <w:tc>
          <w:tcPr>
            <w:tcW w:w="851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F1B" w:rsidRPr="005F548A" w:rsidRDefault="00402F1B" w:rsidP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Игра «Ползунок».</w:t>
            </w:r>
          </w:p>
        </w:tc>
        <w:tc>
          <w:tcPr>
            <w:tcW w:w="9575" w:type="dxa"/>
          </w:tcPr>
          <w:p w:rsidR="00402F1B" w:rsidRPr="005F548A" w:rsidRDefault="00402F1B" w:rsidP="0056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</w:t>
            </w:r>
            <w:r w:rsidR="00564485" w:rsidRPr="005F5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485" w:rsidRPr="005F548A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олзунок</w:t>
            </w:r>
            <w:r w:rsidR="00564485" w:rsidRPr="005F5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</w:t>
            </w:r>
          </w:p>
        </w:tc>
      </w:tr>
      <w:tr w:rsidR="00402F1B" w:rsidRPr="005F548A" w:rsidTr="00402F1B">
        <w:tc>
          <w:tcPr>
            <w:tcW w:w="851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F1B" w:rsidRPr="005F548A" w:rsidRDefault="00402F1B" w:rsidP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Игра « Сим».</w:t>
            </w:r>
          </w:p>
        </w:tc>
        <w:tc>
          <w:tcPr>
            <w:tcW w:w="9575" w:type="dxa"/>
          </w:tcPr>
          <w:p w:rsidR="00402F1B" w:rsidRPr="005F548A" w:rsidRDefault="00402F1B" w:rsidP="0056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</w:t>
            </w:r>
            <w:r w:rsidR="00564485" w:rsidRPr="005F548A">
              <w:rPr>
                <w:rFonts w:ascii="Times New Roman" w:hAnsi="Times New Roman" w:cs="Times New Roman"/>
                <w:sz w:val="24"/>
                <w:szCs w:val="24"/>
              </w:rPr>
              <w:t>лной информацией на примере игры «С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564485" w:rsidRPr="005F5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</w:t>
            </w:r>
          </w:p>
        </w:tc>
      </w:tr>
      <w:tr w:rsidR="00402F1B" w:rsidRPr="005F548A" w:rsidTr="00402F1B">
        <w:tc>
          <w:tcPr>
            <w:tcW w:w="851" w:type="dxa"/>
          </w:tcPr>
          <w:p w:rsidR="00402F1B" w:rsidRPr="005F548A" w:rsidRDefault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2F1B" w:rsidRPr="005F5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F1B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Выигрышная стратегия. Выигрышные и проигрышные позиции.</w:t>
            </w:r>
          </w:p>
        </w:tc>
        <w:tc>
          <w:tcPr>
            <w:tcW w:w="9575" w:type="dxa"/>
          </w:tcPr>
          <w:p w:rsidR="002C2D18" w:rsidRPr="005F548A" w:rsidRDefault="002C2D18" w:rsidP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проигрышные.</w:t>
            </w:r>
          </w:p>
          <w:p w:rsidR="00402F1B" w:rsidRPr="005F548A" w:rsidRDefault="002C2D18" w:rsidP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402F1B" w:rsidRPr="005F548A" w:rsidTr="00402F1B">
        <w:tc>
          <w:tcPr>
            <w:tcW w:w="851" w:type="dxa"/>
          </w:tcPr>
          <w:p w:rsidR="00402F1B" w:rsidRPr="005F548A" w:rsidRDefault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F1B" w:rsidRPr="005F548A" w:rsidRDefault="002C2D18" w:rsidP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Выигрышные стратегии в игре «Камешки».</w:t>
            </w:r>
          </w:p>
        </w:tc>
        <w:tc>
          <w:tcPr>
            <w:tcW w:w="9575" w:type="dxa"/>
          </w:tcPr>
          <w:p w:rsidR="00402F1B" w:rsidRPr="005F548A" w:rsidRDefault="002C2D18" w:rsidP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проигрышные; строить выигрышную стратегию на 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примере игры в «Камешки», анализировать различные партии игры. 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402F1B" w:rsidRPr="005F548A" w:rsidTr="00402F1B">
        <w:tc>
          <w:tcPr>
            <w:tcW w:w="851" w:type="dxa"/>
          </w:tcPr>
          <w:p w:rsidR="00402F1B" w:rsidRPr="005F548A" w:rsidRDefault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F1B" w:rsidRPr="005F548A" w:rsidRDefault="0040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F1B" w:rsidRPr="005F548A" w:rsidRDefault="002C2D18" w:rsidP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Выигрышные стратегии в игре «Камешки»</w:t>
            </w:r>
          </w:p>
        </w:tc>
        <w:tc>
          <w:tcPr>
            <w:tcW w:w="9575" w:type="dxa"/>
          </w:tcPr>
          <w:p w:rsidR="002C2D18" w:rsidRPr="005F548A" w:rsidRDefault="002C2D18" w:rsidP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проигрышные; строить выигрышную стратегию на примере игры в «Камешки», анализировать различные партии игры.</w:t>
            </w:r>
          </w:p>
          <w:p w:rsidR="00402F1B" w:rsidRPr="005F548A" w:rsidRDefault="002C2D18" w:rsidP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Дерево игры.</w:t>
            </w:r>
          </w:p>
        </w:tc>
        <w:tc>
          <w:tcPr>
            <w:tcW w:w="9575" w:type="dxa"/>
          </w:tcPr>
          <w:p w:rsidR="002C2D18" w:rsidRPr="005F548A" w:rsidRDefault="002C2D18" w:rsidP="002C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проигрышные; строить выигрышную стратегию на примере игры в камешки; анализировать различные партии игры. Строить дерево игры и ветку из дерева игры. Исследовать позиции на дереве. Строить выигрышную стратегию по дереву игры. </w:t>
            </w:r>
          </w:p>
          <w:p w:rsidR="002C2D18" w:rsidRPr="005F548A" w:rsidRDefault="002C2D18" w:rsidP="002C2D18">
            <w:pPr>
              <w:pStyle w:val="a4"/>
              <w:ind w:left="0"/>
              <w:jc w:val="both"/>
            </w:pPr>
            <w:r w:rsidRPr="005F548A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Исследуем позиции на дереве игры.</w:t>
            </w:r>
          </w:p>
        </w:tc>
        <w:tc>
          <w:tcPr>
            <w:tcW w:w="9575" w:type="dxa"/>
          </w:tcPr>
          <w:p w:rsidR="002C2D18" w:rsidRPr="005F548A" w:rsidRDefault="002C2D18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проигрышные; строить выигрышную стратегию на примере игры в камешки; анализировать различные партии игры. Строить дерево игры и ветку из дерева игры. Исследовать позиции на дереве. Строить выигрышную стратегию по дереву игры. </w:t>
            </w:r>
          </w:p>
          <w:p w:rsidR="002C2D18" w:rsidRPr="005F548A" w:rsidRDefault="002C2D18" w:rsidP="002C2D18">
            <w:pPr>
              <w:pStyle w:val="a4"/>
              <w:ind w:left="0"/>
            </w:pPr>
            <w:r w:rsidRPr="005F548A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«Стратегия 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9575" w:type="dxa"/>
          </w:tcPr>
          <w:p w:rsidR="002C2D18" w:rsidRPr="005F548A" w:rsidRDefault="002C2D18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знаково-символические модели информационных процессов: представлять 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проигрышные; строить выигрышную стратегию на примере игры в камешки; анализировать различные партии игры. Строить дерево игры и ветку из дерева игры. Исследовать позиции на дереве. Строить выигрышную стратегию по дереву игры. </w:t>
            </w:r>
          </w:p>
          <w:p w:rsidR="002C2D18" w:rsidRPr="005F548A" w:rsidRDefault="002C2D18" w:rsidP="002C2D18">
            <w:pPr>
              <w:pStyle w:val="a4"/>
              <w:ind w:left="0"/>
            </w:pPr>
            <w:r w:rsidRPr="005F548A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Проект «Стратегия победы»</w:t>
            </w:r>
          </w:p>
        </w:tc>
        <w:tc>
          <w:tcPr>
            <w:tcW w:w="9575" w:type="dxa"/>
          </w:tcPr>
          <w:p w:rsidR="002C2D18" w:rsidRPr="005F548A" w:rsidRDefault="002C2D18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проигрышные; строить выигрышную стратегию на примере игры в камешки; анализировать различные партии игры. Строить дерево игры и ветку из дерева игры. Исследовать позиции на дереве. Строить выигрышную стратегию по дереву игры. </w:t>
            </w:r>
          </w:p>
          <w:p w:rsidR="002C2D18" w:rsidRPr="005F548A" w:rsidRDefault="002C2D18" w:rsidP="002C2D18">
            <w:pPr>
              <w:pStyle w:val="a4"/>
              <w:ind w:left="0"/>
            </w:pPr>
            <w:r w:rsidRPr="005F548A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575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A64E23" w:rsidRDefault="002C2D18" w:rsidP="00A6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575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575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Дерево вычислений.</w:t>
            </w:r>
          </w:p>
        </w:tc>
        <w:tc>
          <w:tcPr>
            <w:tcW w:w="9575" w:type="dxa"/>
          </w:tcPr>
          <w:p w:rsidR="002C2D18" w:rsidRPr="005F548A" w:rsidRDefault="00AE0C4F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вычисления.</w:t>
            </w: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Дерево вычислений.</w:t>
            </w:r>
          </w:p>
        </w:tc>
        <w:tc>
          <w:tcPr>
            <w:tcW w:w="9575" w:type="dxa"/>
          </w:tcPr>
          <w:p w:rsidR="002C2D18" w:rsidRPr="005F548A" w:rsidRDefault="00AE0C4F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вычисления примера в виде дерева – строить дерево вычисления выражения, строить выражение по дереву его вычисления.  </w:t>
            </w: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Робик</w:t>
            </w:r>
            <w:proofErr w:type="spellEnd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. Цепочка выполнения программы.</w:t>
            </w:r>
          </w:p>
        </w:tc>
        <w:tc>
          <w:tcPr>
            <w:tcW w:w="9575" w:type="dxa"/>
          </w:tcPr>
          <w:p w:rsidR="002C2D18" w:rsidRPr="005F548A" w:rsidRDefault="00AE0C4F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выполнения.  </w:t>
            </w: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Робик</w:t>
            </w:r>
            <w:proofErr w:type="spellEnd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. Цепочка выполнения программы.</w:t>
            </w:r>
          </w:p>
        </w:tc>
        <w:tc>
          <w:tcPr>
            <w:tcW w:w="9575" w:type="dxa"/>
          </w:tcPr>
          <w:p w:rsidR="002C2D18" w:rsidRPr="005F548A" w:rsidRDefault="00AE0C4F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выполнения.  </w:t>
            </w:r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Дерево выполнения программ.</w:t>
            </w:r>
          </w:p>
        </w:tc>
        <w:tc>
          <w:tcPr>
            <w:tcW w:w="9575" w:type="dxa"/>
          </w:tcPr>
          <w:p w:rsidR="002C2D18" w:rsidRPr="005F548A" w:rsidRDefault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  </w:t>
            </w:r>
            <w:proofErr w:type="gramEnd"/>
          </w:p>
        </w:tc>
      </w:tr>
      <w:tr w:rsidR="002C2D18" w:rsidRPr="005F548A" w:rsidTr="00402F1B">
        <w:tc>
          <w:tcPr>
            <w:tcW w:w="851" w:type="dxa"/>
          </w:tcPr>
          <w:p w:rsidR="002C2D18" w:rsidRPr="005F548A" w:rsidRDefault="00E26EA7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D18" w:rsidRPr="005F548A" w:rsidRDefault="002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Дерево выполнения программ.</w:t>
            </w:r>
          </w:p>
        </w:tc>
        <w:tc>
          <w:tcPr>
            <w:tcW w:w="9575" w:type="dxa"/>
          </w:tcPr>
          <w:p w:rsidR="002C2D18" w:rsidRPr="005F548A" w:rsidRDefault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  </w:t>
            </w:r>
            <w:proofErr w:type="gramEnd"/>
          </w:p>
        </w:tc>
      </w:tr>
      <w:tr w:rsidR="00ED5EEF" w:rsidRPr="005F548A" w:rsidTr="00402F1B">
        <w:tc>
          <w:tcPr>
            <w:tcW w:w="851" w:type="dxa"/>
          </w:tcPr>
          <w:p w:rsidR="00ED5EEF" w:rsidRPr="005F548A" w:rsidRDefault="00ED5EEF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EEF" w:rsidRPr="005F548A" w:rsidRDefault="00ED5EEF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Дерево всех вариантов.</w:t>
            </w:r>
          </w:p>
        </w:tc>
        <w:tc>
          <w:tcPr>
            <w:tcW w:w="9575" w:type="dxa"/>
          </w:tcPr>
          <w:p w:rsidR="00ED5EEF" w:rsidRPr="005F548A" w:rsidRDefault="00ED5EEF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  </w:t>
            </w:r>
            <w:proofErr w:type="gramEnd"/>
          </w:p>
        </w:tc>
      </w:tr>
      <w:tr w:rsidR="00ED5EEF" w:rsidRPr="005F548A" w:rsidTr="00402F1B">
        <w:tc>
          <w:tcPr>
            <w:tcW w:w="851" w:type="dxa"/>
          </w:tcPr>
          <w:p w:rsidR="00ED5EEF" w:rsidRPr="005F548A" w:rsidRDefault="00ED5EEF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EEF" w:rsidRPr="005F548A" w:rsidRDefault="00ED5EEF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Дерево всех вариантов.</w:t>
            </w:r>
          </w:p>
        </w:tc>
        <w:tc>
          <w:tcPr>
            <w:tcW w:w="9575" w:type="dxa"/>
          </w:tcPr>
          <w:p w:rsidR="00ED5EEF" w:rsidRPr="005F548A" w:rsidRDefault="00ED5EEF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  </w:t>
            </w:r>
            <w:proofErr w:type="gramEnd"/>
          </w:p>
        </w:tc>
      </w:tr>
      <w:tr w:rsidR="00ED5EEF" w:rsidRPr="005F548A" w:rsidTr="00402F1B">
        <w:tc>
          <w:tcPr>
            <w:tcW w:w="851" w:type="dxa"/>
          </w:tcPr>
          <w:p w:rsidR="00ED5EEF" w:rsidRPr="005F548A" w:rsidRDefault="00ED5EEF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EEF" w:rsidRPr="005F548A" w:rsidRDefault="00ED5EEF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Лингвистические задачи.</w:t>
            </w:r>
          </w:p>
        </w:tc>
        <w:tc>
          <w:tcPr>
            <w:tcW w:w="9575" w:type="dxa"/>
          </w:tcPr>
          <w:p w:rsidR="00ED5EEF" w:rsidRPr="005F548A" w:rsidRDefault="00ED5EEF" w:rsidP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о знаковом составе текста, относить текст к некоторому языку на основании его знакового состава.  </w:t>
            </w:r>
          </w:p>
        </w:tc>
      </w:tr>
      <w:tr w:rsidR="00ED5EEF" w:rsidRPr="005F548A" w:rsidTr="00402F1B">
        <w:tc>
          <w:tcPr>
            <w:tcW w:w="851" w:type="dxa"/>
          </w:tcPr>
          <w:p w:rsidR="00ED5EEF" w:rsidRPr="005F548A" w:rsidRDefault="00ED5EEF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EEF" w:rsidRPr="005F548A" w:rsidRDefault="00ED5EEF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Шифрование. </w:t>
            </w:r>
          </w:p>
        </w:tc>
        <w:tc>
          <w:tcPr>
            <w:tcW w:w="9575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знаковом составе текста, относить текст к некоторому языку на основании его знакового состава.  Строить знаково-символические модели языковых информационных процессов: представлять шифрование и расшифровку как процесс замены одной цепочки символов на другую по некоторому алгоритму, представлять все возможные варианты расшифровки неполных шифровок в виде дерева.  Шифровать и расшифровывать сообщения</w:t>
            </w:r>
          </w:p>
        </w:tc>
      </w:tr>
      <w:tr w:rsidR="00ED5EEF" w:rsidRPr="005F548A" w:rsidTr="00402F1B">
        <w:tc>
          <w:tcPr>
            <w:tcW w:w="851" w:type="dxa"/>
          </w:tcPr>
          <w:p w:rsidR="00ED5EEF" w:rsidRPr="005F548A" w:rsidRDefault="00ED5EEF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Шифрование.</w:t>
            </w:r>
          </w:p>
        </w:tc>
        <w:tc>
          <w:tcPr>
            <w:tcW w:w="9575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знаковом составе текста, относить текст к некоторому языку на основании его знакового состава.  Строить знаково-символические модели языковых информационных процессов: представлять шифрование и расшифровку как процесс замены одной цепочки символов на другую по некоторому алгоритму, представлять все возможные варианты расшифровки неполных шифровок в виде дерева.  Шифровать и расшифровывать сообщения</w:t>
            </w:r>
          </w:p>
        </w:tc>
      </w:tr>
      <w:tr w:rsidR="00ED5EEF" w:rsidRPr="005F548A" w:rsidTr="00402F1B">
        <w:tc>
          <w:tcPr>
            <w:tcW w:w="851" w:type="dxa"/>
          </w:tcPr>
          <w:p w:rsidR="00ED5EEF" w:rsidRPr="005F548A" w:rsidRDefault="00ED5EEF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575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знаковом составе текста, относить текст к некоторому языку на основании его знакового состава.  Строить знаково-символические модели языковых информационных процессов: представлять шифрование и расшифровку как процесс замены одной цепочки символов на другую по некоторому алгоритму, представлять все возможные варианты расшифровки неполных шифровок в виде дерева.  Шифровать и расшифровывать сообщения</w:t>
            </w:r>
          </w:p>
        </w:tc>
      </w:tr>
      <w:tr w:rsidR="00ED5EEF" w:rsidRPr="005F548A" w:rsidTr="00402F1B">
        <w:tc>
          <w:tcPr>
            <w:tcW w:w="851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EEF" w:rsidRPr="00A64E23" w:rsidRDefault="004A4B98" w:rsidP="004A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2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="00ED5EEF" w:rsidRPr="00A6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9575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EF" w:rsidRPr="005F548A" w:rsidTr="00402F1B">
        <w:tc>
          <w:tcPr>
            <w:tcW w:w="851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EEF" w:rsidRPr="005F548A" w:rsidRDefault="00ED5EEF" w:rsidP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 трудных задач.</w:t>
            </w:r>
          </w:p>
        </w:tc>
        <w:tc>
          <w:tcPr>
            <w:tcW w:w="9575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знаковом составе текста, относить текст к некоторому языку на основании его знакового состава.  Строить знаково-символические модели языковых информационных процессов: представлять шифрование и расшифровку как процесс замены одной цепочки символов на другую по некоторому алгоритму, представлять все возможные варианты расшифровки неполных шифровок в виде дерева.  Шифровать и расшифровывать сообщения</w:t>
            </w:r>
          </w:p>
        </w:tc>
      </w:tr>
      <w:tr w:rsidR="00ED5EEF" w:rsidRPr="005F548A" w:rsidTr="00402F1B">
        <w:tc>
          <w:tcPr>
            <w:tcW w:w="851" w:type="dxa"/>
          </w:tcPr>
          <w:p w:rsidR="00ED5EEF" w:rsidRPr="005F548A" w:rsidRDefault="00ED5EEF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EEF" w:rsidRPr="005F548A" w:rsidRDefault="00ED5EEF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«Дневник 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погодой» (</w:t>
            </w:r>
            <w:proofErr w:type="spellStart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бескомпьютерная</w:t>
            </w:r>
            <w:proofErr w:type="spellEnd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 часть).</w:t>
            </w:r>
          </w:p>
        </w:tc>
        <w:tc>
          <w:tcPr>
            <w:tcW w:w="9575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и фиксировать  величины – регистрировать различные параметры погоды в </w:t>
            </w: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суток, в том числе в цифровой форме. Представлять информацию в виде таблиц и диаграмм: читать, анализировать и строить таблицы, круговые и столбовые диаграммы для различных параметров погоды за месяц.  </w:t>
            </w:r>
          </w:p>
        </w:tc>
      </w:tr>
      <w:tr w:rsidR="00ED5EEF" w:rsidRPr="005F548A" w:rsidTr="00402F1B">
        <w:tc>
          <w:tcPr>
            <w:tcW w:w="851" w:type="dxa"/>
          </w:tcPr>
          <w:p w:rsidR="00ED5EEF" w:rsidRPr="005F548A" w:rsidRDefault="00ED5EEF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EEF" w:rsidRPr="005F548A" w:rsidRDefault="00ED5EEF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Проект «Дневник наблюдения за погодой» (</w:t>
            </w:r>
            <w:proofErr w:type="spellStart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бескомпьютерная</w:t>
            </w:r>
            <w:proofErr w:type="spellEnd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 часть).</w:t>
            </w:r>
          </w:p>
        </w:tc>
        <w:tc>
          <w:tcPr>
            <w:tcW w:w="9575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фиксировать  величины – регистрировать различные параметры погоды в течение суток, в том числе в цифровой форме. Представлять информацию в виде таблиц и диаграмм: читать, анализировать и строить таблицы, круговые и столбовые диаграммы для различных параметров погоды за месяц.  </w:t>
            </w:r>
          </w:p>
        </w:tc>
      </w:tr>
      <w:tr w:rsidR="00ED5EEF" w:rsidRPr="005F548A" w:rsidTr="00402F1B">
        <w:tc>
          <w:tcPr>
            <w:tcW w:w="851" w:type="dxa"/>
          </w:tcPr>
          <w:p w:rsidR="00ED5EEF" w:rsidRPr="005F548A" w:rsidRDefault="00ED5EEF" w:rsidP="00E2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EEF" w:rsidRPr="005F548A" w:rsidRDefault="00ED5EEF" w:rsidP="008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Проект «Дневник наблюдения за погодой» (</w:t>
            </w:r>
            <w:proofErr w:type="spellStart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>бескомпьютерная</w:t>
            </w:r>
            <w:proofErr w:type="spellEnd"/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 часть).</w:t>
            </w:r>
          </w:p>
        </w:tc>
        <w:tc>
          <w:tcPr>
            <w:tcW w:w="9575" w:type="dxa"/>
          </w:tcPr>
          <w:p w:rsidR="00ED5EEF" w:rsidRPr="005F548A" w:rsidRDefault="00ED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фиксировать  величины – регистрировать различные параметры погоды в течение суток, в том числе в цифровой форме. Представлять информацию в виде таблиц и диаграмм: читать, анализировать и строить таблицы, круговые и столбовые диаграммы для различных параметров погоды за месяц.  </w:t>
            </w:r>
          </w:p>
        </w:tc>
      </w:tr>
    </w:tbl>
    <w:p w:rsidR="00BD0291" w:rsidRPr="005F548A" w:rsidRDefault="00BD0291">
      <w:pPr>
        <w:rPr>
          <w:rFonts w:ascii="Times New Roman" w:hAnsi="Times New Roman" w:cs="Times New Roman"/>
          <w:sz w:val="24"/>
          <w:szCs w:val="24"/>
        </w:rPr>
      </w:pPr>
    </w:p>
    <w:sectPr w:rsidR="00BD0291" w:rsidRPr="005F548A" w:rsidSect="00402F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2F1B"/>
    <w:rsid w:val="002C2D18"/>
    <w:rsid w:val="00402F1B"/>
    <w:rsid w:val="004A4B98"/>
    <w:rsid w:val="00564485"/>
    <w:rsid w:val="005E6107"/>
    <w:rsid w:val="005F548A"/>
    <w:rsid w:val="00A64E23"/>
    <w:rsid w:val="00AE0C4F"/>
    <w:rsid w:val="00BD0291"/>
    <w:rsid w:val="00C800B2"/>
    <w:rsid w:val="00E26EA7"/>
    <w:rsid w:val="00E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2C2D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2D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2014-06-24T16:02:00Z</dcterms:created>
  <dcterms:modified xsi:type="dcterms:W3CDTF">2014-07-14T11:28:00Z</dcterms:modified>
</cp:coreProperties>
</file>