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                                                         Технологическая  карта  урока.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Образовательное учреждение: Муниципальное   Общеобразовательное Учреждение 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Основная Общеобразовательная школа  с. </w:t>
      </w:r>
      <w:proofErr w:type="spellStart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Усатово</w:t>
      </w:r>
      <w:proofErr w:type="spellEnd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  </w:t>
      </w:r>
      <w:proofErr w:type="spellStart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Краснокутского</w:t>
      </w:r>
      <w:proofErr w:type="spellEnd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  района Саратовской области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Класс: 2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УМК: «Школа ХХ</w:t>
      </w:r>
      <w:proofErr w:type="gramStart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  <w:lang w:val="en-US"/>
        </w:rPr>
        <w:t>I</w:t>
      </w:r>
      <w:proofErr w:type="gramEnd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 века»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Учитель: </w:t>
      </w:r>
      <w:proofErr w:type="spellStart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Мельня</w:t>
      </w:r>
      <w:proofErr w:type="spellEnd"/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 Виктория  Алексеевна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Предмет</w:t>
      </w:r>
      <w:r w:rsidRPr="006D01BE">
        <w:rPr>
          <w:rFonts w:asciiTheme="majorHAnsi" w:hAnsiTheme="majorHAnsi"/>
          <w:color w:val="7F7F7F" w:themeColor="text1" w:themeTint="80"/>
          <w:sz w:val="28"/>
          <w:szCs w:val="28"/>
        </w:rPr>
        <w:t>: математика</w:t>
      </w:r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Тема</w:t>
      </w:r>
      <w:r w:rsidRPr="006D01BE">
        <w:rPr>
          <w:rFonts w:asciiTheme="majorHAnsi" w:hAnsiTheme="majorHAnsi"/>
          <w:color w:val="7F7F7F" w:themeColor="text1" w:themeTint="80"/>
          <w:sz w:val="28"/>
          <w:szCs w:val="28"/>
        </w:rPr>
        <w:t>:  «Умножение и деление на 2 . Половина  числа</w:t>
      </w:r>
      <w:proofErr w:type="gramStart"/>
      <w:r w:rsidRPr="006D01BE">
        <w:rPr>
          <w:rFonts w:asciiTheme="majorHAnsi" w:hAnsiTheme="majorHAnsi"/>
          <w:color w:val="7F7F7F" w:themeColor="text1" w:themeTint="80"/>
          <w:sz w:val="28"/>
          <w:szCs w:val="28"/>
        </w:rPr>
        <w:t xml:space="preserve">.». </w:t>
      </w:r>
      <w:proofErr w:type="gramEnd"/>
    </w:p>
    <w:p w:rsidR="00933C75" w:rsidRPr="006D01BE" w:rsidRDefault="00933C75" w:rsidP="00933C75">
      <w:pPr>
        <w:pStyle w:val="c2"/>
        <w:shd w:val="clear" w:color="auto" w:fill="FFFFFF"/>
        <w:spacing w:line="360" w:lineRule="auto"/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Fonts w:asciiTheme="majorHAnsi" w:hAnsiTheme="majorHAnsi"/>
          <w:color w:val="7F7F7F" w:themeColor="text1" w:themeTint="80"/>
          <w:sz w:val="28"/>
          <w:szCs w:val="28"/>
        </w:rPr>
        <w:t xml:space="preserve"> </w:t>
      </w: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>Планируемые результаты:</w:t>
      </w:r>
    </w:p>
    <w:p w:rsidR="00216036" w:rsidRDefault="00933C75" w:rsidP="00933C75">
      <w:pPr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</w:pPr>
      <w:r w:rsidRPr="006D01BE">
        <w:rPr>
          <w:rStyle w:val="c6"/>
          <w:rFonts w:asciiTheme="majorHAnsi" w:hAnsiTheme="majorHAnsi"/>
          <w:color w:val="7F7F7F" w:themeColor="text1" w:themeTint="80"/>
          <w:sz w:val="28"/>
          <w:szCs w:val="28"/>
        </w:rPr>
        <w:t xml:space="preserve">Цель урока: </w:t>
      </w:r>
    </w:p>
    <w:p w:rsidR="00933C75" w:rsidRDefault="00933C75" w:rsidP="00216036">
      <w:pPr>
        <w:pStyle w:val="a4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216036">
        <w:rPr>
          <w:color w:val="7F7F7F" w:themeColor="text1" w:themeTint="80"/>
          <w:sz w:val="28"/>
          <w:szCs w:val="28"/>
        </w:rPr>
        <w:t>Воспроизводить наизусть результаты табличного умножения для любых одноз</w:t>
      </w:r>
      <w:r w:rsidR="00216036">
        <w:rPr>
          <w:color w:val="7F7F7F" w:themeColor="text1" w:themeTint="80"/>
          <w:sz w:val="28"/>
          <w:szCs w:val="28"/>
        </w:rPr>
        <w:t xml:space="preserve">начных  </w:t>
      </w:r>
      <w:r w:rsidRPr="00216036">
        <w:rPr>
          <w:color w:val="7F7F7F" w:themeColor="text1" w:themeTint="80"/>
          <w:sz w:val="28"/>
          <w:szCs w:val="28"/>
        </w:rPr>
        <w:t xml:space="preserve">    чисел; </w:t>
      </w:r>
    </w:p>
    <w:p w:rsidR="00933C75" w:rsidRDefault="00933C75" w:rsidP="00933C75">
      <w:pPr>
        <w:pStyle w:val="a4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216036">
        <w:rPr>
          <w:color w:val="7F7F7F" w:themeColor="text1" w:themeTint="80"/>
          <w:sz w:val="28"/>
          <w:szCs w:val="28"/>
        </w:rPr>
        <w:t xml:space="preserve">выполнять деление, используя таблицу умножения; </w:t>
      </w:r>
    </w:p>
    <w:p w:rsidR="00933C75" w:rsidRDefault="00933C75" w:rsidP="00933C75">
      <w:pPr>
        <w:pStyle w:val="a4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216036">
        <w:rPr>
          <w:color w:val="7F7F7F" w:themeColor="text1" w:themeTint="80"/>
          <w:sz w:val="28"/>
          <w:szCs w:val="28"/>
        </w:rPr>
        <w:t>находить долю величины, также величину по её доле.</w:t>
      </w:r>
    </w:p>
    <w:p w:rsidR="00933C75" w:rsidRDefault="00933C75" w:rsidP="00933C75">
      <w:pPr>
        <w:pStyle w:val="a4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216036">
        <w:rPr>
          <w:color w:val="7F7F7F" w:themeColor="text1" w:themeTint="80"/>
          <w:sz w:val="28"/>
          <w:szCs w:val="28"/>
        </w:rPr>
        <w:t xml:space="preserve">Решать простые задачи  на табличное умножение и деление. </w:t>
      </w:r>
    </w:p>
    <w:p w:rsidR="00933C75" w:rsidRDefault="00933C75" w:rsidP="00933C75">
      <w:pPr>
        <w:pStyle w:val="a4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216036">
        <w:rPr>
          <w:color w:val="7F7F7F" w:themeColor="text1" w:themeTint="80"/>
          <w:sz w:val="28"/>
          <w:szCs w:val="28"/>
        </w:rPr>
        <w:t xml:space="preserve">Развивать у детей умение осуществлять самоконтроль и самооценку учебной деятельности. </w:t>
      </w:r>
    </w:p>
    <w:p w:rsidR="00933C75" w:rsidRPr="00216036" w:rsidRDefault="00933C75" w:rsidP="00933C75">
      <w:pPr>
        <w:pStyle w:val="a4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216036">
        <w:rPr>
          <w:color w:val="7F7F7F" w:themeColor="text1" w:themeTint="80"/>
          <w:sz w:val="28"/>
          <w:szCs w:val="28"/>
        </w:rPr>
        <w:t>Воспитывать в детях умение видеть красоту зимней природы.</w:t>
      </w:r>
    </w:p>
    <w:p w:rsidR="00ED199C" w:rsidRPr="006D01BE" w:rsidRDefault="00185B21">
      <w:pPr>
        <w:rPr>
          <w:color w:val="7F7F7F" w:themeColor="text1" w:themeTint="80"/>
        </w:rPr>
      </w:pPr>
    </w:p>
    <w:p w:rsidR="00933C75" w:rsidRPr="006D01BE" w:rsidRDefault="00933C75">
      <w:pPr>
        <w:rPr>
          <w:color w:val="7F7F7F" w:themeColor="text1" w:themeTint="80"/>
        </w:rPr>
      </w:pPr>
    </w:p>
    <w:p w:rsidR="00933C75" w:rsidRDefault="00933C75">
      <w:pPr>
        <w:rPr>
          <w:color w:val="7F7F7F" w:themeColor="text1" w:themeTint="80"/>
        </w:rPr>
      </w:pPr>
    </w:p>
    <w:p w:rsidR="00216036" w:rsidRDefault="00216036">
      <w:pPr>
        <w:rPr>
          <w:color w:val="7F7F7F" w:themeColor="text1" w:themeTint="80"/>
        </w:rPr>
      </w:pPr>
    </w:p>
    <w:p w:rsidR="00216036" w:rsidRPr="006D01BE" w:rsidRDefault="00216036">
      <w:pPr>
        <w:rPr>
          <w:color w:val="7F7F7F" w:themeColor="text1" w:themeTint="80"/>
        </w:rPr>
      </w:pPr>
    </w:p>
    <w:p w:rsidR="00933C75" w:rsidRPr="00216036" w:rsidRDefault="00933C75" w:rsidP="00216036">
      <w:pPr>
        <w:jc w:val="both"/>
        <w:rPr>
          <w:rFonts w:asciiTheme="majorHAnsi" w:hAnsiTheme="majorHAnsi"/>
          <w:color w:val="7F7F7F" w:themeColor="text1" w:themeTint="80"/>
          <w:sz w:val="32"/>
          <w:szCs w:val="32"/>
        </w:rPr>
      </w:pPr>
      <w:r w:rsidRPr="006D01BE">
        <w:rPr>
          <w:rFonts w:asciiTheme="majorHAnsi" w:hAnsiTheme="majorHAnsi"/>
          <w:color w:val="7F7F7F" w:themeColor="text1" w:themeTint="80"/>
          <w:sz w:val="32"/>
          <w:szCs w:val="32"/>
        </w:rPr>
        <w:lastRenderedPageBreak/>
        <w:t xml:space="preserve">Задачи урока: 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Предметные: 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ф</w:t>
      </w:r>
      <w:r w:rsidR="006D01BE">
        <w:rPr>
          <w:rFonts w:asciiTheme="majorHAnsi" w:hAnsiTheme="majorHAnsi"/>
          <w:color w:val="7F7F7F" w:themeColor="text1" w:themeTint="80"/>
          <w:sz w:val="24"/>
          <w:szCs w:val="24"/>
        </w:rPr>
        <w:t>ормировать умения находить половину  фигуры и числа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, умение обнаруживать и устанавливать элементарны</w:t>
      </w:r>
      <w:r w:rsid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е связи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; расширять знания о </w:t>
      </w:r>
      <w:r w:rsid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 зиме</w:t>
      </w:r>
      <w:proofErr w:type="gramStart"/>
      <w:r w:rsid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,</w:t>
      </w:r>
      <w:proofErr w:type="gramEnd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формировать умение использовать полученные знани</w:t>
      </w:r>
      <w:r w:rsid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я в практической 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деятельности; расш</w:t>
      </w:r>
      <w:r w:rsidR="00216036">
        <w:rPr>
          <w:rFonts w:asciiTheme="majorHAnsi" w:hAnsiTheme="majorHAnsi"/>
          <w:color w:val="7F7F7F" w:themeColor="text1" w:themeTint="80"/>
          <w:sz w:val="24"/>
          <w:szCs w:val="24"/>
        </w:rPr>
        <w:t xml:space="preserve">ирять кругозор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школьника; формировать умение воспринимать мир не только рационально, но и образно; овладевать методом наблюдения и исследования.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Метапредметные</w:t>
      </w:r>
      <w:proofErr w:type="spellEnd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: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1.Регулятивные: 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развивать умения осуществлять действия по образцу и заданному правилу, сохранять заданную цель, осуществлять развёрнутые действия контроля и самоконтроля, способность к организации, планированию различных видов деятельности (репродуктивной, поисковой, исследовательской, творческой).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</w:t>
      </w:r>
      <w:r w:rsidRPr="006D01B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2.Коммуникативные: 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формировать умение высказывать собственную точку зрения, организовывать совместную деятельность,</w:t>
      </w:r>
      <w:proofErr w:type="gramStart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,</w:t>
      </w:r>
      <w:proofErr w:type="gramEnd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объяснять и доказывать свой выбор и выполняемые действия; развивать способность к связной логически целесообразной форме речи.</w:t>
      </w:r>
    </w:p>
    <w:p w:rsidR="00933C75" w:rsidRPr="006D01BE" w:rsidRDefault="00933C75" w:rsidP="00933C75">
      <w:pPr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</w:t>
      </w:r>
      <w:r w:rsidRPr="006D01B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3.Познавательные: 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формировать умения анализировать, сравнивать и обобщать информацию, составлять устные высказывания, структурировать полученные знания, адекватно оценивать свои действия.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 Личностные:</w:t>
      </w:r>
    </w:p>
    <w:p w:rsidR="00216036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</w:t>
      </w:r>
      <w:r w:rsidRPr="006D01B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Формировать готовность и способность к саморазвитию и самообучению, самоконтролю и самооценке; умение осуществлять учебную деятельность и взаимодействие с её участниками; </w:t>
      </w:r>
      <w:r w:rsidR="00216036">
        <w:rPr>
          <w:rFonts w:asciiTheme="majorHAnsi" w:hAnsiTheme="majorHAnsi"/>
          <w:color w:val="7F7F7F" w:themeColor="text1" w:themeTint="80"/>
          <w:sz w:val="24"/>
          <w:szCs w:val="24"/>
        </w:rPr>
        <w:t>воспитывать чувство прекрасного в любое время года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, уважительное отношен</w:t>
      </w:r>
      <w:r w:rsidR="00216036">
        <w:rPr>
          <w:rFonts w:asciiTheme="majorHAnsi" w:hAnsiTheme="majorHAnsi"/>
          <w:color w:val="7F7F7F" w:themeColor="text1" w:themeTint="80"/>
          <w:sz w:val="24"/>
          <w:szCs w:val="24"/>
        </w:rPr>
        <w:t>ие к  природе</w:t>
      </w: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, любовь к родному краю, городу, школе и семье. </w:t>
      </w:r>
    </w:p>
    <w:p w:rsidR="00933C75" w:rsidRPr="00216036" w:rsidRDefault="00933C75" w:rsidP="00216036">
      <w:pPr>
        <w:ind w:left="1620" w:hanging="2340"/>
        <w:rPr>
          <w:bCs/>
          <w:color w:val="7F7F7F" w:themeColor="text1" w:themeTint="80"/>
        </w:rPr>
      </w:pPr>
      <w:proofErr w:type="gramStart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Оборудование: компьютерная презентация, проектор, экран, </w:t>
      </w:r>
      <w:r w:rsidRPr="006D01BE">
        <w:rPr>
          <w:rStyle w:val="a3"/>
          <w:b w:val="0"/>
          <w:color w:val="7F7F7F" w:themeColor="text1" w:themeTint="80"/>
        </w:rPr>
        <w:t>счётный материал: «дом из кирпичиков», буквы на карточках, геометрический материал, презентация.</w:t>
      </w:r>
      <w:proofErr w:type="gramEnd"/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Тип урока: комбинированный.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Понятия: половина  числа</w:t>
      </w:r>
      <w:proofErr w:type="gramStart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 xml:space="preserve"> ,</w:t>
      </w:r>
      <w:proofErr w:type="gramEnd"/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множители , произведение</w:t>
      </w:r>
    </w:p>
    <w:p w:rsidR="00933C75" w:rsidRPr="006D01BE" w:rsidRDefault="00933C75" w:rsidP="00933C75">
      <w:pPr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6D01BE">
        <w:rPr>
          <w:rFonts w:asciiTheme="majorHAnsi" w:hAnsiTheme="majorHAnsi"/>
          <w:color w:val="7F7F7F" w:themeColor="text1" w:themeTint="80"/>
          <w:sz w:val="24"/>
          <w:szCs w:val="24"/>
        </w:rPr>
        <w:t>Средства обучения: математика  (учебник), комментарии к урокам.</w:t>
      </w:r>
    </w:p>
    <w:tbl>
      <w:tblPr>
        <w:tblpPr w:leftFromText="180" w:rightFromText="180" w:vertAnchor="text" w:tblpY="1"/>
        <w:tblOverlap w:val="never"/>
        <w:tblW w:w="24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678"/>
        <w:gridCol w:w="3544"/>
        <w:gridCol w:w="4677"/>
        <w:gridCol w:w="4819"/>
        <w:gridCol w:w="4819"/>
      </w:tblGrid>
      <w:tr w:rsidR="00933C75" w:rsidRPr="006D01BE" w:rsidTr="007713E8">
        <w:trPr>
          <w:gridAfter w:val="2"/>
          <w:wAfter w:w="9638" w:type="dxa"/>
        </w:trPr>
        <w:tc>
          <w:tcPr>
            <w:tcW w:w="2093" w:type="dxa"/>
          </w:tcPr>
          <w:p w:rsidR="00933C75" w:rsidRPr="006D01BE" w:rsidRDefault="00933C75" w:rsidP="007713E8">
            <w:pPr>
              <w:tabs>
                <w:tab w:val="left" w:pos="1080"/>
              </w:tabs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lastRenderedPageBreak/>
              <w:t>Этапы урока.</w:t>
            </w:r>
          </w:p>
        </w:tc>
        <w:tc>
          <w:tcPr>
            <w:tcW w:w="4678" w:type="dxa"/>
          </w:tcPr>
          <w:p w:rsidR="00933C75" w:rsidRPr="006D01BE" w:rsidRDefault="00933C75" w:rsidP="007713E8">
            <w:pPr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t>Деятельность</w:t>
            </w:r>
          </w:p>
          <w:p w:rsidR="00933C75" w:rsidRPr="006D01BE" w:rsidRDefault="00933C75" w:rsidP="007713E8">
            <w:pPr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t>учителя</w:t>
            </w:r>
          </w:p>
        </w:tc>
        <w:tc>
          <w:tcPr>
            <w:tcW w:w="3544" w:type="dxa"/>
          </w:tcPr>
          <w:p w:rsidR="00933C75" w:rsidRPr="006D01BE" w:rsidRDefault="00933C75" w:rsidP="007713E8">
            <w:pPr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t>Деятельность</w:t>
            </w:r>
          </w:p>
          <w:p w:rsidR="00933C75" w:rsidRPr="006D01BE" w:rsidRDefault="00933C75" w:rsidP="007713E8">
            <w:pPr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t>обучающихся</w:t>
            </w:r>
          </w:p>
        </w:tc>
        <w:tc>
          <w:tcPr>
            <w:tcW w:w="4677" w:type="dxa"/>
          </w:tcPr>
          <w:p w:rsidR="00933C75" w:rsidRPr="006D01BE" w:rsidRDefault="00933C75" w:rsidP="007713E8">
            <w:pPr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t>Планируемые результаты</w:t>
            </w:r>
          </w:p>
          <w:p w:rsidR="00933C75" w:rsidRPr="006D01BE" w:rsidRDefault="00933C75" w:rsidP="007713E8">
            <w:pPr>
              <w:jc w:val="center"/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8"/>
                <w:szCs w:val="28"/>
              </w:rPr>
              <w:t>УУД</w:t>
            </w:r>
          </w:p>
        </w:tc>
      </w:tr>
      <w:tr w:rsidR="00196568" w:rsidRPr="006D01BE" w:rsidTr="007713E8">
        <w:trPr>
          <w:trHeight w:val="3555"/>
        </w:trPr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1.Организационный момент. </w:t>
            </w: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2. Подготовка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обучащихся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к активному и         осознанному    усвоению учебного материала.</w:t>
            </w: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3.Постановка познавательной задачи.</w:t>
            </w: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ind w:right="-817" w:firstLine="142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Устный счет</w:t>
            </w: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E632D4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4. Построение проекта выхода из  затруднений.</w:t>
            </w: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7713E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5. Первичное закрепление.</w:t>
            </w: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pStyle w:val="a5"/>
              <w:rPr>
                <w:bCs/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pStyle w:val="a5"/>
              <w:rPr>
                <w:color w:val="7F7F7F" w:themeColor="text1" w:themeTint="80"/>
              </w:rPr>
            </w:pPr>
            <w:r w:rsidRPr="006D01BE">
              <w:rPr>
                <w:bCs/>
                <w:color w:val="7F7F7F" w:themeColor="text1" w:themeTint="80"/>
              </w:rPr>
              <w:t>Пальчиковая гимнастика.</w:t>
            </w:r>
          </w:p>
          <w:p w:rsidR="00285446" w:rsidRPr="006D01BE" w:rsidRDefault="00285446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tabs>
                <w:tab w:val="left" w:pos="1080"/>
              </w:tabs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DE0378" w:rsidP="00DE037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>Физминутка-релаксация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.</w:t>
            </w:r>
          </w:p>
          <w:p w:rsidR="00196568" w:rsidRPr="006D01BE" w:rsidRDefault="00196568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DE037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6.Самостоятельная работа с самопроверкой.</w:t>
            </w:r>
          </w:p>
          <w:p w:rsidR="00285446" w:rsidRPr="006D01BE" w:rsidRDefault="00285446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ind w:left="360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DE037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7.Включение  в систему знаний  и повторения.</w:t>
            </w:r>
          </w:p>
          <w:p w:rsidR="00DE0378" w:rsidRPr="006D01BE" w:rsidRDefault="00DE0378" w:rsidP="00DE037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DE037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DE037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DE037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Рефлексия с практической деятельностью</w:t>
            </w:r>
          </w:p>
          <w:p w:rsidR="00DE0378" w:rsidRPr="006D01BE" w:rsidRDefault="00DE0378" w:rsidP="00DE0378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7713E8">
            <w:pPr>
              <w:ind w:left="1701"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6D01BE">
            <w:pPr>
              <w:ind w:right="-675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Домашнее задание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196568" w:rsidRPr="006D01BE" w:rsidRDefault="00196568" w:rsidP="006D01BE">
            <w:pPr>
              <w:ind w:left="175" w:right="176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>-</w:t>
            </w:r>
            <w:r w:rsidRPr="006D01BE">
              <w:rPr>
                <w:i/>
                <w:color w:val="7F7F7F" w:themeColor="text1" w:themeTint="80"/>
              </w:rPr>
              <w:t xml:space="preserve">                 Громко прозвенел звонок, начинается урок.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i/>
                <w:color w:val="7F7F7F" w:themeColor="text1" w:themeTint="80"/>
              </w:rPr>
              <w:t>Мы пришли сюда (учиться), не лениться</w:t>
            </w:r>
            <w:r w:rsidRPr="006D01BE">
              <w:rPr>
                <w:bCs/>
                <w:i/>
                <w:color w:val="7F7F7F" w:themeColor="text1" w:themeTint="80"/>
              </w:rPr>
              <w:t>, а  (трудиться).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bCs/>
                <w:i/>
                <w:color w:val="7F7F7F" w:themeColor="text1" w:themeTint="80"/>
              </w:rPr>
            </w:pPr>
            <w:r w:rsidRPr="006D01BE">
              <w:rPr>
                <w:bCs/>
                <w:i/>
                <w:color w:val="7F7F7F" w:themeColor="text1" w:themeTint="80"/>
              </w:rPr>
              <w:t>Работаем (старательно), слушаем (внимательно).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bCs/>
                <w:i/>
                <w:color w:val="7F7F7F" w:themeColor="text1" w:themeTint="80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У нас гости. Давайте поздороваемся.  Создадим хорошее, дружелюбное настроение. Улыбнитесь друг другу. Вспомним </w:t>
            </w:r>
            <w:proofErr w:type="spellStart"/>
            <w:r w:rsidRPr="006D01BE">
              <w:rPr>
                <w:color w:val="7F7F7F" w:themeColor="text1" w:themeTint="80"/>
              </w:rPr>
              <w:t>аффирмацию</w:t>
            </w:r>
            <w:proofErr w:type="spellEnd"/>
            <w:r w:rsidRPr="006D01BE">
              <w:rPr>
                <w:color w:val="7F7F7F" w:themeColor="text1" w:themeTint="80"/>
              </w:rPr>
              <w:t>. У нас всё хорошо, а будет ещё лучше!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Математика пришла,</w:t>
            </w:r>
            <w:r w:rsidRPr="006D01BE">
              <w:rPr>
                <w:color w:val="7F7F7F" w:themeColor="text1" w:themeTint="80"/>
              </w:rPr>
              <w:br/>
              <w:t>Занимай свои места. (Посадить детей)</w:t>
            </w:r>
            <w:r w:rsidRPr="006D01BE">
              <w:rPr>
                <w:color w:val="7F7F7F" w:themeColor="text1" w:themeTint="80"/>
              </w:rPr>
              <w:br/>
              <w:t>Найди для головы полезное занятье!</w:t>
            </w:r>
            <w:r w:rsidRPr="006D01BE">
              <w:rPr>
                <w:color w:val="7F7F7F" w:themeColor="text1" w:themeTint="80"/>
              </w:rPr>
              <w:br/>
              <w:t>Чтоб от безделья не зевать,</w:t>
            </w:r>
            <w:r w:rsidRPr="006D01BE">
              <w:rPr>
                <w:color w:val="7F7F7F" w:themeColor="text1" w:themeTint="80"/>
              </w:rPr>
              <w:br/>
              <w:t>Полезно голову ломать!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bCs/>
                <w:color w:val="7F7F7F" w:themeColor="text1" w:themeTint="80"/>
              </w:rPr>
              <w:t>–</w:t>
            </w:r>
            <w:r w:rsidRPr="006D01BE">
              <w:rPr>
                <w:color w:val="7F7F7F" w:themeColor="text1" w:themeTint="80"/>
              </w:rPr>
              <w:t xml:space="preserve"> Как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bCs/>
                <w:color w:val="7F7F7F" w:themeColor="text1" w:themeTint="80"/>
              </w:rPr>
              <w:t>–</w:t>
            </w:r>
            <w:r w:rsidRPr="006D01BE">
              <w:rPr>
                <w:color w:val="7F7F7F" w:themeColor="text1" w:themeTint="80"/>
              </w:rPr>
              <w:t xml:space="preserve">  Как  вы понимаете выражение “ломать    голову ”?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Сегодня на уроке мы продолжим изучение таблицы умножения и деления на 2, используя таблицу умножения, будем находить половину числа, будем решать интересные задачи, ждут вас и игры. Отгадайте загадку.</w:t>
            </w:r>
          </w:p>
          <w:p w:rsidR="00732675" w:rsidRPr="006D01BE" w:rsidRDefault="00732675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Кто о себе так может сказать?</w:t>
            </w:r>
          </w:p>
          <w:p w:rsidR="00732675" w:rsidRPr="006D01BE" w:rsidRDefault="00732675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ind w:left="175" w:right="176"/>
              <w:jc w:val="right"/>
              <w:rPr>
                <w:rFonts w:ascii="Verdana" w:hAnsi="Verdana"/>
                <w:bCs/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ind w:left="175" w:right="176"/>
              <w:jc w:val="right"/>
              <w:rPr>
                <w:rFonts w:ascii="Verdana" w:hAnsi="Verdana"/>
                <w:color w:val="7F7F7F" w:themeColor="text1" w:themeTint="80"/>
              </w:rPr>
            </w:pPr>
            <w:r w:rsidRPr="006D01BE">
              <w:rPr>
                <w:rFonts w:ascii="Verdana" w:hAnsi="Verdana"/>
                <w:bCs/>
                <w:color w:val="7F7F7F" w:themeColor="text1" w:themeTint="80"/>
              </w:rPr>
              <w:t xml:space="preserve">Дел у меня немало - я белым одеялом. </w:t>
            </w:r>
            <w:r w:rsidRPr="006D01BE">
              <w:rPr>
                <w:rFonts w:ascii="Verdana" w:hAnsi="Verdana"/>
                <w:bCs/>
                <w:color w:val="7F7F7F" w:themeColor="text1" w:themeTint="80"/>
              </w:rPr>
              <w:br/>
              <w:t xml:space="preserve">Всю землю укрываю, в лёд реки убираю, </w:t>
            </w:r>
            <w:r w:rsidRPr="006D01BE">
              <w:rPr>
                <w:rFonts w:ascii="Verdana" w:hAnsi="Verdana"/>
                <w:bCs/>
                <w:color w:val="7F7F7F" w:themeColor="text1" w:themeTint="80"/>
              </w:rPr>
              <w:br/>
              <w:t xml:space="preserve">Белю поля, дома, а зовут меня ... </w:t>
            </w:r>
            <w:r w:rsidRPr="006D01BE">
              <w:rPr>
                <w:rFonts w:ascii="Verdana" w:hAnsi="Verdana"/>
                <w:i/>
                <w:iCs/>
                <w:color w:val="7F7F7F" w:themeColor="text1" w:themeTint="80"/>
              </w:rPr>
              <w:t>Слайд</w:t>
            </w:r>
            <w:proofErr w:type="gramStart"/>
            <w:r w:rsidRPr="006D01BE">
              <w:rPr>
                <w:rFonts w:ascii="Verdana" w:hAnsi="Verdana"/>
                <w:i/>
                <w:iCs/>
                <w:color w:val="7F7F7F" w:themeColor="text1" w:themeTint="80"/>
              </w:rPr>
              <w:t>2</w:t>
            </w:r>
            <w:proofErr w:type="gramEnd"/>
            <w:r w:rsidRPr="006D01BE">
              <w:rPr>
                <w:rFonts w:ascii="Verdana" w:hAnsi="Verdana"/>
                <w:i/>
                <w:iCs/>
                <w:color w:val="7F7F7F" w:themeColor="text1" w:themeTint="80"/>
              </w:rPr>
              <w:t>.</w:t>
            </w:r>
          </w:p>
          <w:p w:rsidR="00196568" w:rsidRPr="006D01BE" w:rsidRDefault="00196568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Любая в математике работа,</w:t>
            </w: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не обходится без устного счёта.</w:t>
            </w: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97.65pt;margin-top:41.75pt;width:29.7pt;height:31.05pt;z-index:251660288"/>
              </w:pict>
            </w:r>
            <w:r w:rsidRPr="006D01BE">
              <w:rPr>
                <w:color w:val="7F7F7F" w:themeColor="text1" w:themeTint="80"/>
              </w:rPr>
              <w:t xml:space="preserve">Совсем недавно правила осень и сегодня на уроке нам придётся поговорить   не менее красивым временем года – это </w:t>
            </w:r>
            <w:r w:rsidRPr="006D01BE">
              <w:rPr>
                <w:color w:val="7F7F7F" w:themeColor="text1" w:themeTint="80"/>
              </w:rPr>
              <w:lastRenderedPageBreak/>
              <w:t>зиме. А пока, рассмотрите узор.</w:t>
            </w: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pict>
                <v:oval id="_x0000_s1027" style="position:absolute;left:0;text-align:left;margin-left:-34.1pt;margin-top:15.1pt;width:1in;height:1in;z-index:251661312" fillcolor="yellow"/>
              </w:pict>
            </w:r>
            <w:r w:rsidRPr="006D01BE">
              <w:rPr>
                <w:color w:val="7F7F7F" w:themeColor="text1" w:themeTint="80"/>
              </w:rPr>
              <w:pict>
                <v:rect id="_x0000_s1028" style="position:absolute;left:0;text-align:left;margin-left:42.85pt;margin-top:7.85pt;width:50.8pt;height:23.8pt;rotation:-877382fd;z-index:251662336"/>
              </w:pict>
            </w:r>
            <w:r w:rsidRPr="006D01BE">
              <w:rPr>
                <w:color w:val="7F7F7F" w:themeColor="text1" w:themeTint="80"/>
              </w:rPr>
              <w:pict>
                <v:rect id="_x0000_s1029" style="position:absolute;left:0;text-align:left;margin-left:46.25pt;margin-top:48.65pt;width:47.4pt;height:23.35pt;rotation:858704fd;z-index:251663360"/>
              </w:pict>
            </w:r>
            <w:r w:rsidRPr="006D01BE">
              <w:rPr>
                <w:color w:val="7F7F7F" w:themeColor="text1" w:themeTint="80"/>
              </w:rPr>
              <w:pict>
                <v:rect id="_x0000_s1030" style="position:absolute;left:0;text-align:left;margin-left:3.35pt;margin-top:97.9pt;width:26.5pt;height:43.45pt;rotation:-1666898fd;z-index:251664384"/>
              </w:pict>
            </w:r>
            <w:r w:rsidRPr="006D01BE">
              <w:rPr>
                <w:color w:val="7F7F7F" w:themeColor="text1" w:themeTint="80"/>
              </w:rPr>
              <w:pict>
                <v:rect id="_x0000_s1031" style="position:absolute;left:0;text-align:left;margin-left:-37.75pt;margin-top:102pt;width:25.2pt;height:43.45pt;rotation:861541fd;z-index:251665408"/>
              </w:pict>
            </w:r>
            <w:r w:rsidRPr="006D01BE">
              <w:rPr>
                <w:color w:val="7F7F7F" w:themeColor="text1" w:themeTint="80"/>
              </w:rPr>
              <w:pict>
                <v:shape id="_x0000_s1032" type="#_x0000_t120" style="position:absolute;left:0;text-align:left;margin-left:-48.4pt;margin-top:149.3pt;width:29.7pt;height:31.05pt;z-index:251666432"/>
              </w:pict>
            </w:r>
            <w:r w:rsidRPr="006D01BE">
              <w:rPr>
                <w:color w:val="7F7F7F" w:themeColor="text1" w:themeTint="80"/>
              </w:rPr>
              <w:pict>
                <v:shape id="_x0000_s1033" type="#_x0000_t120" style="position:absolute;left:0;text-align:left;margin-left:20.95pt;margin-top:141.3pt;width:29.7pt;height:31.05pt;z-index:251667456"/>
              </w:pict>
            </w:r>
            <w:r w:rsidRPr="006D01BE">
              <w:rPr>
                <w:color w:val="7F7F7F" w:themeColor="text1" w:themeTint="80"/>
              </w:rPr>
              <w:pict>
                <v:shape id="_x0000_s1034" type="#_x0000_t120" style="position:absolute;left:0;text-align:left;margin-left:73.45pt;margin-top:106.65pt;width:29.7pt;height:31.05pt;z-index:251668480"/>
              </w:pict>
            </w:r>
            <w:r w:rsidRPr="006D01BE">
              <w:rPr>
                <w:color w:val="7F7F7F" w:themeColor="text1" w:themeTint="80"/>
              </w:rPr>
              <w:pict>
                <v:shape id="_x0000_s1035" type="#_x0000_t120" style="position:absolute;left:0;text-align:left;margin-left:97.65pt;margin-top:53.1pt;width:29.7pt;height:31.05pt;z-index:251669504"/>
              </w:pict>
            </w:r>
            <w:r w:rsidRPr="006D01BE">
              <w:rPr>
                <w:color w:val="7F7F7F" w:themeColor="text1" w:themeTint="80"/>
              </w:rPr>
              <w:pict>
                <v:rect id="_x0000_s1036" style="position:absolute;left:0;text-align:left;margin-left:29.85pt;margin-top:84.1pt;width:43.6pt;height:22.6pt;rotation:2491835fd;z-index:251670528"/>
              </w:pict>
            </w: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</w:p>
          <w:p w:rsidR="00732675" w:rsidRPr="006D01BE" w:rsidRDefault="00732675" w:rsidP="006D01BE">
            <w:pPr>
              <w:spacing w:before="100" w:beforeAutospacing="1" w:after="100" w:afterAutospacing="1" w:line="336" w:lineRule="atLeast"/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1)Геометрическое задание.</w:t>
            </w:r>
          </w:p>
          <w:p w:rsidR="00732675" w:rsidRPr="006D01BE" w:rsidRDefault="00732675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На что похож узор</w:t>
            </w:r>
            <w:proofErr w:type="gramStart"/>
            <w:r w:rsidRPr="006D01BE">
              <w:rPr>
                <w:color w:val="7F7F7F" w:themeColor="text1" w:themeTint="80"/>
              </w:rPr>
              <w:t>?.</w:t>
            </w:r>
            <w:proofErr w:type="gramEnd"/>
          </w:p>
          <w:p w:rsidR="00732675" w:rsidRPr="006D01BE" w:rsidRDefault="00732675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Из чего состоит это солнышко</w:t>
            </w:r>
            <w:proofErr w:type="gramStart"/>
            <w:r w:rsidRPr="006D01BE">
              <w:rPr>
                <w:color w:val="7F7F7F" w:themeColor="text1" w:themeTint="80"/>
              </w:rPr>
              <w:t>?.</w:t>
            </w:r>
            <w:proofErr w:type="gramEnd"/>
          </w:p>
          <w:p w:rsidR="00732675" w:rsidRPr="006D01BE" w:rsidRDefault="00732675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Какие геометрические фигуры вы видите?</w:t>
            </w:r>
          </w:p>
          <w:p w:rsidR="00732675" w:rsidRPr="006D01BE" w:rsidRDefault="00732675" w:rsidP="006D01BE">
            <w:pPr>
              <w:ind w:left="175" w:right="176"/>
              <w:jc w:val="right"/>
              <w:rPr>
                <w:i/>
                <w:color w:val="7F7F7F" w:themeColor="text1" w:themeTint="80"/>
              </w:rPr>
            </w:pPr>
            <w:proofErr w:type="gramStart"/>
            <w:r w:rsidRPr="006D01BE">
              <w:rPr>
                <w:color w:val="7F7F7F" w:themeColor="text1" w:themeTint="80"/>
              </w:rPr>
              <w:t>–На какие группы можно разложить эти фигуры? (</w:t>
            </w:r>
            <w:r w:rsidRPr="006D01BE">
              <w:rPr>
                <w:i/>
                <w:color w:val="7F7F7F" w:themeColor="text1" w:themeTint="80"/>
              </w:rPr>
              <w:t>прям</w:t>
            </w:r>
            <w:proofErr w:type="gramEnd"/>
          </w:p>
          <w:p w:rsidR="00732675" w:rsidRPr="006D01BE" w:rsidRDefault="00732675" w:rsidP="006D01BE">
            <w:pPr>
              <w:ind w:left="175" w:right="176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i/>
                <w:color w:val="7F7F7F" w:themeColor="text1" w:themeTint="80"/>
              </w:rPr>
              <w:t>–  О какой фигуре вы сказали, что она с углами? (прямоугольник</w:t>
            </w:r>
            <w:r w:rsidRPr="006D01BE">
              <w:rPr>
                <w:color w:val="7F7F7F" w:themeColor="text1" w:themeTint="80"/>
              </w:rPr>
              <w:t>)</w:t>
            </w:r>
          </w:p>
          <w:p w:rsidR="00732675" w:rsidRPr="006D01BE" w:rsidRDefault="00732675" w:rsidP="006D01BE">
            <w:pPr>
              <w:ind w:left="175" w:right="176"/>
              <w:jc w:val="right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E632D4" w:rsidRPr="006D01BE" w:rsidRDefault="00E632D4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Проблемное задание. (Работа в парах). Слайд 3.</w:t>
            </w:r>
          </w:p>
          <w:p w:rsidR="00E632D4" w:rsidRPr="006D01BE" w:rsidRDefault="00E632D4" w:rsidP="006D01BE">
            <w:pPr>
              <w:ind w:left="175" w:right="176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Возьмите такой же прямоугольник  у себя на столе.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Что вы знаете об этой фигуре?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lastRenderedPageBreak/>
              <w:t>–  Покажите половину этого прямоугольника.</w:t>
            </w:r>
          </w:p>
          <w:p w:rsidR="00732675" w:rsidRPr="006D01BE" w:rsidRDefault="00E632D4" w:rsidP="007713E8">
            <w:pPr>
              <w:ind w:left="317" w:right="318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Что вы сделали, чтобы показать половину данной фигуры?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Какие геометрические фигуры получились? Сделайте вывод.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Зима просит поработать по слайдам.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3)   Слайд 4. Рассмотрите и прочитайте запись внимательно. Замените сумму одинаковых слагаемых произведением двух чисел, где это возможно. Прочитайте эти примеры, найдите результат.</w:t>
            </w:r>
          </w:p>
          <w:p w:rsidR="00E632D4" w:rsidRPr="006D01BE" w:rsidRDefault="00E632D4" w:rsidP="007713E8">
            <w:pPr>
              <w:jc w:val="right"/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2 + 2 + 2 + 2 + 2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5 + 5 + 5 + 4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4) Слайд 5.  Сделайте теперь наоборот, пример на умножение замените примером на сложение. Прочитайте эти примеры.</w:t>
            </w:r>
          </w:p>
          <w:p w:rsidR="00E632D4" w:rsidRPr="006D01BE" w:rsidRDefault="00E632D4" w:rsidP="007713E8">
            <w:pPr>
              <w:ind w:left="-720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4 </w:t>
            </w:r>
            <w:r w:rsidRPr="006D01BE">
              <w:rPr>
                <w:color w:val="7F7F7F" w:themeColor="text1" w:themeTint="80"/>
                <w:lang w:val="en-US"/>
              </w:rPr>
              <w:t>x</w:t>
            </w:r>
            <w:r w:rsidRPr="006D01BE">
              <w:rPr>
                <w:color w:val="7F7F7F" w:themeColor="text1" w:themeTint="80"/>
              </w:rPr>
              <w:t xml:space="preserve"> 4               </w:t>
            </w:r>
            <w:r w:rsidRPr="006D01BE">
              <w:rPr>
                <w:i/>
                <w:color w:val="7F7F7F" w:themeColor="text1" w:themeTint="80"/>
              </w:rPr>
              <w:t>(4 + 4 + 4 + 4 = 16)</w:t>
            </w:r>
          </w:p>
          <w:p w:rsidR="00E632D4" w:rsidRPr="006D01BE" w:rsidRDefault="00E632D4" w:rsidP="007713E8">
            <w:pPr>
              <w:ind w:left="-720"/>
              <w:jc w:val="right"/>
              <w:rPr>
                <w:i/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3 </w:t>
            </w:r>
            <w:r w:rsidRPr="006D01BE">
              <w:rPr>
                <w:color w:val="7F7F7F" w:themeColor="text1" w:themeTint="80"/>
                <w:lang w:val="en-US"/>
              </w:rPr>
              <w:t>x</w:t>
            </w:r>
            <w:r w:rsidRPr="006D01BE">
              <w:rPr>
                <w:color w:val="7F7F7F" w:themeColor="text1" w:themeTint="80"/>
              </w:rPr>
              <w:t xml:space="preserve"> 2               (3 + 3 = 6)</w:t>
            </w: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ind w:left="-720"/>
              <w:jc w:val="right"/>
              <w:rPr>
                <w:color w:val="7F7F7F" w:themeColor="text1" w:themeTint="80"/>
                <w:u w:val="single"/>
              </w:rPr>
            </w:pPr>
            <w:r w:rsidRPr="006D01BE">
              <w:rPr>
                <w:color w:val="7F7F7F" w:themeColor="text1" w:themeTint="80"/>
              </w:rPr>
              <w:t>А сейчас Зима просит поработать</w:t>
            </w:r>
            <w:r w:rsidRPr="006D01BE">
              <w:rPr>
                <w:color w:val="7F7F7F" w:themeColor="text1" w:themeTint="80"/>
                <w:u w:val="single"/>
              </w:rPr>
              <w:t xml:space="preserve"> в тетради</w:t>
            </w:r>
          </w:p>
          <w:p w:rsidR="00E632D4" w:rsidRPr="006D01BE" w:rsidRDefault="00E632D4" w:rsidP="007713E8">
            <w:pPr>
              <w:pStyle w:val="a5"/>
              <w:ind w:left="-900"/>
              <w:jc w:val="right"/>
              <w:rPr>
                <w:rStyle w:val="a3"/>
                <w:b w:val="0"/>
                <w:color w:val="7F7F7F" w:themeColor="text1" w:themeTint="80"/>
              </w:rPr>
            </w:pPr>
            <w:r w:rsidRPr="006D01BE">
              <w:rPr>
                <w:rStyle w:val="a3"/>
                <w:b w:val="0"/>
                <w:color w:val="7F7F7F" w:themeColor="text1" w:themeTint="80"/>
                <w:lang w:val="en-US"/>
              </w:rPr>
              <w:t>III</w:t>
            </w:r>
            <w:r w:rsidRPr="006D01BE">
              <w:rPr>
                <w:rStyle w:val="a3"/>
                <w:b w:val="0"/>
                <w:color w:val="7F7F7F" w:themeColor="text1" w:themeTint="80"/>
              </w:rPr>
              <w:t>.Минутка чистописания с заданием .Слайд 6.</w:t>
            </w:r>
          </w:p>
          <w:p w:rsidR="00E632D4" w:rsidRPr="006D01BE" w:rsidRDefault="00E632D4" w:rsidP="007713E8">
            <w:pPr>
              <w:ind w:left="-900"/>
              <w:jc w:val="right"/>
              <w:rPr>
                <w:color w:val="7F7F7F" w:themeColor="text1" w:themeTint="80"/>
              </w:rPr>
            </w:pPr>
            <w:r w:rsidRPr="006D01BE">
              <w:rPr>
                <w:rStyle w:val="a3"/>
                <w:b w:val="0"/>
                <w:color w:val="7F7F7F" w:themeColor="text1" w:themeTint="80"/>
              </w:rPr>
              <w:t>1) 18, 16, 14, …, …, …, …, …, 2.</w:t>
            </w:r>
          </w:p>
          <w:p w:rsidR="00E632D4" w:rsidRPr="006D01BE" w:rsidRDefault="00E632D4" w:rsidP="007713E8">
            <w:pPr>
              <w:pStyle w:val="a5"/>
              <w:ind w:left="-90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lastRenderedPageBreak/>
              <w:t>– Рассмотрите запись на слайде.  Спишите красивым, каллиграфическим почерком.  Продолжите цепочку цифр от 18 до 2. Проверка по  слайду. – Что происходит с числами при записи?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  <w:lang w:val="en-US"/>
              </w:rPr>
              <w:t>IV</w:t>
            </w:r>
            <w:r w:rsidRPr="006D01BE">
              <w:rPr>
                <w:color w:val="7F7F7F" w:themeColor="text1" w:themeTint="80"/>
              </w:rPr>
              <w:t>. Арифметический диктант.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1. по3 взяли 2 раза.  (6). Проверим. (Переворачивается кружок с цифрой 6 у солнышка)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2. 4 умножить на 2.  (8)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3. Первый множитель 10, второй множитель 1. Чему равно произведение?(10)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4. Запишите число, состоящее из 1 десятка и 2 единиц. (12)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5.Решите задачу: На семи ладошках по 2 снежинки. Сколько снежинок на всех</w:t>
            </w:r>
          </w:p>
          <w:p w:rsidR="00285446" w:rsidRPr="006D01BE" w:rsidRDefault="00285446" w:rsidP="007713E8">
            <w:pPr>
              <w:ind w:left="-720"/>
              <w:jc w:val="right"/>
              <w:rPr>
                <w:color w:val="7F7F7F" w:themeColor="text1" w:themeTint="80"/>
              </w:rPr>
            </w:pPr>
            <w:proofErr w:type="gramStart"/>
            <w:r w:rsidRPr="006D01BE">
              <w:rPr>
                <w:color w:val="7F7F7F" w:themeColor="text1" w:themeTint="80"/>
              </w:rPr>
              <w:t>ладошках</w:t>
            </w:r>
            <w:proofErr w:type="gramEnd"/>
            <w:r w:rsidRPr="006D01BE">
              <w:rPr>
                <w:color w:val="7F7F7F" w:themeColor="text1" w:themeTint="80"/>
              </w:rPr>
              <w:t>?  (14)</w:t>
            </w:r>
          </w:p>
          <w:p w:rsidR="00285446" w:rsidRPr="006D01BE" w:rsidRDefault="00285446" w:rsidP="007713E8">
            <w:pPr>
              <w:ind w:left="317" w:right="318"/>
              <w:jc w:val="right"/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– Как одним словом можно назвать, что вы видите?</w:t>
            </w:r>
          </w:p>
          <w:p w:rsidR="00285446" w:rsidRPr="006D01BE" w:rsidRDefault="00285446" w:rsidP="007713E8">
            <w:pPr>
              <w:ind w:left="317" w:right="318"/>
              <w:jc w:val="right"/>
              <w:rPr>
                <w:rStyle w:val="a3"/>
                <w:b w:val="0"/>
                <w:color w:val="7F7F7F" w:themeColor="text1" w:themeTint="80"/>
              </w:rPr>
            </w:pPr>
            <w:r w:rsidRPr="006D01BE">
              <w:rPr>
                <w:rStyle w:val="a3"/>
                <w:b w:val="0"/>
                <w:color w:val="7F7F7F" w:themeColor="text1" w:themeTint="80"/>
              </w:rPr>
              <w:t xml:space="preserve">Запишите половину  данных чисел  в тетрадь.   </w:t>
            </w:r>
          </w:p>
          <w:p w:rsidR="00285446" w:rsidRPr="006D01BE" w:rsidRDefault="00285446" w:rsidP="007713E8">
            <w:pPr>
              <w:ind w:left="317" w:right="318"/>
              <w:jc w:val="right"/>
              <w:rPr>
                <w:rStyle w:val="a3"/>
                <w:b w:val="0"/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ind w:left="-720"/>
              <w:rPr>
                <w:rStyle w:val="a3"/>
                <w:b w:val="0"/>
                <w:bCs w:val="0"/>
                <w:color w:val="7F7F7F" w:themeColor="text1" w:themeTint="80"/>
                <w:u w:val="single"/>
              </w:rPr>
            </w:pPr>
            <w:r w:rsidRPr="006D01BE">
              <w:rPr>
                <w:rStyle w:val="a3"/>
                <w:b w:val="0"/>
                <w:color w:val="7F7F7F" w:themeColor="text1" w:themeTint="80"/>
              </w:rPr>
              <w:t xml:space="preserve">  </w:t>
            </w:r>
            <w:r w:rsidRPr="006D01BE">
              <w:rPr>
                <w:color w:val="7F7F7F" w:themeColor="text1" w:themeTint="80"/>
              </w:rPr>
              <w:t xml:space="preserve"> </w:t>
            </w:r>
            <w:r w:rsidRPr="006D01BE">
              <w:rPr>
                <w:rStyle w:val="a3"/>
                <w:b w:val="0"/>
                <w:color w:val="7F7F7F" w:themeColor="text1" w:themeTint="80"/>
              </w:rPr>
              <w:t>– Как вы находите половину числа? Сделайте вывод.</w:t>
            </w:r>
          </w:p>
          <w:p w:rsidR="00285446" w:rsidRPr="006D01BE" w:rsidRDefault="00285446" w:rsidP="007713E8">
            <w:pPr>
              <w:ind w:left="317" w:right="318"/>
              <w:jc w:val="right"/>
              <w:rPr>
                <w:color w:val="7F7F7F" w:themeColor="text1" w:themeTint="80"/>
              </w:rPr>
            </w:pPr>
            <w:r w:rsidRPr="006D01BE">
              <w:rPr>
                <w:rStyle w:val="a3"/>
                <w:b w:val="0"/>
                <w:color w:val="7F7F7F" w:themeColor="text1" w:themeTint="80"/>
              </w:rPr>
              <w:t xml:space="preserve">                  </w:t>
            </w:r>
          </w:p>
          <w:p w:rsidR="00285446" w:rsidRPr="006D01BE" w:rsidRDefault="00285446" w:rsidP="007713E8">
            <w:pPr>
              <w:tabs>
                <w:tab w:val="left" w:pos="459"/>
                <w:tab w:val="left" w:pos="4144"/>
              </w:tabs>
              <w:ind w:left="601" w:right="459" w:firstLine="141"/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ind w:left="-720"/>
              <w:rPr>
                <w:color w:val="7F7F7F" w:themeColor="text1" w:themeTint="80"/>
              </w:rPr>
            </w:pPr>
          </w:p>
          <w:p w:rsidR="00E632D4" w:rsidRPr="006D01BE" w:rsidRDefault="00285446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Без пальто гулял глупышка,</w:t>
            </w:r>
          </w:p>
          <w:p w:rsidR="00285446" w:rsidRPr="006D01BE" w:rsidRDefault="00285446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>И замерз он  как ледышка.</w:t>
            </w:r>
          </w:p>
          <w:p w:rsidR="00285446" w:rsidRPr="006D01BE" w:rsidRDefault="00285446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Чтобы пальчик отогреть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,</w:t>
            </w:r>
            <w:proofErr w:type="gramEnd"/>
          </w:p>
          <w:p w:rsidR="00285446" w:rsidRPr="006D01BE" w:rsidRDefault="00285446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Будем мы его тереть.</w:t>
            </w:r>
          </w:p>
          <w:p w:rsidR="00732675" w:rsidRPr="006D01BE" w:rsidRDefault="00732675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-А сейчас  время размяться. Потому что …</w:t>
            </w:r>
          </w:p>
          <w:p w:rsidR="007713E8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Таблица умножения </w:t>
            </w:r>
          </w:p>
          <w:p w:rsidR="007713E8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Достойна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 уважения.</w:t>
            </w:r>
          </w:p>
          <w:p w:rsidR="007713E8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-Назовите множители произведений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: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8 это…</w:t>
            </w:r>
          </w:p>
          <w:p w:rsidR="007713E8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10 это… , 14 это…</w:t>
            </w:r>
          </w:p>
          <w:p w:rsidR="007713E8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left="317"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-Зима это суровое время  года, длящееся целых  три месяца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.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Назовите их.</w:t>
            </w:r>
          </w:p>
          <w:p w:rsidR="007713E8" w:rsidRPr="006D01BE" w:rsidRDefault="007713E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А так хочется именно  зимой отведать  сладких  груш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.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сочных яблок  и слив. Зима просит поработать  с учебником и решить  задачу  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на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с 83 № 16</w:t>
            </w:r>
          </w:p>
          <w:p w:rsidR="007713E8" w:rsidRPr="006D01BE" w:rsidRDefault="007713E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Решать задачи 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–э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то здорово .</w:t>
            </w:r>
          </w:p>
          <w:p w:rsidR="007713E8" w:rsidRPr="006D01BE" w:rsidRDefault="007713E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Неинтересен  урок  без  задач.</w:t>
            </w:r>
          </w:p>
          <w:p w:rsidR="007713E8" w:rsidRPr="006D01BE" w:rsidRDefault="007713E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-Прочитайте задачу  про  себя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,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 вслух.</w:t>
            </w:r>
          </w:p>
          <w:p w:rsidR="007713E8" w:rsidRPr="006D01BE" w:rsidRDefault="007713E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713E8" w:rsidRPr="006D01BE" w:rsidRDefault="007713E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 xml:space="preserve">-Пока мы слушали задачу. Пошел снег. Поднялся  сильный ветер и наш домик  рассыпался на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кирпичики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.К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то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поставит  1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кирпичек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?..?</w:t>
            </w: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Сегодня мы узнаем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.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кто лучший  счетовод , у кого отличные вычислительные навыки. А сделать нам в этом помогут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разноуровневые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карточки.</w:t>
            </w:r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Беритесь ребята скорей за работу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,</w:t>
            </w:r>
            <w:proofErr w:type="gramEnd"/>
          </w:p>
          <w:p w:rsidR="00DE0378" w:rsidRPr="006D01BE" w:rsidRDefault="00DE0378" w:rsidP="007713E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Учитесь читать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,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чтоб не сбиться со счету!</w:t>
            </w:r>
          </w:p>
          <w:p w:rsidR="00DE0378" w:rsidRPr="006D01BE" w:rsidRDefault="00DE0378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  <w:u w:val="single"/>
              </w:rPr>
              <w:t xml:space="preserve">Найди значение выражений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(с комментирование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м-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задание  на лучике солнца)</w:t>
            </w:r>
          </w:p>
          <w:p w:rsidR="00DE0378" w:rsidRPr="006D01BE" w:rsidRDefault="00DE0378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(23-17)*2=</w:t>
            </w:r>
          </w:p>
          <w:p w:rsidR="00DE0378" w:rsidRPr="006D01BE" w:rsidRDefault="00DE0378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(23-18)*(31-27)=</w:t>
            </w:r>
          </w:p>
          <w:p w:rsidR="00DE0378" w:rsidRPr="006D01BE" w:rsidRDefault="00DE0378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DE0378" w:rsidRPr="006D01BE" w:rsidRDefault="00DE0378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-Ребята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,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выберите   цветной лист бумаги , который расскажет , как вы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>работали сегодня на уроке:</w:t>
            </w:r>
          </w:p>
          <w:p w:rsidR="00DE0378" w:rsidRPr="006D01BE" w:rsidRDefault="00DE0378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Зелёный 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–я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доволен собой , я все выполнил.</w:t>
            </w:r>
          </w:p>
          <w:p w:rsidR="00DE0378" w:rsidRPr="006D01BE" w:rsidRDefault="006D01BE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Синий 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–я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работал хорошо , но надо ещё …</w:t>
            </w:r>
          </w:p>
          <w:p w:rsidR="006D01BE" w:rsidRPr="006D01BE" w:rsidRDefault="006D01BE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Желтый – мне было сложно на уроке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,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у меня многое не получилось.</w:t>
            </w:r>
          </w:p>
          <w:p w:rsidR="006D01BE" w:rsidRPr="006D01BE" w:rsidRDefault="006D01BE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-А теперь отмерьте  циркулем радиус 5 см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.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Нарисуйте окружность.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Вырежте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её. Сложите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пополам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.Е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щё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раз и ещё . А теперь ваша фантазия!!!</w:t>
            </w:r>
          </w:p>
          <w:p w:rsidR="006D01BE" w:rsidRPr="006D01BE" w:rsidRDefault="006D01BE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Вырезаете   снежинку. И говорите комплимент соседу по парте – как он работал на уроке.</w:t>
            </w:r>
          </w:p>
          <w:p w:rsidR="006D01BE" w:rsidRPr="006D01BE" w:rsidRDefault="006D01BE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DE0378">
            <w:pPr>
              <w:ind w:right="318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С 103  №19 ,20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Поворачиваются к гостям и  делают  кивок головой  гостям.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Поворачиваются друг  к дружке  и улыбаются.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Садятся.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gramStart"/>
            <w:r w:rsidRPr="006D01BE">
              <w:rPr>
                <w:i/>
                <w:color w:val="7F7F7F" w:themeColor="text1" w:themeTint="80"/>
              </w:rPr>
              <w:t xml:space="preserve">Стараться думать, понять  что – </w:t>
            </w:r>
            <w:proofErr w:type="spellStart"/>
            <w:r w:rsidRPr="006D01BE">
              <w:rPr>
                <w:i/>
                <w:color w:val="7F7F7F" w:themeColor="text1" w:themeTint="80"/>
              </w:rPr>
              <w:t>нибудь</w:t>
            </w:r>
            <w:proofErr w:type="spellEnd"/>
            <w:r w:rsidRPr="006D01BE">
              <w:rPr>
                <w:i/>
                <w:color w:val="7F7F7F" w:themeColor="text1" w:themeTint="80"/>
              </w:rPr>
              <w:t xml:space="preserve"> сложное, трудное)</w:t>
            </w:r>
            <w:proofErr w:type="gramEnd"/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  <w:r w:rsidRPr="006D01BE">
              <w:rPr>
                <w:rFonts w:ascii="Verdana" w:hAnsi="Verdana"/>
                <w:i/>
                <w:iCs/>
                <w:color w:val="7F7F7F" w:themeColor="text1" w:themeTint="80"/>
              </w:rPr>
              <w:t>-зима</w:t>
            </w: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-Солнышко</w:t>
            </w:r>
          </w:p>
          <w:p w:rsidR="00732675" w:rsidRPr="006D01BE" w:rsidRDefault="00732675" w:rsidP="007713E8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-Геометрических  фигур.</w:t>
            </w: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732675" w:rsidRPr="006D01BE" w:rsidRDefault="00732675" w:rsidP="007713E8">
            <w:pPr>
              <w:rPr>
                <w:i/>
                <w:color w:val="7F7F7F" w:themeColor="text1" w:themeTint="80"/>
              </w:rPr>
            </w:pPr>
            <w:r w:rsidRPr="006D01BE">
              <w:rPr>
                <w:i/>
                <w:color w:val="7F7F7F" w:themeColor="text1" w:themeTint="80"/>
              </w:rPr>
              <w:t>Треугольники и круги – по форме, большие и маленькие – по размеру, жёлтые и белые – по цвету, с углами и без углов.</w:t>
            </w: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  <w:r w:rsidRPr="006D01BE">
              <w:rPr>
                <w:i/>
                <w:color w:val="7F7F7F" w:themeColor="text1" w:themeTint="80"/>
              </w:rPr>
              <w:t>-Сложили  её  пополам, на 2 равные части</w:t>
            </w: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  <w:r w:rsidRPr="006D01BE">
              <w:rPr>
                <w:i/>
                <w:color w:val="7F7F7F" w:themeColor="text1" w:themeTint="80"/>
              </w:rPr>
              <w:lastRenderedPageBreak/>
              <w:t>-Чтобы  получить половину прямоугольника</w:t>
            </w:r>
            <w:proofErr w:type="gramStart"/>
            <w:r w:rsidRPr="006D01BE">
              <w:rPr>
                <w:i/>
                <w:color w:val="7F7F7F" w:themeColor="text1" w:themeTint="80"/>
              </w:rPr>
              <w:t xml:space="preserve"> ,</w:t>
            </w:r>
            <w:proofErr w:type="gramEnd"/>
            <w:r w:rsidRPr="006D01BE">
              <w:rPr>
                <w:i/>
                <w:color w:val="7F7F7F" w:themeColor="text1" w:themeTint="80"/>
              </w:rPr>
              <w:t xml:space="preserve"> надо сложить его на 2 равные части. </w:t>
            </w: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  <w:u w:val="single"/>
              </w:rPr>
            </w:pPr>
            <w:r w:rsidRPr="006D01BE">
              <w:rPr>
                <w:i/>
                <w:color w:val="7F7F7F" w:themeColor="text1" w:themeTint="80"/>
              </w:rPr>
              <w:t xml:space="preserve">Записывают результаты в тетради.  </w:t>
            </w:r>
            <w:r w:rsidRPr="006D01BE">
              <w:rPr>
                <w:i/>
                <w:color w:val="7F7F7F" w:themeColor="text1" w:themeTint="80"/>
                <w:u w:val="single"/>
              </w:rPr>
              <w:t xml:space="preserve">           </w:t>
            </w: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  <w:u w:val="single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  <w:u w:val="single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  <w:u w:val="single"/>
              </w:rPr>
            </w:pPr>
          </w:p>
          <w:p w:rsidR="00E632D4" w:rsidRPr="006D01BE" w:rsidRDefault="00E632D4" w:rsidP="007713E8">
            <w:pPr>
              <w:rPr>
                <w:i/>
                <w:color w:val="7F7F7F" w:themeColor="text1" w:themeTint="80"/>
                <w:u w:val="single"/>
              </w:rPr>
            </w:pP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Записывают результаты в тетради.  </w:t>
            </w: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Пишут чистописания.     </w:t>
            </w: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</w:p>
          <w:p w:rsidR="00E632D4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Проверяют свои работы.      </w:t>
            </w:r>
          </w:p>
          <w:p w:rsidR="00285446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Они уменьшаются  на 2 ,        </w:t>
            </w: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Записывают результаты.</w:t>
            </w:r>
            <w:r w:rsidR="00E632D4" w:rsidRPr="006D01BE">
              <w:rPr>
                <w:color w:val="7F7F7F" w:themeColor="text1" w:themeTint="80"/>
              </w:rPr>
              <w:t xml:space="preserve">    </w:t>
            </w: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Четные числа</w:t>
            </w:r>
            <w:proofErr w:type="gramStart"/>
            <w:r w:rsidRPr="006D01BE">
              <w:rPr>
                <w:color w:val="7F7F7F" w:themeColor="text1" w:themeTint="80"/>
              </w:rPr>
              <w:t xml:space="preserve"> ,</w:t>
            </w:r>
            <w:proofErr w:type="gramEnd"/>
            <w:r w:rsidRPr="006D01BE">
              <w:rPr>
                <w:color w:val="7F7F7F" w:themeColor="text1" w:themeTint="80"/>
              </w:rPr>
              <w:t xml:space="preserve"> числа , которые делятся на 2 .</w:t>
            </w:r>
            <w:r w:rsidR="00E632D4" w:rsidRPr="006D01BE">
              <w:rPr>
                <w:color w:val="7F7F7F" w:themeColor="text1" w:themeTint="80"/>
              </w:rPr>
              <w:t xml:space="preserve">  </w:t>
            </w: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Записывают числа</w:t>
            </w:r>
            <w:proofErr w:type="gramStart"/>
            <w:r w:rsidRPr="006D01BE">
              <w:rPr>
                <w:color w:val="7F7F7F" w:themeColor="text1" w:themeTint="80"/>
              </w:rPr>
              <w:t xml:space="preserve"> .</w:t>
            </w:r>
            <w:proofErr w:type="gramEnd"/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Взаимопроверка.</w:t>
            </w:r>
          </w:p>
          <w:p w:rsidR="00285446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      </w:t>
            </w:r>
            <w:r w:rsidR="00285446" w:rsidRPr="006D01BE">
              <w:rPr>
                <w:color w:val="7F7F7F" w:themeColor="text1" w:themeTint="80"/>
              </w:rPr>
              <w:t>Чтобы найти половину числа</w:t>
            </w:r>
            <w:proofErr w:type="gramStart"/>
            <w:r w:rsidR="00285446" w:rsidRPr="006D01BE">
              <w:rPr>
                <w:color w:val="7F7F7F" w:themeColor="text1" w:themeTint="80"/>
              </w:rPr>
              <w:t xml:space="preserve"> .</w:t>
            </w:r>
            <w:proofErr w:type="gramEnd"/>
            <w:r w:rsidR="00285446" w:rsidRPr="006D01BE">
              <w:rPr>
                <w:color w:val="7F7F7F" w:themeColor="text1" w:themeTint="80"/>
              </w:rPr>
              <w:t xml:space="preserve"> надо разделить его на 2 . Надо знать таблицу умножения и деления на 2.</w:t>
            </w:r>
          </w:p>
          <w:p w:rsidR="00285446" w:rsidRPr="006D01BE" w:rsidRDefault="00285446" w:rsidP="007713E8">
            <w:pPr>
              <w:rPr>
                <w:color w:val="7F7F7F" w:themeColor="text1" w:themeTint="80"/>
              </w:rPr>
            </w:pPr>
          </w:p>
          <w:p w:rsidR="00285446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        </w:t>
            </w:r>
          </w:p>
          <w:p w:rsidR="007713E8" w:rsidRPr="006D01BE" w:rsidRDefault="00285446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Выполняют упражнения.</w:t>
            </w:r>
            <w:r w:rsidR="00E632D4" w:rsidRPr="006D01BE">
              <w:rPr>
                <w:color w:val="7F7F7F" w:themeColor="text1" w:themeTint="80"/>
              </w:rPr>
              <w:t xml:space="preserve">        </w:t>
            </w: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Называют множители</w:t>
            </w:r>
            <w:proofErr w:type="gramStart"/>
            <w:r w:rsidRPr="006D01BE">
              <w:rPr>
                <w:color w:val="7F7F7F" w:themeColor="text1" w:themeTint="80"/>
              </w:rPr>
              <w:t xml:space="preserve"> .</w:t>
            </w:r>
            <w:proofErr w:type="gramEnd"/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               </w:t>
            </w: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Называют зимние месяцы.</w:t>
            </w:r>
          </w:p>
          <w:p w:rsidR="007713E8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                             </w:t>
            </w: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E632D4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                </w:t>
            </w: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E632D4" w:rsidRPr="006D01BE" w:rsidRDefault="007713E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Читают задачу.</w:t>
            </w:r>
            <w:r w:rsidR="00E632D4" w:rsidRPr="006D01BE">
              <w:rPr>
                <w:color w:val="7F7F7F" w:themeColor="text1" w:themeTint="80"/>
              </w:rPr>
              <w:t xml:space="preserve">     </w:t>
            </w: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Собирают модель домика.</w:t>
            </w:r>
          </w:p>
          <w:p w:rsidR="007713E8" w:rsidRPr="006D01BE" w:rsidRDefault="007713E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Решают задачу. Записывают решение, ответ.</w:t>
            </w: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Исполняют песню под караоке </w:t>
            </w: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 «К нам пришла зима».</w:t>
            </w: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Выполняют задания по </w:t>
            </w:r>
            <w:proofErr w:type="spellStart"/>
            <w:r w:rsidRPr="006D01BE">
              <w:rPr>
                <w:color w:val="7F7F7F" w:themeColor="text1" w:themeTint="80"/>
              </w:rPr>
              <w:t>разноуровневым</w:t>
            </w:r>
            <w:proofErr w:type="spellEnd"/>
            <w:r w:rsidRPr="006D01BE">
              <w:rPr>
                <w:color w:val="7F7F7F" w:themeColor="text1" w:themeTint="80"/>
              </w:rPr>
              <w:t xml:space="preserve"> карточкам с последующей   взаимопроверкой.</w:t>
            </w: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</w:p>
          <w:p w:rsidR="00DE0378" w:rsidRPr="006D01BE" w:rsidRDefault="00DE0378" w:rsidP="007713E8">
            <w:pPr>
              <w:rPr>
                <w:color w:val="7F7F7F" w:themeColor="text1" w:themeTint="80"/>
              </w:rPr>
            </w:pPr>
          </w:p>
          <w:p w:rsidR="00DE0378" w:rsidRPr="006D01BE" w:rsidRDefault="00DE0378" w:rsidP="00DE0378">
            <w:pPr>
              <w:rPr>
                <w:color w:val="7F7F7F" w:themeColor="text1" w:themeTint="80"/>
              </w:rPr>
            </w:pPr>
          </w:p>
          <w:p w:rsidR="00DE0378" w:rsidRPr="006D01BE" w:rsidRDefault="00DE0378" w:rsidP="00DE037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Находят значение выражений 2 уч-ся.</w:t>
            </w: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Выбрали лист цветной бумаги.</w:t>
            </w: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>Выполняют условия. Вырезают снежинки.</w:t>
            </w:r>
          </w:p>
          <w:p w:rsidR="006D01BE" w:rsidRPr="006D01BE" w:rsidRDefault="006D01BE" w:rsidP="00DE0378">
            <w:pPr>
              <w:rPr>
                <w:color w:val="7F7F7F" w:themeColor="text1" w:themeTint="80"/>
              </w:rPr>
            </w:pPr>
            <w:r w:rsidRPr="006D01BE">
              <w:rPr>
                <w:color w:val="7F7F7F" w:themeColor="text1" w:themeTint="80"/>
              </w:rPr>
              <w:t xml:space="preserve">Говорят комплименты </w:t>
            </w:r>
            <w:proofErr w:type="spellStart"/>
            <w:proofErr w:type="gramStart"/>
            <w:r w:rsidRPr="006D01BE">
              <w:rPr>
                <w:color w:val="7F7F7F" w:themeColor="text1" w:themeTint="80"/>
              </w:rPr>
              <w:t>друг-другу</w:t>
            </w:r>
            <w:proofErr w:type="spellEnd"/>
            <w:proofErr w:type="gramEnd"/>
            <w:r w:rsidRPr="006D01BE">
              <w:rPr>
                <w:color w:val="7F7F7F" w:themeColor="text1" w:themeTint="80"/>
              </w:rPr>
              <w:t>.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gramStart"/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lastRenderedPageBreak/>
              <w:t xml:space="preserve">Личностные: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самоопределение;   </w:t>
            </w: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регулятивные: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 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целеполагание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;      </w:t>
            </w: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коммуникативные: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Коммуникативные: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способность к связной  логически целесообразной форме речи, умение рассуждать.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Личностные: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готовность и способность к саморазвитию и самообучению, осуществление учебной деятельности и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>взаимодействие с её участниками.</w:t>
            </w: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Регулятивные: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 </w:t>
            </w:r>
            <w:proofErr w:type="spell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целеполагание</w:t>
            </w:r>
            <w:proofErr w:type="spell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.   </w:t>
            </w: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Познавательные: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самостоятельное формулирование проблемы и познавательной цели.</w:t>
            </w: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gramStart"/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Предметные</w:t>
            </w:r>
            <w:proofErr w:type="gramEnd"/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расширение кругозора и культурного опыта школьника.</w:t>
            </w:r>
          </w:p>
          <w:p w:rsidR="00732675" w:rsidRPr="006D01BE" w:rsidRDefault="00732675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gramStart"/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Личностные: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взаимодействие с участниками учебной деятельности.</w:t>
            </w:r>
            <w:proofErr w:type="gramEnd"/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proofErr w:type="gramStart"/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Личностные</w:t>
            </w:r>
            <w:proofErr w:type="gramEnd"/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готовность и способность к саморазвитию и самообучению, самоконтролю и самооценке; умение осуществлять учебную деятельность и взаимодействие с её участниками; гуманное отношение и толерантность к людям. Понимание роли человека в обществе, принятие норм нравственного поведения в природе и обществе.</w:t>
            </w: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Предметные: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осознание целостности окружающего мира, умение обнаруживать и устанавливать элементарные связи и зависимости в обществе; расширять знания</w:t>
            </w:r>
            <w:proofErr w:type="gramStart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О</w:t>
            </w:r>
            <w:proofErr w:type="gramEnd"/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б исторических фактах; формировать умение использовать полученные знания в продуктивной и преобразующей деятельности; расширять кругозор и культурный опыт школьника; формировать умение воспринимать мир не только рационально, но и образно; овладевать методом наблюдения и исследования.</w:t>
            </w: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285446" w:rsidRPr="006D01BE" w:rsidRDefault="00285446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6D01BE">
            <w:pPr>
              <w:rPr>
                <w:color w:val="7F7F7F" w:themeColor="text1" w:themeTint="80"/>
                <w:sz w:val="28"/>
                <w:szCs w:val="28"/>
              </w:rPr>
            </w:pP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Регулятивные:</w:t>
            </w: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 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развивать умения осуществлять действия по образцу и заданному правилу, сохранять заданную цель,  способность к организации, планированию творческой  деятельности.</w:t>
            </w: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Предметные: </w:t>
            </w: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осознание целостности окружающего мира, умение обнаруживать и устанавливать элементарные связи и зависимости в обществе;  умение использовать полученные знания в продуктивной и преобразующей деятельности; расширение кругозора и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lastRenderedPageBreak/>
              <w:t>культурного опыта школьника; умение воспринимать мир не только рационально, но и образно.</w:t>
            </w: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Регулятивные: 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умение осуществлять развёрнутые действия контроля и самоконтроля.</w:t>
            </w: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Коммуникативные:</w:t>
            </w: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 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формировать умение высказывать собственную точку зрения, объяснять и доказывать свой выбор и выполняемые действия; развивать способность к связной логически целесообразной форме речи.</w:t>
            </w: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 Личностные:</w:t>
            </w:r>
          </w:p>
          <w:p w:rsidR="006D01BE" w:rsidRPr="006D01BE" w:rsidRDefault="006D01BE" w:rsidP="006D01BE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 xml:space="preserve"> </w:t>
            </w: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 </w:t>
            </w: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Формировать готовность и способность к саморазвитию и самообучению, самоконтролю и самооценке.</w:t>
            </w:r>
          </w:p>
          <w:p w:rsidR="006D01BE" w:rsidRPr="006D01BE" w:rsidRDefault="006D01BE" w:rsidP="006D01BE">
            <w:pPr>
              <w:rPr>
                <w:color w:val="7F7F7F" w:themeColor="text1" w:themeTint="80"/>
                <w:sz w:val="28"/>
                <w:szCs w:val="28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196568" w:rsidRPr="006D01BE" w:rsidRDefault="00196568" w:rsidP="007713E8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Коммуникативные: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способность к связной  логически целесообразной форме речи, умение рассуждать.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Личностные:</w:t>
            </w:r>
          </w:p>
          <w:p w:rsidR="00196568" w:rsidRPr="006D01BE" w:rsidRDefault="00196568" w:rsidP="007713E8">
            <w:pPr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6D01BE"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  <w:t>готовность и способность к саморазвитию и самообучению, осуществление учебной деятельности и взаимодействие с её участниками.</w:t>
            </w:r>
          </w:p>
        </w:tc>
      </w:tr>
    </w:tbl>
    <w:p w:rsidR="00933C75" w:rsidRDefault="007713E8">
      <w:r>
        <w:lastRenderedPageBreak/>
        <w:br w:type="textWrapping" w:clear="all"/>
      </w:r>
    </w:p>
    <w:sectPr w:rsidR="00933C75" w:rsidSect="00933C7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7914"/>
    <w:multiLevelType w:val="hybridMultilevel"/>
    <w:tmpl w:val="89145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3405"/>
    <w:multiLevelType w:val="hybridMultilevel"/>
    <w:tmpl w:val="3CACD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C75"/>
    <w:rsid w:val="00185B21"/>
    <w:rsid w:val="00196568"/>
    <w:rsid w:val="00216036"/>
    <w:rsid w:val="00285446"/>
    <w:rsid w:val="006D01BE"/>
    <w:rsid w:val="00732675"/>
    <w:rsid w:val="007713E8"/>
    <w:rsid w:val="007E11FE"/>
    <w:rsid w:val="008840E3"/>
    <w:rsid w:val="00933C75"/>
    <w:rsid w:val="00DE0378"/>
    <w:rsid w:val="00E5728E"/>
    <w:rsid w:val="00E6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3C7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33C75"/>
  </w:style>
  <w:style w:type="character" w:styleId="a3">
    <w:name w:val="Strong"/>
    <w:basedOn w:val="a0"/>
    <w:qFormat/>
    <w:rsid w:val="00933C75"/>
    <w:rPr>
      <w:b/>
      <w:bCs/>
    </w:rPr>
  </w:style>
  <w:style w:type="paragraph" w:styleId="a4">
    <w:name w:val="List Paragraph"/>
    <w:basedOn w:val="a"/>
    <w:uiPriority w:val="34"/>
    <w:qFormat/>
    <w:rsid w:val="00933C75"/>
    <w:pPr>
      <w:ind w:left="720"/>
      <w:contextualSpacing/>
    </w:pPr>
  </w:style>
  <w:style w:type="paragraph" w:styleId="a5">
    <w:name w:val="Normal (Web)"/>
    <w:basedOn w:val="a"/>
    <w:rsid w:val="00E6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01B3-C95E-4764-812B-EF23389F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вика2</dc:creator>
  <cp:keywords/>
  <dc:description/>
  <cp:lastModifiedBy>вика2</cp:lastModifiedBy>
  <cp:revision>2</cp:revision>
  <cp:lastPrinted>2013-11-29T17:46:00Z</cp:lastPrinted>
  <dcterms:created xsi:type="dcterms:W3CDTF">2013-11-29T15:53:00Z</dcterms:created>
  <dcterms:modified xsi:type="dcterms:W3CDTF">2013-11-29T17:49:00Z</dcterms:modified>
</cp:coreProperties>
</file>