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F" w:rsidRPr="00A94E6F" w:rsidRDefault="00A94E6F" w:rsidP="00A94E6F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A94E6F">
        <w:rPr>
          <w:rFonts w:ascii="Monotype Corsiva" w:hAnsi="Monotype Corsiva"/>
          <w:b/>
          <w:sz w:val="36"/>
          <w:szCs w:val="36"/>
        </w:rPr>
        <w:t>Развитие мелкой моторики рук</w:t>
      </w:r>
      <w:proofErr w:type="gramStart"/>
      <w:r w:rsidRPr="00A94E6F">
        <w:rPr>
          <w:rFonts w:ascii="Monotype Corsiva" w:hAnsi="Monotype Corsiva"/>
          <w:b/>
          <w:sz w:val="36"/>
          <w:szCs w:val="36"/>
        </w:rPr>
        <w:t>.</w:t>
      </w:r>
      <w:proofErr w:type="gramEnd"/>
      <w:r w:rsidR="003978F6">
        <w:rPr>
          <w:rFonts w:ascii="Monotype Corsiva" w:hAnsi="Monotype Corsiva"/>
          <w:b/>
          <w:sz w:val="36"/>
          <w:szCs w:val="36"/>
        </w:rPr>
        <w:t xml:space="preserve"> Рекомендации для родителей.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 xml:space="preserve">Трудности в письме связаны, прежде всего, не с самим написанием элементов букв, а с неподготовленностью детей к этой деятельности. Поэтому в подготовительный период очень важно использовать ряд упражнений, которые бы постепенно готовили руку ребенка к письму. Эти упражнения полезны как для </w:t>
      </w:r>
      <w:proofErr w:type="spellStart"/>
      <w:r w:rsidRPr="003978F6">
        <w:rPr>
          <w:rFonts w:ascii="Constantia" w:hAnsi="Constantia"/>
          <w:sz w:val="28"/>
          <w:szCs w:val="28"/>
        </w:rPr>
        <w:t>леворуких</w:t>
      </w:r>
      <w:proofErr w:type="spellEnd"/>
      <w:r w:rsidRPr="003978F6">
        <w:rPr>
          <w:rFonts w:ascii="Constantia" w:hAnsi="Constantia"/>
          <w:sz w:val="28"/>
          <w:szCs w:val="28"/>
        </w:rPr>
        <w:t>, так и для праворуких детей: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>- Простой и эффективный способ подготовки руки к письму - книжки-раскраски. Раскрашивая любимые картинки, ребенок учится держать в руке карандаш, использует силу нажима. Это занятие тренирует мелкие мышцы руки, делает ее движения сильными и координированными. Рекомендуется пользоваться цветными карандашами, а не фломастерами.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>- Можно предложить ребенку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подготовкой руки ребенка к написанию прописных букв.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>- 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 xml:space="preserve">- Существует интересный способ развития пальцев руки - </w:t>
      </w:r>
      <w:proofErr w:type="spellStart"/>
      <w:r w:rsidRPr="003978F6">
        <w:rPr>
          <w:rFonts w:ascii="Constantia" w:hAnsi="Constantia"/>
          <w:sz w:val="28"/>
          <w:szCs w:val="28"/>
        </w:rPr>
        <w:t>отщипывание</w:t>
      </w:r>
      <w:proofErr w:type="spellEnd"/>
      <w:r w:rsidRPr="003978F6">
        <w:rPr>
          <w:rFonts w:ascii="Constantia" w:hAnsi="Constantia"/>
          <w:sz w:val="28"/>
          <w:szCs w:val="28"/>
        </w:rPr>
        <w:t>. От листа бумаги дети кончиками пальцев отщипывают клочки и создают своего рода аппликацию.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>- Кроме того, можно порекомендовать нанизывание бус на нитку, застегивание и расстегивание пуговиц, кнопок, крючков.</w:t>
      </w:r>
    </w:p>
    <w:p w:rsidR="00A94E6F" w:rsidRPr="003978F6" w:rsidRDefault="00A94E6F" w:rsidP="00A94E6F">
      <w:pPr>
        <w:pStyle w:val="a3"/>
        <w:rPr>
          <w:rFonts w:ascii="Constantia" w:hAnsi="Constantia"/>
          <w:sz w:val="28"/>
          <w:szCs w:val="28"/>
        </w:rPr>
      </w:pPr>
      <w:r w:rsidRPr="003978F6">
        <w:rPr>
          <w:rFonts w:ascii="Constantia" w:hAnsi="Constantia"/>
          <w:sz w:val="28"/>
          <w:szCs w:val="28"/>
        </w:rPr>
        <w:t xml:space="preserve">- Е.Н. Потапова предлагает оригинальный способ развития руки. Одновременно с развитием моторных, мускульных возможностей пальцев руки ребенка необходимо знакомить с образом той или иной буквы, создавая в памяти ее модель. Для этого необходимо из самой мелкой наждачной бумаги (или бархатной) вырезать буквы и наклеить их на лист картона. Указательным пальцем ведущей руки ребенок обводит контуры букв, запоминает их образы и элементы. Работа по восприятию формы буквы через тактильные (осязательные) и кинестетические (двигательные) ощущения была впервые предложена итальянским педагогом М. </w:t>
      </w:r>
      <w:proofErr w:type="spellStart"/>
      <w:r w:rsidRPr="003978F6">
        <w:rPr>
          <w:rFonts w:ascii="Constantia" w:hAnsi="Constantia"/>
          <w:sz w:val="28"/>
          <w:szCs w:val="28"/>
        </w:rPr>
        <w:t>Монтессори</w:t>
      </w:r>
      <w:proofErr w:type="spellEnd"/>
      <w:r w:rsidRPr="003978F6">
        <w:rPr>
          <w:rFonts w:ascii="Constantia" w:hAnsi="Constantia"/>
          <w:sz w:val="28"/>
          <w:szCs w:val="28"/>
        </w:rPr>
        <w:t xml:space="preserve"> и получила распространение уже в 20-е годы.</w:t>
      </w:r>
    </w:p>
    <w:p w:rsidR="002B17F4" w:rsidRDefault="002B17F4"/>
    <w:sectPr w:rsidR="002B17F4" w:rsidSect="002B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E6F"/>
    <w:rsid w:val="002B17F4"/>
    <w:rsid w:val="003978F6"/>
    <w:rsid w:val="00970AC9"/>
    <w:rsid w:val="00A9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2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2012-09-30T10:01:00Z</dcterms:created>
  <dcterms:modified xsi:type="dcterms:W3CDTF">2012-10-12T17:39:00Z</dcterms:modified>
</cp:coreProperties>
</file>