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E3" w:rsidRPr="00A96B9B" w:rsidRDefault="008C2BE3" w:rsidP="00A96B9B">
      <w:pPr>
        <w:rPr>
          <w:sz w:val="28"/>
          <w:szCs w:val="28"/>
        </w:rPr>
      </w:pPr>
      <w:r w:rsidRPr="00A96B9B">
        <w:rPr>
          <w:sz w:val="28"/>
          <w:szCs w:val="28"/>
        </w:rPr>
        <w:t xml:space="preserve">Образовательная система "Гармония" </w:t>
      </w:r>
    </w:p>
    <w:p w:rsidR="008C2BE3" w:rsidRDefault="008C2BE3" w:rsidP="00A96B9B"/>
    <w:p w:rsidR="008C2BE3" w:rsidRDefault="008C2BE3" w:rsidP="00A96B9B">
      <w:r>
        <w:t xml:space="preserve">Комплект «Гармония» для 4-летней начальной школы включает в себя уже известные учителям и методистам учебно-методические комплекты по следующим учебным предметам:   </w:t>
      </w:r>
    </w:p>
    <w:p w:rsidR="008C2BE3" w:rsidRDefault="008C2BE3" w:rsidP="00A96B9B">
      <w:r>
        <w:t xml:space="preserve">Обучение грамоте. Букварь. Авторы М.С. Соловейчик, Н.С. </w:t>
      </w:r>
      <w:proofErr w:type="spellStart"/>
      <w:r>
        <w:t>Кузьменко</w:t>
      </w:r>
      <w:proofErr w:type="spellEnd"/>
      <w:r>
        <w:t xml:space="preserve">, Н.М. </w:t>
      </w:r>
      <w:proofErr w:type="spellStart"/>
      <w:r>
        <w:t>Бетенькова</w:t>
      </w:r>
      <w:proofErr w:type="spellEnd"/>
      <w:r>
        <w:t xml:space="preserve">, </w:t>
      </w:r>
      <w:proofErr w:type="spellStart"/>
      <w:r>
        <w:t>О.Е.Курлыгина</w:t>
      </w:r>
      <w:proofErr w:type="spellEnd"/>
      <w:r>
        <w:t xml:space="preserve">.  </w:t>
      </w:r>
    </w:p>
    <w:p w:rsidR="008C2BE3" w:rsidRDefault="008C2BE3" w:rsidP="00A96B9B">
      <w:r>
        <w:t xml:space="preserve">Русский язык. Авторы М.С. Соловейчик, Н.С. </w:t>
      </w:r>
      <w:proofErr w:type="spellStart"/>
      <w:r>
        <w:t>Кузьменко</w:t>
      </w:r>
      <w:proofErr w:type="spellEnd"/>
      <w:r>
        <w:t xml:space="preserve">.  </w:t>
      </w:r>
    </w:p>
    <w:p w:rsidR="008C2BE3" w:rsidRDefault="008C2BE3" w:rsidP="00A96B9B">
      <w:r>
        <w:t xml:space="preserve">Литературное чтение. Автор О.В. </w:t>
      </w:r>
      <w:proofErr w:type="spellStart"/>
      <w:r>
        <w:t>Кубасова</w:t>
      </w:r>
      <w:proofErr w:type="spellEnd"/>
      <w:r>
        <w:t xml:space="preserve">.  </w:t>
      </w:r>
    </w:p>
    <w:p w:rsidR="008C2BE3" w:rsidRDefault="008C2BE3" w:rsidP="00A96B9B">
      <w:r>
        <w:t xml:space="preserve">Математика. Автор Н.Б. Истомина.  </w:t>
      </w:r>
    </w:p>
    <w:p w:rsidR="008C2BE3" w:rsidRDefault="008C2BE3" w:rsidP="00A96B9B">
      <w:r>
        <w:t xml:space="preserve">Окружающий мир. Авторы О.Т. </w:t>
      </w:r>
      <w:proofErr w:type="spellStart"/>
      <w:r>
        <w:t>Поглазова</w:t>
      </w:r>
      <w:proofErr w:type="spellEnd"/>
      <w:r>
        <w:t xml:space="preserve">, Н.И. </w:t>
      </w:r>
      <w:proofErr w:type="spellStart"/>
      <w:r>
        <w:t>Ворожейкина</w:t>
      </w:r>
      <w:proofErr w:type="spellEnd"/>
      <w:r>
        <w:t xml:space="preserve">, В.Д. </w:t>
      </w:r>
      <w:proofErr w:type="spellStart"/>
      <w:r>
        <w:t>Шилин</w:t>
      </w:r>
      <w:proofErr w:type="spellEnd"/>
      <w:r>
        <w:t xml:space="preserve">.  </w:t>
      </w:r>
    </w:p>
    <w:p w:rsidR="008C2BE3" w:rsidRDefault="008C2BE3" w:rsidP="00A96B9B">
      <w:r>
        <w:t xml:space="preserve">Технология. Автор Н.М. Конышева. </w:t>
      </w:r>
    </w:p>
    <w:p w:rsidR="008C2BE3" w:rsidRDefault="008C2BE3" w:rsidP="00A96B9B">
      <w:r>
        <w:t xml:space="preserve">Английский язык. Авторы М.З. </w:t>
      </w:r>
      <w:proofErr w:type="spellStart"/>
      <w:r>
        <w:t>Биболетова</w:t>
      </w:r>
      <w:proofErr w:type="spellEnd"/>
      <w:r>
        <w:t xml:space="preserve">, Е.А. Ленская, Н.В. Добрынина и др. </w:t>
      </w:r>
    </w:p>
    <w:p w:rsidR="008C2BE3" w:rsidRDefault="008C2BE3" w:rsidP="00A96B9B">
      <w:r>
        <w:t xml:space="preserve">Изобразительное искусство. Авторы </w:t>
      </w:r>
      <w:proofErr w:type="spellStart"/>
      <w:r>
        <w:t>Т.А.Копцева</w:t>
      </w:r>
      <w:proofErr w:type="spellEnd"/>
      <w:r>
        <w:t xml:space="preserve">, В.П. </w:t>
      </w:r>
      <w:proofErr w:type="spellStart"/>
      <w:r>
        <w:t>Копцев</w:t>
      </w:r>
      <w:proofErr w:type="spellEnd"/>
      <w:r>
        <w:t xml:space="preserve">, Е.В. </w:t>
      </w:r>
      <w:proofErr w:type="spellStart"/>
      <w:r>
        <w:t>Копцев</w:t>
      </w:r>
      <w:proofErr w:type="spellEnd"/>
      <w:r>
        <w:t xml:space="preserve"> </w:t>
      </w:r>
    </w:p>
    <w:p w:rsidR="008C2BE3" w:rsidRDefault="008C2BE3" w:rsidP="00A96B9B">
      <w:r>
        <w:t xml:space="preserve">Музыка. Авторы М.С. Красильникова, О.Н. </w:t>
      </w:r>
      <w:proofErr w:type="spellStart"/>
      <w:r>
        <w:t>Яшмолкина</w:t>
      </w:r>
      <w:proofErr w:type="spellEnd"/>
      <w:r>
        <w:t xml:space="preserve">, О.И. </w:t>
      </w:r>
      <w:proofErr w:type="spellStart"/>
      <w:r>
        <w:t>Нехаева</w:t>
      </w:r>
      <w:proofErr w:type="spellEnd"/>
      <w:r>
        <w:t xml:space="preserve"> </w:t>
      </w:r>
    </w:p>
    <w:p w:rsidR="008C2BE3" w:rsidRDefault="008C2BE3" w:rsidP="00A96B9B">
      <w:r>
        <w:t xml:space="preserve">Физическая культура. Авторы Р.И. </w:t>
      </w:r>
      <w:proofErr w:type="spellStart"/>
      <w:r>
        <w:t>Тарнопольская</w:t>
      </w:r>
      <w:proofErr w:type="spellEnd"/>
      <w:r>
        <w:t xml:space="preserve">, Б.И. </w:t>
      </w:r>
      <w:proofErr w:type="gramStart"/>
      <w:r>
        <w:t>Мишин</w:t>
      </w:r>
      <w:proofErr w:type="gramEnd"/>
      <w:r>
        <w:t xml:space="preserve"> </w:t>
      </w:r>
    </w:p>
    <w:p w:rsidR="008C2BE3" w:rsidRDefault="008C2BE3" w:rsidP="00A96B9B">
      <w:r>
        <w:t xml:space="preserve">Таким образом, комплект «Гармония»  полностью обеспечивает учебный процесс в начальной школе учебно-методическими пособиями по всем предметам, включённым в Федеральный базисный учебный план. </w:t>
      </w:r>
    </w:p>
    <w:p w:rsidR="008C2BE3" w:rsidRDefault="008C2BE3" w:rsidP="00A96B9B">
      <w:r>
        <w:t xml:space="preserve">Все учебники комплекта "Гармония" рекомендованы Министерством образования и науки Российской Федерации, включены в Федеральный перечень учебников. </w:t>
      </w:r>
    </w:p>
    <w:p w:rsidR="008C2BE3" w:rsidRDefault="008C2BE3" w:rsidP="00A96B9B">
      <w:r>
        <w:t>Характеристика ведущих идей учебно-методического комплекта «Гармония» для четырехлетней начальной школы</w:t>
      </w:r>
      <w:r w:rsidR="00A96B9B">
        <w:t>.</w:t>
      </w:r>
    </w:p>
    <w:p w:rsidR="008C2BE3" w:rsidRDefault="008C2BE3" w:rsidP="00A96B9B">
      <w:r>
        <w:t xml:space="preserve">Примерно с 30-х годов прошлого столетия в теории отечественной педагогики постепенно утвердилось принципиально новое понимание развития ребенка. На смену его трактовке как вызревания заложенных в человеке способностей пришло понятие активности ребенка в учебно-воспитательном процессе. А с конца 60-х годов идея развивающего обучения входит в практику отечественной школы, где в течение нескольких десятилетий параллельно развиваются системы так называемого традиционного и развивающего обучения, которые первоначально противопоставляются друг другу и считаются альтернативными. В рамках традиционной и развивающей систем обучения разрабатываются различные авторские программы и учебно-методические комплекты. Однако с течением времени противоречия между традиционной и развивающей системами обучения постепенно смягчаются, и на современном этапе развития начального образования все учебно-методические комплекты ориентируются на тезис активности ребенка в процессе обучения. В этом состоит одно из важных направлений развития общеобразовательной школы, «модернизация которой предполагает ориентацию образования не только на усвоение обучающимися определенной суммы знаний, но и на развитие его личности, </w:t>
      </w:r>
      <w:r>
        <w:lastRenderedPageBreak/>
        <w:t>его познавательных и созидательных возможностей» (Концепция модернизации российского образования на период до 2010 года).</w:t>
      </w:r>
    </w:p>
    <w:p w:rsidR="008C2BE3" w:rsidRDefault="008C2BE3" w:rsidP="00A96B9B">
      <w:r>
        <w:t xml:space="preserve">Именно на тезисе активности детей, принятия ученика как целостной личности основаны современные идеи </w:t>
      </w:r>
      <w:proofErr w:type="spellStart"/>
      <w:r>
        <w:t>гуманизации</w:t>
      </w:r>
      <w:proofErr w:type="spellEnd"/>
      <w:r>
        <w:t xml:space="preserve"> и </w:t>
      </w:r>
      <w:proofErr w:type="spellStart"/>
      <w:r>
        <w:t>гуманитаризации</w:t>
      </w:r>
      <w:proofErr w:type="spellEnd"/>
      <w:r>
        <w:t xml:space="preserve"> образования, его дифференциации и интеграции, преемственности и непрерывности. </w:t>
      </w:r>
    </w:p>
    <w:p w:rsidR="008C2BE3" w:rsidRDefault="008C2BE3" w:rsidP="00A96B9B">
      <w:r>
        <w:t xml:space="preserve">В дидактике, теории воспитания, в психологии обучения и развития, а также в специальных областях знания, лежащих в основе учебных дисциплин, накоплено значительное количество ценнейших идей относительно развития личности ребенка, оптимизации и интенсификации учебного процесса, использования инновационных технологий. Однако реализация этих идей в школьной практике будет оставаться проблемой до тех пор, пока они не получат научно обоснованной интерпретации в виде методических систем, учитывающих специфику содержания и особенности процесса его усвоения школьниками в рамках конкретных учебных предметов. </w:t>
      </w:r>
    </w:p>
    <w:p w:rsidR="008C2BE3" w:rsidRDefault="008C2BE3" w:rsidP="00A96B9B">
      <w:r>
        <w:t xml:space="preserve">Поэтому одной из главных задач авторов комплекта «Гармония» явилась разработка способов организации учебной деятельности младших школьников, обеспечивающих комфортные условия для развития ребенка в процессе усвоения знаний, умений и навыков, соответствующих учебным </w:t>
      </w:r>
      <w:r w:rsidR="00A96B9B">
        <w:t>п</w:t>
      </w:r>
      <w:r>
        <w:t xml:space="preserve">рограммам и требованиям начального образовательного стандарта. </w:t>
      </w:r>
    </w:p>
    <w:p w:rsidR="008C2BE3" w:rsidRDefault="008C2BE3" w:rsidP="00A96B9B">
      <w:r>
        <w:t>В учебно-методическом комплекте «Гармония» реализованы: способы организации учебной деятельности учащихся, связанные с постановкой учебной задачи, с ее решением, самоконтролем и самооценкой; способы организации продуктивного общения, которое является необходимым условием формирования учебной деятельности; способы формирования понятий, обеспечивающие на доступном для младшего школьного возраста уровне осознание причинно-следственных связей, закономерностей и зависимостей.</w:t>
      </w:r>
    </w:p>
    <w:p w:rsidR="008C2BE3" w:rsidRDefault="008C2BE3" w:rsidP="00A96B9B">
      <w:r>
        <w:t xml:space="preserve">Методическая интерпретация в комплекте современных тенденций развития начального образования обеспечивает: понимание ребенком изучаемых вопросов, условия для гармоничных отношений учителя с учеником и детей друг с другом, создание для каждого ученика ситуации успеха в познавательной деятельности. </w:t>
      </w:r>
    </w:p>
    <w:p w:rsidR="008C2BE3" w:rsidRDefault="008C2BE3" w:rsidP="00A96B9B">
      <w:r>
        <w:t xml:space="preserve">Рассматривая учебные книги, входящие в комплект (учебник, учебник-тетрадь, тетради с печатной основой), как модель учебного процесса, интегрирующую предметное содержание и виды познавательной деятельности, авторы комплекта «Гармония» реализовали в системе учебных заданий: </w:t>
      </w:r>
    </w:p>
    <w:p w:rsidR="008C2BE3" w:rsidRDefault="008C2BE3" w:rsidP="00A96B9B">
      <w:r>
        <w:t xml:space="preserve">целенаправленное формирование приемов умственной деятельности (анализ и синтез, сравнение, классификация, аналогия, обобщение); </w:t>
      </w:r>
    </w:p>
    <w:p w:rsidR="008C2BE3" w:rsidRDefault="008C2BE3" w:rsidP="00A96B9B">
      <w:r>
        <w:t xml:space="preserve">приоритет самостоятельной деятельности учащихся в усвоении содержания; </w:t>
      </w:r>
    </w:p>
    <w:p w:rsidR="008C2BE3" w:rsidRDefault="008C2BE3" w:rsidP="00A96B9B">
      <w:r>
        <w:t xml:space="preserve">активное включение в познавательную деятельность приемов наблюдения, выбора, преобразования и конструирования; </w:t>
      </w:r>
    </w:p>
    <w:p w:rsidR="008C2BE3" w:rsidRDefault="008C2BE3" w:rsidP="00A96B9B">
      <w:r>
        <w:t xml:space="preserve">соблюдение баланса между интуицией и знанием; </w:t>
      </w:r>
    </w:p>
    <w:p w:rsidR="008C2BE3" w:rsidRDefault="008C2BE3" w:rsidP="00A96B9B">
      <w:r>
        <w:t xml:space="preserve">разноплановое рассмотрение одного и того же объекта; </w:t>
      </w:r>
    </w:p>
    <w:p w:rsidR="008C2BE3" w:rsidRDefault="008C2BE3" w:rsidP="00A96B9B">
      <w:r>
        <w:t xml:space="preserve">опору на опыт ребенка; </w:t>
      </w:r>
    </w:p>
    <w:p w:rsidR="008C2BE3" w:rsidRDefault="008C2BE3" w:rsidP="00A96B9B">
      <w:r>
        <w:lastRenderedPageBreak/>
        <w:t xml:space="preserve">параллельное использование различных моделей: предметных, вербальных, графических, схематических и символических — и установление соответствия между ними; </w:t>
      </w:r>
    </w:p>
    <w:p w:rsidR="008C2BE3" w:rsidRDefault="008C2BE3" w:rsidP="00A96B9B">
      <w:r>
        <w:t xml:space="preserve">взаимосвязь индуктивных и дедуктивных рассуждений; </w:t>
      </w:r>
    </w:p>
    <w:p w:rsidR="008C2BE3" w:rsidRDefault="008C2BE3" w:rsidP="00A96B9B">
      <w:r>
        <w:t xml:space="preserve">единство интеллектуальных и специальных умений; </w:t>
      </w:r>
    </w:p>
    <w:p w:rsidR="008C2BE3" w:rsidRDefault="008C2BE3" w:rsidP="00A96B9B">
      <w:r>
        <w:t xml:space="preserve">создание каждому ребенку условий максимального эмоционального благополучия в процессе усвоения им предусмотренных программой знаний. </w:t>
      </w:r>
    </w:p>
    <w:p w:rsidR="002D7E9F" w:rsidRDefault="008C2BE3" w:rsidP="00A96B9B">
      <w:r>
        <w:t>Специфика содержания всех учебных предметов находит отражение в их методических концепциях и способах их реализации.</w:t>
      </w:r>
    </w:p>
    <w:sectPr w:rsidR="002D7E9F" w:rsidSect="002D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6974"/>
    <w:multiLevelType w:val="hybridMultilevel"/>
    <w:tmpl w:val="96B40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BE3"/>
    <w:rsid w:val="001124DE"/>
    <w:rsid w:val="002D7E9F"/>
    <w:rsid w:val="008C2BE3"/>
    <w:rsid w:val="00A9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856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5</cp:revision>
  <dcterms:created xsi:type="dcterms:W3CDTF">2012-07-23T14:29:00Z</dcterms:created>
  <dcterms:modified xsi:type="dcterms:W3CDTF">2012-11-05T07:35:00Z</dcterms:modified>
</cp:coreProperties>
</file>