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76" w:rsidRPr="002F6276" w:rsidRDefault="002F6276" w:rsidP="002F6276">
      <w:pPr>
        <w:pStyle w:val="a3"/>
        <w:spacing w:before="0" w:beforeAutospacing="0" w:after="0" w:afterAutospacing="0"/>
        <w:ind w:left="75" w:right="75"/>
        <w:jc w:val="center"/>
        <w:rPr>
          <w:sz w:val="32"/>
          <w:szCs w:val="32"/>
        </w:rPr>
      </w:pPr>
      <w:r w:rsidRPr="002F6276">
        <w:rPr>
          <w:rStyle w:val="a4"/>
          <w:sz w:val="32"/>
          <w:szCs w:val="32"/>
        </w:rPr>
        <w:t>Первоклассник - новый этап в жизни вашего ребенка… и вашей семьи.</w:t>
      </w:r>
    </w:p>
    <w:p w:rsidR="002F6276" w:rsidRPr="002F6276" w:rsidRDefault="002F6276" w:rsidP="002F6276">
      <w:pPr>
        <w:pStyle w:val="a3"/>
        <w:spacing w:before="0" w:beforeAutospacing="0" w:after="0" w:afterAutospacing="0"/>
        <w:ind w:left="75" w:right="75"/>
        <w:rPr>
          <w:sz w:val="32"/>
          <w:szCs w:val="32"/>
        </w:rPr>
      </w:pP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Первый год обучения в школе является не только одним из самых сложных этапов в жизни ребенка, но и своеобразным испытательным сроком для родителей. Во-первых, именно в этот период требуется их максимальное участие в жизни ребенка. Во-вторых, при начале обучения четко проявляются все их недоработки. В-третьих, при наличии благих намерений, но отсутствии психологически грамотного подхода, сами родители нередко становятся виновниками школьных стрессов у детей.</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В то же время именно в 1-ом классе закладывается основа отношения ребенка к школе и обучению. Для того</w:t>
      </w:r>
      <w:proofErr w:type="gramStart"/>
      <w:r w:rsidRPr="002F6276">
        <w:rPr>
          <w:sz w:val="32"/>
          <w:szCs w:val="32"/>
        </w:rPr>
        <w:t>,</w:t>
      </w:r>
      <w:proofErr w:type="gramEnd"/>
      <w:r w:rsidRPr="002F6276">
        <w:rPr>
          <w:sz w:val="32"/>
          <w:szCs w:val="32"/>
        </w:rPr>
        <w:t xml:space="preserve">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w:t>
      </w:r>
      <w:proofErr w:type="gramStart"/>
      <w:r w:rsidRPr="002F6276">
        <w:rPr>
          <w:sz w:val="32"/>
          <w:szCs w:val="32"/>
        </w:rPr>
        <w:t>со</w:t>
      </w:r>
      <w:proofErr w:type="gramEnd"/>
      <w:r w:rsidRPr="002F6276">
        <w:rPr>
          <w:sz w:val="32"/>
          <w:szCs w:val="32"/>
        </w:rPr>
        <w:t xml:space="preserve"> взрослыми, не сразу признают позицию учителя и устанавливают дистанцию в отношениях с ним и другими взрослыми в школе.</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Поэтому необходимо время, чтобы произошла адаптация к школьному обучению, ребенок привык к новым условиям и научился соответствовать новым требованиям.</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w:t>
      </w:r>
      <w:r w:rsidRPr="002F6276">
        <w:rPr>
          <w:rStyle w:val="a4"/>
          <w:sz w:val="32"/>
          <w:szCs w:val="32"/>
        </w:rPr>
        <w:t>Адаптация</w:t>
      </w:r>
      <w:r w:rsidRPr="002F6276">
        <w:rPr>
          <w:sz w:val="32"/>
          <w:szCs w:val="32"/>
        </w:rPr>
        <w:t xml:space="preserve"> к школе - многоплановый процесс. Его составляющими являются </w:t>
      </w:r>
      <w:r w:rsidRPr="002F6276">
        <w:rPr>
          <w:i/>
          <w:iCs/>
          <w:sz w:val="32"/>
          <w:szCs w:val="32"/>
          <w:u w:val="single"/>
        </w:rPr>
        <w:t>физиологическая адаптация</w:t>
      </w:r>
      <w:r w:rsidRPr="002F6276">
        <w:rPr>
          <w:sz w:val="32"/>
          <w:szCs w:val="32"/>
        </w:rPr>
        <w:t xml:space="preserve"> и </w:t>
      </w:r>
      <w:r w:rsidRPr="002F6276">
        <w:rPr>
          <w:i/>
          <w:iCs/>
          <w:sz w:val="32"/>
          <w:szCs w:val="32"/>
          <w:u w:val="single"/>
        </w:rPr>
        <w:t>социально-психологическая адаптация</w:t>
      </w:r>
      <w:r w:rsidRPr="002F6276">
        <w:rPr>
          <w:sz w:val="32"/>
          <w:szCs w:val="32"/>
        </w:rPr>
        <w:t xml:space="preserve"> (к учителям и их требованиям, к одноклассникам).</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w:t>
      </w:r>
      <w:r w:rsidRPr="002F6276">
        <w:rPr>
          <w:rStyle w:val="a4"/>
          <w:sz w:val="32"/>
          <w:szCs w:val="32"/>
        </w:rPr>
        <w:t>Физиологическая адаптация.</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Привыкая к новым условиям и требованиям, организм ребенка проходит через несколько этапов:</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2) Следующий этап адаптации - неустойчивое приспособление. Организм ребенка находит приемлемые, близкие </w:t>
      </w:r>
      <w:proofErr w:type="gramStart"/>
      <w:r w:rsidRPr="002F6276">
        <w:rPr>
          <w:sz w:val="32"/>
          <w:szCs w:val="32"/>
        </w:rPr>
        <w:t>к</w:t>
      </w:r>
      <w:proofErr w:type="gramEnd"/>
      <w:r w:rsidRPr="002F6276">
        <w:rPr>
          <w:sz w:val="32"/>
          <w:szCs w:val="32"/>
        </w:rPr>
        <w:t xml:space="preserve"> оптимальным варианты реакций на новые условия.</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3) После этого наступает период относительно устойчивого приспособления. Организм реагирует на нагрузки с меньшим напряжением.</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lastRenderedPageBreak/>
        <w:t>           Продолжительность всего периода адаптации варьируется от 2 до 6 месяцев в зависимости от индивидуальных особенностей ученика.</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Многие родители и учителя склонны недооценивать сложность периода физиологической адаптации </w:t>
      </w:r>
      <w:proofErr w:type="spellStart"/>
      <w:r w:rsidRPr="002F6276">
        <w:rPr>
          <w:sz w:val="32"/>
          <w:szCs w:val="32"/>
        </w:rPr>
        <w:t>первоклас</w:t>
      </w:r>
      <w:proofErr w:type="gramStart"/>
      <w:r w:rsidRPr="002F6276">
        <w:rPr>
          <w:sz w:val="32"/>
          <w:szCs w:val="32"/>
        </w:rPr>
        <w:t>c</w:t>
      </w:r>
      <w:proofErr w:type="gramEnd"/>
      <w:r w:rsidRPr="002F6276">
        <w:rPr>
          <w:sz w:val="32"/>
          <w:szCs w:val="32"/>
        </w:rPr>
        <w:t>ников</w:t>
      </w:r>
      <w:proofErr w:type="spellEnd"/>
      <w:r w:rsidRPr="002F6276">
        <w:rPr>
          <w:sz w:val="32"/>
          <w:szCs w:val="32"/>
        </w:rPr>
        <w:t xml:space="preserve">.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2F6276">
        <w:rPr>
          <w:sz w:val="32"/>
          <w:szCs w:val="32"/>
        </w:rPr>
        <w:t>саморегуляции</w:t>
      </w:r>
      <w:proofErr w:type="spellEnd"/>
      <w:r w:rsidRPr="002F6276">
        <w:rPr>
          <w:sz w:val="32"/>
          <w:szCs w:val="32"/>
        </w:rPr>
        <w:t xml:space="preserve"> поведения.</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Будет не лишним вспомнить обо всем этом прежде, чем упрекать ребенка в лености и отлынивании от своих новых обязанностей, а также вспомнить, какие сложности со здоровьем у него имеются.</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Факторы риска в развитии ребенка могут </w:t>
      </w:r>
      <w:proofErr w:type="gramStart"/>
      <w:r w:rsidRPr="002F6276">
        <w:rPr>
          <w:sz w:val="32"/>
          <w:szCs w:val="32"/>
        </w:rPr>
        <w:t>оказаться чрезвычайно разнообразны</w:t>
      </w:r>
      <w:proofErr w:type="gramEnd"/>
      <w:r w:rsidRPr="002F6276">
        <w:rPr>
          <w:sz w:val="32"/>
          <w:szCs w:val="32"/>
        </w:rPr>
        <w:t>: это и заболевания матери в течение беременности, и особенности протекания родов, и болезни, перенесенные самим ребенком в течение дошкольного детства (особенно на первом году жизни), и конечно, хронические заболевания.</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Хочется обратить внимание родителей на то, что не только хронические заболевания влияют на успешность адаптации детей в школе, но и частые простудные заболевания, которым многие родители не придают особого значения. Рассмотрим хотя бы обычный насморк. Из различных недомоганий он кажется наиболее безобидным. Однако нельзя не учитывать, что затрудненное носовое дыхание не обеспечивает поступления достаточного количества кислорода в легкие и в головной мозг, что приводит к быстрой утомляемости, низкой работоспособности и, в конце концов, к учебному отставанию.</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Дети, имеющие постоянные сложности со здоровьем, в школе часто быстрее утомляются, работоспособность их снижена, учебная нагрузка может оказаться слишком тяжелой.</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Такие дети нуждаются в особом подходе и внимании взрослых. Во-первых, нужно, по возможности, снизить для них психологическую нагрузку. Для этого вторую половину дня им лучше провести дома, а не на продленке, причем желательно обеспечить им 2-часовой дневной сон. Во-вторых, нельзя забывать, что физически ослабленные дети нуждаются в ежедневных прогулках на свежем воздухе и продолжительном ночном сне (примерно 11 часов). И конечно, нужно помнить о необходимости психологической поддержки. Ребенок должен быть уверен, что дома его по-прежнему любят и уважают, несмотря на все школьные трудности.</w:t>
      </w:r>
    </w:p>
    <w:p w:rsidR="002F6276" w:rsidRPr="002F6276" w:rsidRDefault="002F6276" w:rsidP="002F6276">
      <w:pPr>
        <w:pStyle w:val="a3"/>
        <w:spacing w:before="0" w:beforeAutospacing="0" w:after="0" w:afterAutospacing="0"/>
        <w:ind w:left="75" w:right="75"/>
        <w:rPr>
          <w:sz w:val="32"/>
          <w:szCs w:val="32"/>
        </w:rPr>
      </w:pP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w:t>
      </w:r>
      <w:r w:rsidRPr="002F6276">
        <w:rPr>
          <w:rStyle w:val="a4"/>
          <w:sz w:val="32"/>
          <w:szCs w:val="32"/>
        </w:rPr>
        <w:t>Социально-психологическая адаптация.</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Независимо от того, когда ребенок пошел в школу, он проходит через особый этап своего развития - кризис 7 (6) лет.</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lastRenderedPageBreak/>
        <w:t>           Изменяется социальный статус бывшего малыша - появляется новая социальная роль "ученик". Можно считать это рождением социального "Я" ребенка.</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Такие изменения происходят в психике ребенка при благоприятном развитии событий, его успешной адаптации к школьному обучению. Будете ли вы наблюдать их у собственного ребенка - это вопрос о психологической готовности к школе. О "внутренней позиции школьника" можно говорить только тогда, когда ребенок действительно хочет учиться, а не только ходить в школу. У половины детей, поступающих в школу, эта позиция еще не сформирована. Особенно актуальна эта проблема для 6-леток. У них чаще, чем у 7-леток, затруднено формирование "чувства необходимости учения", они менее ориентированы на общепринятые формы поведения в школе. При столкновении с такими трудностями нужно помочь ребенку принять "позицию школьника": чаще ненавязчиво беседовать о том, зачем нужно учиться, почему в школе именно такие правила, что будет, если никто не станет их соблюдать. Можно поиграть дома с первоклассником в школу, существующую только по правилам, которые нравятся ему самому, или совсем без правил.</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В любом случае необходимо проявлять уважение и понимание чувств ребенка, так как его эмоциональная жизнь отличается еще ранимостью, незащищенностью.</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Эта особенность психики детей учтена в школьном обучении - первый год учебы является </w:t>
      </w:r>
      <w:proofErr w:type="spellStart"/>
      <w:r w:rsidRPr="002F6276">
        <w:rPr>
          <w:sz w:val="32"/>
          <w:szCs w:val="32"/>
        </w:rPr>
        <w:t>безоценочным</w:t>
      </w:r>
      <w:proofErr w:type="spellEnd"/>
      <w:r w:rsidRPr="002F6276">
        <w:rPr>
          <w:sz w:val="32"/>
          <w:szCs w:val="32"/>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lastRenderedPageBreak/>
        <w:t>           Другим следствием обобщения переживаний является возникновение внутренней жизни ребенка. Постепенно это влечет за собой развитие способности оценивать будущий поступок заранее с точки зрения его результатов и последствий. Благодаря этому механизму преодолевается детская непосредственность.</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Неприятным для родителей кризисным проявлением разделения внешней и внутренней жизни детей часто становятся </w:t>
      </w:r>
      <w:proofErr w:type="gramStart"/>
      <w:r w:rsidRPr="002F6276">
        <w:rPr>
          <w:sz w:val="32"/>
          <w:szCs w:val="32"/>
        </w:rPr>
        <w:t>кривляние</w:t>
      </w:r>
      <w:proofErr w:type="gramEnd"/>
      <w:r w:rsidRPr="002F6276">
        <w:rPr>
          <w:sz w:val="32"/>
          <w:szCs w:val="32"/>
        </w:rPr>
        <w:t>, манерность, неестественность поведения, склонность к капризам и конфликтность.</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Все эти внешние особенности начинают исчезать, когда первоклассник выходит из кризиса и вступает непосредственно в младший школьный возраст.</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Таким образом, родителям и педагогам следует запастись терпением. Чем меньше негативных эмоций они будут проявлять, реагируя на кризисные проявления ребенка в возрасте 6-7 лет, тем больше вероятность, что все эти проблемы останутся в данном возрастном периоде.</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Говоря о социально-психологической адаптации детей к школе, нельзя не остановиться на вопросе адаптации к детскому коллективу.</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Обычно трудности в этом процессе возникают у детей, не посещавших детский сад, особенно у единственных в семье детей. Если у таких ребят не было достаточного опыта взаимодействия со сверстниками, то они ожидают от одноклассников и учителей такого же отношения, к которому они привыкли дома. Поэтому для них часто становится стрессом изменение ситуации, когда они осознают, что учитель одинаково относится ко всем ребятам, не делая снисхождения к нему и не выделяя его своим вниманием, а одноклассники не торопятся принимать таких детей в качестве лидеров, не собираются уступать им.</w:t>
      </w:r>
    </w:p>
    <w:p w:rsidR="002F6276" w:rsidRPr="002F6276" w:rsidRDefault="002F6276" w:rsidP="002F6276">
      <w:pPr>
        <w:pStyle w:val="a3"/>
        <w:spacing w:before="0" w:beforeAutospacing="0" w:after="0" w:afterAutospacing="0"/>
        <w:ind w:left="75" w:right="75"/>
        <w:rPr>
          <w:sz w:val="32"/>
          <w:szCs w:val="32"/>
        </w:rPr>
      </w:pPr>
      <w:r w:rsidRPr="002F6276">
        <w:rPr>
          <w:sz w:val="32"/>
          <w:szCs w:val="32"/>
        </w:rPr>
        <w:t xml:space="preserve">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w:t>
      </w:r>
      <w:proofErr w:type="gramStart"/>
      <w:r w:rsidRPr="002F6276">
        <w:rPr>
          <w:sz w:val="32"/>
          <w:szCs w:val="32"/>
        </w:rPr>
        <w:t>всего</w:t>
      </w:r>
      <w:proofErr w:type="gramEnd"/>
      <w:r w:rsidRPr="002F6276">
        <w:rPr>
          <w:sz w:val="32"/>
          <w:szCs w:val="32"/>
        </w:rPr>
        <w:t xml:space="preserve">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D17E9D" w:rsidRPr="002F6276" w:rsidRDefault="002F6276">
      <w:pPr>
        <w:rPr>
          <w:sz w:val="32"/>
          <w:szCs w:val="32"/>
        </w:rPr>
      </w:pPr>
    </w:p>
    <w:sectPr w:rsidR="00D17E9D" w:rsidRPr="002F6276" w:rsidSect="002F6276">
      <w:pgSz w:w="11906" w:h="16838"/>
      <w:pgMar w:top="340" w:right="340" w:bottom="340"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6276"/>
    <w:rsid w:val="002D3D27"/>
    <w:rsid w:val="002F6276"/>
    <w:rsid w:val="00366111"/>
    <w:rsid w:val="005653B3"/>
    <w:rsid w:val="00B46388"/>
    <w:rsid w:val="00C21016"/>
    <w:rsid w:val="00C74932"/>
    <w:rsid w:val="00F42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27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F6276"/>
    <w:rPr>
      <w:b/>
      <w:bCs/>
    </w:rPr>
  </w:style>
</w:styles>
</file>

<file path=word/webSettings.xml><?xml version="1.0" encoding="utf-8"?>
<w:webSettings xmlns:r="http://schemas.openxmlformats.org/officeDocument/2006/relationships" xmlns:w="http://schemas.openxmlformats.org/wordprocessingml/2006/main">
  <w:divs>
    <w:div w:id="1968781584">
      <w:bodyDiv w:val="1"/>
      <w:marLeft w:val="0"/>
      <w:marRight w:val="0"/>
      <w:marTop w:val="0"/>
      <w:marBottom w:val="0"/>
      <w:divBdr>
        <w:top w:val="none" w:sz="0" w:space="0" w:color="auto"/>
        <w:left w:val="none" w:sz="0" w:space="0" w:color="auto"/>
        <w:bottom w:val="none" w:sz="0" w:space="0" w:color="auto"/>
        <w:right w:val="none" w:sz="0" w:space="0" w:color="auto"/>
      </w:divBdr>
      <w:divsChild>
        <w:div w:id="262149946">
          <w:marLeft w:val="0"/>
          <w:marRight w:val="0"/>
          <w:marTop w:val="0"/>
          <w:marBottom w:val="0"/>
          <w:divBdr>
            <w:top w:val="none" w:sz="0" w:space="0" w:color="auto"/>
            <w:left w:val="none" w:sz="0" w:space="0" w:color="auto"/>
            <w:bottom w:val="none" w:sz="0" w:space="0" w:color="auto"/>
            <w:right w:val="none" w:sz="0" w:space="0" w:color="auto"/>
          </w:divBdr>
        </w:div>
        <w:div w:id="571081063">
          <w:marLeft w:val="0"/>
          <w:marRight w:val="0"/>
          <w:marTop w:val="0"/>
          <w:marBottom w:val="0"/>
          <w:divBdr>
            <w:top w:val="none" w:sz="0" w:space="0" w:color="auto"/>
            <w:left w:val="none" w:sz="0" w:space="0" w:color="auto"/>
            <w:bottom w:val="none" w:sz="0" w:space="0" w:color="auto"/>
            <w:right w:val="none" w:sz="0" w:space="0" w:color="auto"/>
          </w:divBdr>
        </w:div>
        <w:div w:id="1694381157">
          <w:marLeft w:val="0"/>
          <w:marRight w:val="0"/>
          <w:marTop w:val="0"/>
          <w:marBottom w:val="0"/>
          <w:divBdr>
            <w:top w:val="none" w:sz="0" w:space="0" w:color="auto"/>
            <w:left w:val="none" w:sz="0" w:space="0" w:color="auto"/>
            <w:bottom w:val="none" w:sz="0" w:space="0" w:color="auto"/>
            <w:right w:val="none" w:sz="0" w:space="0" w:color="auto"/>
          </w:divBdr>
        </w:div>
        <w:div w:id="328824375">
          <w:marLeft w:val="0"/>
          <w:marRight w:val="0"/>
          <w:marTop w:val="0"/>
          <w:marBottom w:val="0"/>
          <w:divBdr>
            <w:top w:val="none" w:sz="0" w:space="0" w:color="auto"/>
            <w:left w:val="none" w:sz="0" w:space="0" w:color="auto"/>
            <w:bottom w:val="none" w:sz="0" w:space="0" w:color="auto"/>
            <w:right w:val="none" w:sz="0" w:space="0" w:color="auto"/>
          </w:divBdr>
        </w:div>
        <w:div w:id="1499689407">
          <w:marLeft w:val="0"/>
          <w:marRight w:val="0"/>
          <w:marTop w:val="0"/>
          <w:marBottom w:val="0"/>
          <w:divBdr>
            <w:top w:val="none" w:sz="0" w:space="0" w:color="auto"/>
            <w:left w:val="none" w:sz="0" w:space="0" w:color="auto"/>
            <w:bottom w:val="none" w:sz="0" w:space="0" w:color="auto"/>
            <w:right w:val="none" w:sz="0" w:space="0" w:color="auto"/>
          </w:divBdr>
        </w:div>
        <w:div w:id="1209340309">
          <w:marLeft w:val="0"/>
          <w:marRight w:val="0"/>
          <w:marTop w:val="0"/>
          <w:marBottom w:val="0"/>
          <w:divBdr>
            <w:top w:val="none" w:sz="0" w:space="0" w:color="auto"/>
            <w:left w:val="none" w:sz="0" w:space="0" w:color="auto"/>
            <w:bottom w:val="none" w:sz="0" w:space="0" w:color="auto"/>
            <w:right w:val="none" w:sz="0" w:space="0" w:color="auto"/>
          </w:divBdr>
        </w:div>
        <w:div w:id="221141742">
          <w:marLeft w:val="0"/>
          <w:marRight w:val="0"/>
          <w:marTop w:val="0"/>
          <w:marBottom w:val="0"/>
          <w:divBdr>
            <w:top w:val="none" w:sz="0" w:space="0" w:color="auto"/>
            <w:left w:val="none" w:sz="0" w:space="0" w:color="auto"/>
            <w:bottom w:val="none" w:sz="0" w:space="0" w:color="auto"/>
            <w:right w:val="none" w:sz="0" w:space="0" w:color="auto"/>
          </w:divBdr>
        </w:div>
        <w:div w:id="2019578140">
          <w:marLeft w:val="0"/>
          <w:marRight w:val="0"/>
          <w:marTop w:val="0"/>
          <w:marBottom w:val="0"/>
          <w:divBdr>
            <w:top w:val="none" w:sz="0" w:space="0" w:color="auto"/>
            <w:left w:val="none" w:sz="0" w:space="0" w:color="auto"/>
            <w:bottom w:val="none" w:sz="0" w:space="0" w:color="auto"/>
            <w:right w:val="none" w:sz="0" w:space="0" w:color="auto"/>
          </w:divBdr>
        </w:div>
        <w:div w:id="1221407055">
          <w:marLeft w:val="0"/>
          <w:marRight w:val="0"/>
          <w:marTop w:val="0"/>
          <w:marBottom w:val="0"/>
          <w:divBdr>
            <w:top w:val="none" w:sz="0" w:space="0" w:color="auto"/>
            <w:left w:val="none" w:sz="0" w:space="0" w:color="auto"/>
            <w:bottom w:val="none" w:sz="0" w:space="0" w:color="auto"/>
            <w:right w:val="none" w:sz="0" w:space="0" w:color="auto"/>
          </w:divBdr>
        </w:div>
        <w:div w:id="1231962992">
          <w:marLeft w:val="0"/>
          <w:marRight w:val="0"/>
          <w:marTop w:val="0"/>
          <w:marBottom w:val="0"/>
          <w:divBdr>
            <w:top w:val="none" w:sz="0" w:space="0" w:color="auto"/>
            <w:left w:val="none" w:sz="0" w:space="0" w:color="auto"/>
            <w:bottom w:val="none" w:sz="0" w:space="0" w:color="auto"/>
            <w:right w:val="none" w:sz="0" w:space="0" w:color="auto"/>
          </w:divBdr>
        </w:div>
        <w:div w:id="1125655390">
          <w:marLeft w:val="0"/>
          <w:marRight w:val="0"/>
          <w:marTop w:val="0"/>
          <w:marBottom w:val="0"/>
          <w:divBdr>
            <w:top w:val="none" w:sz="0" w:space="0" w:color="auto"/>
            <w:left w:val="none" w:sz="0" w:space="0" w:color="auto"/>
            <w:bottom w:val="none" w:sz="0" w:space="0" w:color="auto"/>
            <w:right w:val="none" w:sz="0" w:space="0" w:color="auto"/>
          </w:divBdr>
        </w:div>
        <w:div w:id="1492139349">
          <w:marLeft w:val="0"/>
          <w:marRight w:val="0"/>
          <w:marTop w:val="0"/>
          <w:marBottom w:val="0"/>
          <w:divBdr>
            <w:top w:val="none" w:sz="0" w:space="0" w:color="auto"/>
            <w:left w:val="none" w:sz="0" w:space="0" w:color="auto"/>
            <w:bottom w:val="none" w:sz="0" w:space="0" w:color="auto"/>
            <w:right w:val="none" w:sz="0" w:space="0" w:color="auto"/>
          </w:divBdr>
        </w:div>
        <w:div w:id="1859125518">
          <w:marLeft w:val="0"/>
          <w:marRight w:val="0"/>
          <w:marTop w:val="0"/>
          <w:marBottom w:val="0"/>
          <w:divBdr>
            <w:top w:val="none" w:sz="0" w:space="0" w:color="auto"/>
            <w:left w:val="none" w:sz="0" w:space="0" w:color="auto"/>
            <w:bottom w:val="none" w:sz="0" w:space="0" w:color="auto"/>
            <w:right w:val="none" w:sz="0" w:space="0" w:color="auto"/>
          </w:divBdr>
        </w:div>
        <w:div w:id="1920089884">
          <w:marLeft w:val="0"/>
          <w:marRight w:val="0"/>
          <w:marTop w:val="0"/>
          <w:marBottom w:val="0"/>
          <w:divBdr>
            <w:top w:val="none" w:sz="0" w:space="0" w:color="auto"/>
            <w:left w:val="none" w:sz="0" w:space="0" w:color="auto"/>
            <w:bottom w:val="none" w:sz="0" w:space="0" w:color="auto"/>
            <w:right w:val="none" w:sz="0" w:space="0" w:color="auto"/>
          </w:divBdr>
        </w:div>
        <w:div w:id="879434838">
          <w:marLeft w:val="0"/>
          <w:marRight w:val="0"/>
          <w:marTop w:val="0"/>
          <w:marBottom w:val="0"/>
          <w:divBdr>
            <w:top w:val="none" w:sz="0" w:space="0" w:color="auto"/>
            <w:left w:val="none" w:sz="0" w:space="0" w:color="auto"/>
            <w:bottom w:val="none" w:sz="0" w:space="0" w:color="auto"/>
            <w:right w:val="none" w:sz="0" w:space="0" w:color="auto"/>
          </w:divBdr>
        </w:div>
        <w:div w:id="372000698">
          <w:marLeft w:val="0"/>
          <w:marRight w:val="0"/>
          <w:marTop w:val="0"/>
          <w:marBottom w:val="0"/>
          <w:divBdr>
            <w:top w:val="none" w:sz="0" w:space="0" w:color="auto"/>
            <w:left w:val="none" w:sz="0" w:space="0" w:color="auto"/>
            <w:bottom w:val="none" w:sz="0" w:space="0" w:color="auto"/>
            <w:right w:val="none" w:sz="0" w:space="0" w:color="auto"/>
          </w:divBdr>
        </w:div>
        <w:div w:id="1453597419">
          <w:marLeft w:val="0"/>
          <w:marRight w:val="0"/>
          <w:marTop w:val="0"/>
          <w:marBottom w:val="0"/>
          <w:divBdr>
            <w:top w:val="none" w:sz="0" w:space="0" w:color="auto"/>
            <w:left w:val="none" w:sz="0" w:space="0" w:color="auto"/>
            <w:bottom w:val="none" w:sz="0" w:space="0" w:color="auto"/>
            <w:right w:val="none" w:sz="0" w:space="0" w:color="auto"/>
          </w:divBdr>
        </w:div>
        <w:div w:id="750859920">
          <w:marLeft w:val="0"/>
          <w:marRight w:val="0"/>
          <w:marTop w:val="0"/>
          <w:marBottom w:val="0"/>
          <w:divBdr>
            <w:top w:val="none" w:sz="0" w:space="0" w:color="auto"/>
            <w:left w:val="none" w:sz="0" w:space="0" w:color="auto"/>
            <w:bottom w:val="none" w:sz="0" w:space="0" w:color="auto"/>
            <w:right w:val="none" w:sz="0" w:space="0" w:color="auto"/>
          </w:divBdr>
        </w:div>
        <w:div w:id="1517227079">
          <w:marLeft w:val="0"/>
          <w:marRight w:val="0"/>
          <w:marTop w:val="0"/>
          <w:marBottom w:val="0"/>
          <w:divBdr>
            <w:top w:val="none" w:sz="0" w:space="0" w:color="auto"/>
            <w:left w:val="none" w:sz="0" w:space="0" w:color="auto"/>
            <w:bottom w:val="none" w:sz="0" w:space="0" w:color="auto"/>
            <w:right w:val="none" w:sz="0" w:space="0" w:color="auto"/>
          </w:divBdr>
        </w:div>
        <w:div w:id="213663610">
          <w:marLeft w:val="0"/>
          <w:marRight w:val="0"/>
          <w:marTop w:val="0"/>
          <w:marBottom w:val="0"/>
          <w:divBdr>
            <w:top w:val="none" w:sz="0" w:space="0" w:color="auto"/>
            <w:left w:val="none" w:sz="0" w:space="0" w:color="auto"/>
            <w:bottom w:val="none" w:sz="0" w:space="0" w:color="auto"/>
            <w:right w:val="none" w:sz="0" w:space="0" w:color="auto"/>
          </w:divBdr>
        </w:div>
        <w:div w:id="1111391627">
          <w:marLeft w:val="0"/>
          <w:marRight w:val="0"/>
          <w:marTop w:val="0"/>
          <w:marBottom w:val="0"/>
          <w:divBdr>
            <w:top w:val="none" w:sz="0" w:space="0" w:color="auto"/>
            <w:left w:val="none" w:sz="0" w:space="0" w:color="auto"/>
            <w:bottom w:val="none" w:sz="0" w:space="0" w:color="auto"/>
            <w:right w:val="none" w:sz="0" w:space="0" w:color="auto"/>
          </w:divBdr>
        </w:div>
        <w:div w:id="1898394082">
          <w:marLeft w:val="0"/>
          <w:marRight w:val="0"/>
          <w:marTop w:val="0"/>
          <w:marBottom w:val="0"/>
          <w:divBdr>
            <w:top w:val="none" w:sz="0" w:space="0" w:color="auto"/>
            <w:left w:val="none" w:sz="0" w:space="0" w:color="auto"/>
            <w:bottom w:val="none" w:sz="0" w:space="0" w:color="auto"/>
            <w:right w:val="none" w:sz="0" w:space="0" w:color="auto"/>
          </w:divBdr>
        </w:div>
        <w:div w:id="1231118210">
          <w:marLeft w:val="0"/>
          <w:marRight w:val="0"/>
          <w:marTop w:val="0"/>
          <w:marBottom w:val="0"/>
          <w:divBdr>
            <w:top w:val="none" w:sz="0" w:space="0" w:color="auto"/>
            <w:left w:val="none" w:sz="0" w:space="0" w:color="auto"/>
            <w:bottom w:val="none" w:sz="0" w:space="0" w:color="auto"/>
            <w:right w:val="none" w:sz="0" w:space="0" w:color="auto"/>
          </w:divBdr>
        </w:div>
        <w:div w:id="585844934">
          <w:marLeft w:val="0"/>
          <w:marRight w:val="0"/>
          <w:marTop w:val="0"/>
          <w:marBottom w:val="0"/>
          <w:divBdr>
            <w:top w:val="none" w:sz="0" w:space="0" w:color="auto"/>
            <w:left w:val="none" w:sz="0" w:space="0" w:color="auto"/>
            <w:bottom w:val="none" w:sz="0" w:space="0" w:color="auto"/>
            <w:right w:val="none" w:sz="0" w:space="0" w:color="auto"/>
          </w:divBdr>
        </w:div>
        <w:div w:id="1913927455">
          <w:marLeft w:val="0"/>
          <w:marRight w:val="0"/>
          <w:marTop w:val="0"/>
          <w:marBottom w:val="0"/>
          <w:divBdr>
            <w:top w:val="none" w:sz="0" w:space="0" w:color="auto"/>
            <w:left w:val="none" w:sz="0" w:space="0" w:color="auto"/>
            <w:bottom w:val="none" w:sz="0" w:space="0" w:color="auto"/>
            <w:right w:val="none" w:sz="0" w:space="0" w:color="auto"/>
          </w:divBdr>
        </w:div>
        <w:div w:id="906837056">
          <w:marLeft w:val="0"/>
          <w:marRight w:val="0"/>
          <w:marTop w:val="0"/>
          <w:marBottom w:val="0"/>
          <w:divBdr>
            <w:top w:val="none" w:sz="0" w:space="0" w:color="auto"/>
            <w:left w:val="none" w:sz="0" w:space="0" w:color="auto"/>
            <w:bottom w:val="none" w:sz="0" w:space="0" w:color="auto"/>
            <w:right w:val="none" w:sz="0" w:space="0" w:color="auto"/>
          </w:divBdr>
        </w:div>
        <w:div w:id="1982032848">
          <w:marLeft w:val="0"/>
          <w:marRight w:val="0"/>
          <w:marTop w:val="0"/>
          <w:marBottom w:val="0"/>
          <w:divBdr>
            <w:top w:val="none" w:sz="0" w:space="0" w:color="auto"/>
            <w:left w:val="none" w:sz="0" w:space="0" w:color="auto"/>
            <w:bottom w:val="none" w:sz="0" w:space="0" w:color="auto"/>
            <w:right w:val="none" w:sz="0" w:space="0" w:color="auto"/>
          </w:divBdr>
        </w:div>
        <w:div w:id="857162547">
          <w:marLeft w:val="0"/>
          <w:marRight w:val="0"/>
          <w:marTop w:val="0"/>
          <w:marBottom w:val="0"/>
          <w:divBdr>
            <w:top w:val="none" w:sz="0" w:space="0" w:color="auto"/>
            <w:left w:val="none" w:sz="0" w:space="0" w:color="auto"/>
            <w:bottom w:val="none" w:sz="0" w:space="0" w:color="auto"/>
            <w:right w:val="none" w:sz="0" w:space="0" w:color="auto"/>
          </w:divBdr>
        </w:div>
        <w:div w:id="587345005">
          <w:marLeft w:val="0"/>
          <w:marRight w:val="0"/>
          <w:marTop w:val="0"/>
          <w:marBottom w:val="0"/>
          <w:divBdr>
            <w:top w:val="none" w:sz="0" w:space="0" w:color="auto"/>
            <w:left w:val="none" w:sz="0" w:space="0" w:color="auto"/>
            <w:bottom w:val="none" w:sz="0" w:space="0" w:color="auto"/>
            <w:right w:val="none" w:sz="0" w:space="0" w:color="auto"/>
          </w:divBdr>
        </w:div>
        <w:div w:id="1505322526">
          <w:marLeft w:val="0"/>
          <w:marRight w:val="0"/>
          <w:marTop w:val="0"/>
          <w:marBottom w:val="0"/>
          <w:divBdr>
            <w:top w:val="none" w:sz="0" w:space="0" w:color="auto"/>
            <w:left w:val="none" w:sz="0" w:space="0" w:color="auto"/>
            <w:bottom w:val="none" w:sz="0" w:space="0" w:color="auto"/>
            <w:right w:val="none" w:sz="0" w:space="0" w:color="auto"/>
          </w:divBdr>
        </w:div>
        <w:div w:id="1118794051">
          <w:marLeft w:val="0"/>
          <w:marRight w:val="0"/>
          <w:marTop w:val="0"/>
          <w:marBottom w:val="0"/>
          <w:divBdr>
            <w:top w:val="none" w:sz="0" w:space="0" w:color="auto"/>
            <w:left w:val="none" w:sz="0" w:space="0" w:color="auto"/>
            <w:bottom w:val="none" w:sz="0" w:space="0" w:color="auto"/>
            <w:right w:val="none" w:sz="0" w:space="0" w:color="auto"/>
          </w:divBdr>
        </w:div>
        <w:div w:id="114631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1607</Words>
  <Characters>9165</Characters>
  <Application>Microsoft Office Word</Application>
  <DocSecurity>0</DocSecurity>
  <Lines>76</Lines>
  <Paragraphs>21</Paragraphs>
  <ScaleCrop>false</ScaleCrop>
  <Company>Home</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cp:lastPrinted>2009-08-26T17:25:00Z</cp:lastPrinted>
  <dcterms:created xsi:type="dcterms:W3CDTF">2009-08-26T17:24:00Z</dcterms:created>
  <dcterms:modified xsi:type="dcterms:W3CDTF">2009-08-26T17:26:00Z</dcterms:modified>
</cp:coreProperties>
</file>