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28"/>
        <w:tblW w:w="591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1038"/>
      </w:tblGrid>
      <w:tr w:rsidR="00150377" w:rsidRPr="00150377" w:rsidTr="00221A1B">
        <w:trPr>
          <w:trHeight w:val="12"/>
          <w:tblCellSpacing w:w="0" w:type="dxa"/>
        </w:trPr>
        <w:tc>
          <w:tcPr>
            <w:tcW w:w="20" w:type="dxa"/>
            <w:vAlign w:val="center"/>
          </w:tcPr>
          <w:p w:rsidR="00150377" w:rsidRPr="00150377" w:rsidRDefault="00150377" w:rsidP="00221A1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1038" w:type="dxa"/>
            <w:vMerge w:val="restart"/>
            <w:hideMark/>
          </w:tcPr>
          <w:p w:rsidR="00150377" w:rsidRPr="00150377" w:rsidRDefault="00150377" w:rsidP="00221A1B">
            <w:pPr>
              <w:spacing w:after="225" w:line="240" w:lineRule="auto"/>
              <w:ind w:left="57" w:right="57" w:firstLine="400"/>
              <w:contextualSpacing/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</w:pP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>Present</w:t>
            </w:r>
            <w:proofErr w:type="spellEnd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>Continuous</w:t>
            </w:r>
            <w:proofErr w:type="spellEnd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kern w:val="36"/>
                <w:sz w:val="18"/>
                <w:szCs w:val="18"/>
                <w:lang w:eastAsia="ru-RU"/>
              </w:rPr>
              <w:t xml:space="preserve"> - настоящее длительное время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Времена группы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указывают на процесс, действие, длящееся в определенный момент в прошлом, настоящем или будущем.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Время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Present</w:t>
            </w:r>
            <w:proofErr w:type="spell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обычно указывает на процесс, длящийся непосредственно в момент речи. На это могут указывать контекст или такие слова, как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now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(сейчас)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at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the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moment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(в текущий момент)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 т.п.: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Sally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is doing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 her homework at the moment.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Салли сейчас делает домашнее задание.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 xml:space="preserve">Dad and </w:t>
            </w:r>
            <w:proofErr w:type="gram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me</w:t>
            </w:r>
            <w:proofErr w:type="gram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are fishing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 now.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Мы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с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папой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сейчас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рыбачим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>.</w:t>
            </w:r>
          </w:p>
          <w:p w:rsidR="00150377" w:rsidRPr="00150377" w:rsidRDefault="00150377" w:rsidP="00221A1B">
            <w:pPr>
              <w:spacing w:before="100" w:beforeAutospacing="1" w:after="225" w:line="240" w:lineRule="auto"/>
              <w:ind w:left="57" w:right="57" w:firstLine="400"/>
              <w:contextualSpacing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Образование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Present</w:t>
            </w:r>
            <w:proofErr w:type="spellEnd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Утвердительные предложения:</w:t>
            </w:r>
          </w:p>
          <w:tbl>
            <w:tblPr>
              <w:tblW w:w="0" w:type="dxa"/>
              <w:tblCellSpacing w:w="15" w:type="dxa"/>
              <w:tblBorders>
                <w:top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4"/>
              <w:gridCol w:w="1769"/>
            </w:tblGrid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I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am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We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He / she / it is playing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They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</w:tbl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Вопросительные предложения:</w:t>
            </w:r>
          </w:p>
          <w:tbl>
            <w:tblPr>
              <w:tblW w:w="0" w:type="dxa"/>
              <w:tblCellSpacing w:w="15" w:type="dxa"/>
              <w:tblBorders>
                <w:top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4"/>
              <w:gridCol w:w="1839"/>
            </w:tblGrid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Am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I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we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proofErr w:type="gram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Is</w:t>
                  </w:r>
                  <w:proofErr w:type="gram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 he / she / it playing?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they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?</w:t>
                  </w:r>
                </w:p>
              </w:tc>
            </w:tr>
          </w:tbl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Отрицательные предложения:</w:t>
            </w:r>
          </w:p>
          <w:tbl>
            <w:tblPr>
              <w:tblW w:w="0" w:type="dxa"/>
              <w:tblCellSpacing w:w="15" w:type="dxa"/>
              <w:tblBorders>
                <w:top w:val="single" w:sz="6" w:space="0" w:color="DDDDDD"/>
                <w:bottom w:val="single" w:sz="6" w:space="0" w:color="DDDDDD"/>
                <w:right w:val="single" w:sz="6" w:space="0" w:color="DDDDD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9"/>
              <w:gridCol w:w="2044"/>
            </w:tblGrid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I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am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not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We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not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not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You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not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  <w:tr w:rsidR="00150377" w:rsidRPr="00150377" w:rsidTr="00BB5FA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He / she / it is not playing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</w:tcBorders>
                  <w:tcMar>
                    <w:top w:w="90" w:type="dxa"/>
                    <w:left w:w="180" w:type="dxa"/>
                    <w:bottom w:w="90" w:type="dxa"/>
                    <w:right w:w="180" w:type="dxa"/>
                  </w:tcMar>
                  <w:vAlign w:val="center"/>
                  <w:hideMark/>
                </w:tcPr>
                <w:p w:rsidR="00150377" w:rsidRPr="00150377" w:rsidRDefault="00150377" w:rsidP="00221A1B">
                  <w:pPr>
                    <w:framePr w:hSpace="180" w:wrap="around" w:vAnchor="text" w:hAnchor="margin" w:xAlign="center" w:y="-928"/>
                    <w:spacing w:after="375" w:line="240" w:lineRule="auto"/>
                    <w:ind w:left="57" w:right="57"/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They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are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not</w:t>
                  </w:r>
                  <w:proofErr w:type="spellEnd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15037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playing</w:t>
                  </w:r>
                  <w:proofErr w:type="spellEnd"/>
                </w:p>
              </w:tc>
            </w:tr>
          </w:tbl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Для того</w:t>
            </w:r>
            <w:proofErr w:type="gram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чтобы поставить глагол в форму времени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Present</w:t>
            </w:r>
            <w:proofErr w:type="spell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требуется вспомогательный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hyperlink r:id="rId6" w:history="1"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u w:val="single"/>
                  <w:lang w:eastAsia="ru-RU"/>
                </w:rPr>
                <w:t>глагол</w:t>
              </w:r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lang w:eastAsia="ru-RU"/>
                </w:rPr>
                <w:t> </w:t>
              </w:r>
              <w:proofErr w:type="spellStart"/>
              <w:r w:rsidRPr="00221A1B">
                <w:rPr>
                  <w:rFonts w:ascii="Verdana" w:eastAsia="Times New Roman" w:hAnsi="Verdana" w:cs="Times New Roman"/>
                  <w:b/>
                  <w:bCs/>
                  <w:color w:val="305685"/>
                  <w:sz w:val="18"/>
                  <w:szCs w:val="18"/>
                  <w:lang w:eastAsia="ru-RU"/>
                </w:rPr>
                <w:t>to</w:t>
              </w:r>
              <w:proofErr w:type="spellEnd"/>
              <w:r w:rsidRPr="00221A1B">
                <w:rPr>
                  <w:rFonts w:ascii="Verdana" w:eastAsia="Times New Roman" w:hAnsi="Verdana" w:cs="Times New Roman"/>
                  <w:b/>
                  <w:bCs/>
                  <w:color w:val="305685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221A1B">
                <w:rPr>
                  <w:rFonts w:ascii="Verdana" w:eastAsia="Times New Roman" w:hAnsi="Verdana" w:cs="Times New Roman"/>
                  <w:b/>
                  <w:bCs/>
                  <w:color w:val="305685"/>
                  <w:sz w:val="18"/>
                  <w:szCs w:val="18"/>
                  <w:lang w:eastAsia="ru-RU"/>
                </w:rPr>
                <w:t>be</w:t>
              </w:r>
              <w:proofErr w:type="spellEnd"/>
            </w:hyperlink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 настоящем времени и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hyperlink r:id="rId7" w:history="1"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u w:val="single"/>
                  <w:lang w:eastAsia="ru-RU"/>
                </w:rPr>
                <w:t>причастие настоящего времени</w:t>
              </w:r>
            </w:hyperlink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(</w:t>
            </w:r>
            <w:proofErr w:type="spell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Participle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I) смыслового глагола.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To</w:t>
            </w:r>
            <w:proofErr w:type="spellEnd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be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 настоящем времени имеет три формы:</w:t>
            </w:r>
          </w:p>
          <w:p w:rsidR="00150377" w:rsidRPr="00150377" w:rsidRDefault="00150377" w:rsidP="00221A1B">
            <w:pPr>
              <w:numPr>
                <w:ilvl w:val="0"/>
                <w:numId w:val="1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proofErr w:type="gram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val="en-US" w:eastAsia="ru-RU"/>
              </w:rPr>
              <w:t>am</w:t>
            </w:r>
            <w:proofErr w:type="gram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val="en-US"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– 1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лицо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ед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.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>.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(I am shaving.)</w:t>
            </w:r>
          </w:p>
          <w:p w:rsidR="00150377" w:rsidRPr="00150377" w:rsidRDefault="00150377" w:rsidP="00221A1B">
            <w:pPr>
              <w:numPr>
                <w:ilvl w:val="0"/>
                <w:numId w:val="1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proofErr w:type="gram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val="en-US" w:eastAsia="ru-RU"/>
              </w:rPr>
              <w:t>is</w:t>
            </w:r>
            <w:proofErr w:type="gram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val="en-US"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– 3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лицо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ед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.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ч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>.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(He is  reading.)</w:t>
            </w:r>
          </w:p>
          <w:p w:rsidR="00150377" w:rsidRPr="00150377" w:rsidRDefault="00150377" w:rsidP="00221A1B">
            <w:pPr>
              <w:numPr>
                <w:ilvl w:val="0"/>
                <w:numId w:val="1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are</w:t>
            </w:r>
            <w:proofErr w:type="spell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– 2 лицо ед. ч. и все формы мн. ч.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(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They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are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sleeping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.)</w:t>
            </w:r>
          </w:p>
          <w:p w:rsidR="00150377" w:rsidRPr="00150377" w:rsidRDefault="00150377" w:rsidP="00221A1B">
            <w:pPr>
              <w:spacing w:after="0" w:line="240" w:lineRule="auto"/>
              <w:ind w:left="57" w:right="57" w:firstLine="400"/>
              <w:contextualSpacing/>
              <w:rPr>
                <w:rFonts w:ascii="Verdana" w:eastAsia="Times New Roman" w:hAnsi="Verdana" w:cs="Times New Roman"/>
                <w:i/>
                <w:iCs/>
                <w:color w:val="888888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i/>
                <w:iCs/>
                <w:color w:val="888888"/>
                <w:sz w:val="18"/>
                <w:szCs w:val="18"/>
                <w:lang w:eastAsia="ru-RU"/>
              </w:rPr>
              <w:t>Примечание:</w:t>
            </w:r>
          </w:p>
          <w:p w:rsidR="00150377" w:rsidRPr="00150377" w:rsidRDefault="00150377" w:rsidP="00221A1B">
            <w:pPr>
              <w:spacing w:after="0"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u w:val="single"/>
                  <w:lang w:eastAsia="ru-RU"/>
                </w:rPr>
                <w:t>Личные местоимения</w:t>
              </w:r>
            </w:hyperlink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 вспомогательный глагол часто сокращаются до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I’m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he’s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she’s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it’s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we’re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you’re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they’re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Причастие настоящего времени (</w:t>
            </w:r>
            <w:proofErr w:type="spell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Participle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 I) можно получить, прибавив к начальной форме значимого глагола окончание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-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ing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jump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jump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eastAsia="ru-RU"/>
              </w:rPr>
              <w:t>ing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live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livi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eastAsia="ru-RU"/>
              </w:rPr>
              <w:t>ng</w:t>
            </w:r>
            <w:proofErr w:type="spellEnd"/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вопросительном предложении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вспомогательный глагол выносится на место перед подлежащим, а значимый глагол остается после него: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Why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are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you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laughing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?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Почему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ты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смеешься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>?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Are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you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using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this dictionary?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Вы используете этот словарь?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отрицательных предложениях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 вспомогательным глаголом следует отрицательная частица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not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. Формы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is</w:t>
            </w:r>
            <w:proofErr w:type="gram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</w:t>
            </w:r>
            <w:proofErr w:type="spellEnd"/>
            <w:proofErr w:type="gram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are</w:t>
            </w:r>
            <w:proofErr w:type="spellEnd"/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при этом могут быть сокращены до</w:t>
            </w:r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isn’t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 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aren’t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соответственно.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Radio is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not (isn’t) working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Радио не работает.</w:t>
            </w:r>
          </w:p>
          <w:p w:rsidR="00150377" w:rsidRPr="00150377" w:rsidRDefault="00150377" w:rsidP="00221A1B">
            <w:pPr>
              <w:spacing w:before="100" w:beforeAutospacing="1" w:after="225" w:line="240" w:lineRule="auto"/>
              <w:ind w:left="57" w:right="57" w:firstLine="400"/>
              <w:contextualSpacing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Случаи употребления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Present</w:t>
            </w:r>
            <w:proofErr w:type="spellEnd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50377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</w:p>
          <w:p w:rsidR="00150377" w:rsidRPr="00150377" w:rsidRDefault="00150377" w:rsidP="00221A1B">
            <w:pPr>
              <w:numPr>
                <w:ilvl w:val="0"/>
                <w:numId w:val="2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Указание на процесс, происходящий непосредственно в момент разговора: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The doctor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is conducting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 an operation now.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Врач сейчас проводит операцию.</w:t>
            </w:r>
          </w:p>
          <w:p w:rsidR="00150377" w:rsidRPr="00150377" w:rsidRDefault="00150377" w:rsidP="00221A1B">
            <w:pPr>
              <w:numPr>
                <w:ilvl w:val="0"/>
                <w:numId w:val="3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Описание характерных свойств человека, часто с негативной окраской: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Why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are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you always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interrupting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people?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Почему ты вечно перебиваешь людей?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bookmarkStart w:id="0" w:name="_GoBack"/>
            <w:bookmarkEnd w:id="0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lastRenderedPageBreak/>
              <w:t>He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is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always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shouting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at me.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Он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всегда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на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меня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орет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>.</w:t>
            </w:r>
          </w:p>
          <w:p w:rsidR="00150377" w:rsidRPr="00150377" w:rsidRDefault="00150377" w:rsidP="00221A1B">
            <w:pPr>
              <w:numPr>
                <w:ilvl w:val="0"/>
                <w:numId w:val="4"/>
              </w:numPr>
              <w:spacing w:before="100" w:beforeAutospacing="1" w:after="75" w:line="294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Запланированное действие в будущем, часто с глаголами движения:</w:t>
            </w:r>
          </w:p>
          <w:p w:rsidR="00150377" w:rsidRPr="00150377" w:rsidRDefault="00150377" w:rsidP="00221A1B">
            <w:pPr>
              <w:shd w:val="clear" w:color="auto" w:fill="F5F5F5"/>
              <w:spacing w:line="240" w:lineRule="auto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We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are landing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 in Heathrow in 20 minutes.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Мы приземляемся в Хитроу через 20 минут.</w:t>
            </w:r>
          </w:p>
          <w:p w:rsidR="00150377" w:rsidRPr="00150377" w:rsidRDefault="00150377" w:rsidP="00221A1B">
            <w:pPr>
              <w:spacing w:after="0" w:line="240" w:lineRule="auto"/>
              <w:ind w:left="57" w:right="57" w:firstLine="400"/>
              <w:contextualSpacing/>
              <w:rPr>
                <w:rFonts w:ascii="Verdana" w:eastAsia="Times New Roman" w:hAnsi="Verdana" w:cs="Times New Roman"/>
                <w:i/>
                <w:iCs/>
                <w:color w:val="888888"/>
                <w:sz w:val="18"/>
                <w:szCs w:val="18"/>
                <w:lang w:eastAsia="ru-RU"/>
              </w:rPr>
            </w:pPr>
            <w:r w:rsidRPr="00150377">
              <w:rPr>
                <w:rFonts w:ascii="Verdana" w:eastAsia="Times New Roman" w:hAnsi="Verdana" w:cs="Times New Roman"/>
                <w:i/>
                <w:iCs/>
                <w:color w:val="888888"/>
                <w:sz w:val="18"/>
                <w:szCs w:val="18"/>
                <w:lang w:eastAsia="ru-RU"/>
              </w:rPr>
              <w:t>Примечание:</w:t>
            </w:r>
          </w:p>
          <w:p w:rsidR="00150377" w:rsidRPr="00150377" w:rsidRDefault="00150377" w:rsidP="00221A1B">
            <w:pPr>
              <w:spacing w:before="100" w:beforeAutospacing="1" w:after="300" w:line="294" w:lineRule="atLeast"/>
              <w:ind w:left="57" w:right="57" w:firstLine="400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hyperlink r:id="rId9" w:history="1"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u w:val="single"/>
                  <w:lang w:eastAsia="ru-RU"/>
                </w:rPr>
                <w:t>Английские глаголы</w:t>
              </w:r>
            </w:hyperlink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связанные с восприятием (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notice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hear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see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feel</w:t>
            </w:r>
            <w:proofErr w:type="spellEnd"/>
            <w:r w:rsidRPr="00221A1B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...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), эмоциями (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love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hate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like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...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), процессами умственной деятельности (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think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believe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understand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...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), владением (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have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>possess</w:t>
            </w:r>
            <w:proofErr w:type="spellEnd"/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eastAsia="ru-RU"/>
              </w:rPr>
              <w:t xml:space="preserve"> ...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 xml:space="preserve">) не используются во временах группы </w:t>
            </w:r>
            <w:proofErr w:type="spellStart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Continuous</w:t>
            </w:r>
            <w:proofErr w:type="spellEnd"/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, потому что они сами по себе обозначают процесс. Вместо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них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используется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t>время</w:t>
            </w:r>
            <w:hyperlink r:id="rId10" w:history="1">
              <w:r w:rsidRPr="00221A1B">
                <w:rPr>
                  <w:rFonts w:ascii="Verdana" w:eastAsia="Times New Roman" w:hAnsi="Verdana" w:cs="Times New Roman"/>
                  <w:color w:val="305685"/>
                  <w:sz w:val="18"/>
                  <w:szCs w:val="18"/>
                  <w:u w:val="single"/>
                  <w:lang w:val="en-US" w:eastAsia="ru-RU"/>
                </w:rPr>
                <w:t>Present Simple</w:t>
              </w:r>
            </w:hyperlink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t>:</w:t>
            </w:r>
          </w:p>
          <w:p w:rsidR="00150377" w:rsidRPr="00150377" w:rsidRDefault="00150377" w:rsidP="00221A1B">
            <w:pPr>
              <w:shd w:val="clear" w:color="auto" w:fill="F5F5F5"/>
              <w:spacing w:line="12" w:lineRule="atLeast"/>
              <w:ind w:left="57" w:right="57"/>
              <w:contextualSpacing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I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hear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you, don’t shout.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Я слышу тебя, не кричи.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I </w:t>
            </w:r>
            <w:r w:rsidRPr="00221A1B">
              <w:rPr>
                <w:rFonts w:ascii="Verdana" w:eastAsia="Times New Roman" w:hAnsi="Verdana" w:cs="Times New Roman"/>
                <w:b/>
                <w:bCs/>
                <w:color w:val="7E4B19"/>
                <w:sz w:val="18"/>
                <w:szCs w:val="18"/>
                <w:lang w:val="en-US" w:eastAsia="ru-RU"/>
              </w:rPr>
              <w:t>love </w:t>
            </w:r>
            <w:r w:rsidRPr="00221A1B">
              <w:rPr>
                <w:rFonts w:ascii="Verdana" w:eastAsia="Times New Roman" w:hAnsi="Verdana" w:cs="Times New Roman"/>
                <w:color w:val="7E4B19"/>
                <w:sz w:val="18"/>
                <w:szCs w:val="18"/>
                <w:lang w:val="en-US" w:eastAsia="ru-RU"/>
              </w:rPr>
              <w:t>pancakes.</w:t>
            </w:r>
            <w:r w:rsidRPr="00150377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  <w:br/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Я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люблю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 xml:space="preserve"> 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eastAsia="ru-RU"/>
              </w:rPr>
              <w:t>блинчики</w:t>
            </w:r>
            <w:r w:rsidRPr="00221A1B">
              <w:rPr>
                <w:rFonts w:ascii="Verdana" w:eastAsia="Times New Roman" w:hAnsi="Verdana" w:cs="Times New Roman"/>
                <w:color w:val="888888"/>
                <w:sz w:val="18"/>
                <w:szCs w:val="18"/>
                <w:lang w:val="en-US" w:eastAsia="ru-RU"/>
              </w:rPr>
              <w:t>.</w:t>
            </w:r>
          </w:p>
        </w:tc>
      </w:tr>
      <w:tr w:rsidR="00150377" w:rsidRPr="00150377" w:rsidTr="00221A1B">
        <w:trPr>
          <w:tblCellSpacing w:w="0" w:type="dxa"/>
        </w:trPr>
        <w:tc>
          <w:tcPr>
            <w:tcW w:w="20" w:type="dxa"/>
            <w:vAlign w:val="center"/>
          </w:tcPr>
          <w:p w:rsidR="00150377" w:rsidRPr="00150377" w:rsidRDefault="00150377" w:rsidP="00221A1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</w:p>
        </w:tc>
        <w:tc>
          <w:tcPr>
            <w:tcW w:w="11038" w:type="dxa"/>
            <w:vMerge/>
            <w:vAlign w:val="center"/>
            <w:hideMark/>
          </w:tcPr>
          <w:p w:rsidR="00150377" w:rsidRPr="00150377" w:rsidRDefault="00150377" w:rsidP="00221A1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val="en-US" w:eastAsia="ru-RU"/>
              </w:rPr>
            </w:pPr>
          </w:p>
        </w:tc>
      </w:tr>
    </w:tbl>
    <w:p w:rsidR="00150377" w:rsidRPr="00150377" w:rsidRDefault="00150377" w:rsidP="00150377">
      <w:pPr>
        <w:shd w:val="clear" w:color="auto" w:fill="F5F5F5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150377">
        <w:rPr>
          <w:rFonts w:ascii="Verdana" w:eastAsia="Times New Roman" w:hAnsi="Verdana" w:cs="Arial"/>
          <w:color w:val="333333"/>
          <w:sz w:val="18"/>
          <w:szCs w:val="18"/>
          <w:bdr w:val="none" w:sz="0" w:space="0" w:color="auto" w:frame="1"/>
          <w:lang w:eastAsia="ru-RU"/>
        </w:rPr>
        <w:lastRenderedPageBreak/>
        <w:br/>
      </w:r>
    </w:p>
    <w:p w:rsidR="00150377" w:rsidRPr="00150377" w:rsidRDefault="00150377" w:rsidP="00150377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150377">
        <w:rPr>
          <w:rFonts w:ascii="Arial" w:eastAsia="Times New Roman" w:hAnsi="Arial" w:cs="Arial"/>
          <w:vanish/>
          <w:sz w:val="18"/>
          <w:szCs w:val="18"/>
          <w:lang w:eastAsia="ru-RU"/>
        </w:rPr>
        <w:t>Начало формы</w:t>
      </w:r>
    </w:p>
    <w:p w:rsidR="00150377" w:rsidRPr="00150377" w:rsidRDefault="00150377" w:rsidP="00150377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ru-RU"/>
        </w:rPr>
      </w:pPr>
      <w:r w:rsidRPr="00150377">
        <w:rPr>
          <w:rFonts w:ascii="Arial" w:eastAsia="Times New Roman" w:hAnsi="Arial" w:cs="Arial"/>
          <w:vanish/>
          <w:sz w:val="18"/>
          <w:szCs w:val="18"/>
          <w:lang w:eastAsia="ru-RU"/>
        </w:rPr>
        <w:t>Конец формы</w:t>
      </w:r>
    </w:p>
    <w:p w:rsidR="00B80118" w:rsidRPr="00221A1B" w:rsidRDefault="00B80118">
      <w:pPr>
        <w:rPr>
          <w:sz w:val="18"/>
          <w:szCs w:val="18"/>
          <w:lang w:val="en-US"/>
        </w:rPr>
      </w:pPr>
    </w:p>
    <w:p w:rsidR="00221A1B" w:rsidRPr="00221A1B" w:rsidRDefault="00221A1B">
      <w:pPr>
        <w:rPr>
          <w:sz w:val="18"/>
          <w:szCs w:val="18"/>
          <w:lang w:val="en-US"/>
        </w:rPr>
      </w:pPr>
    </w:p>
    <w:sectPr w:rsidR="00221A1B" w:rsidRPr="00221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BEC"/>
    <w:multiLevelType w:val="multilevel"/>
    <w:tmpl w:val="14A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66203"/>
    <w:multiLevelType w:val="multilevel"/>
    <w:tmpl w:val="9CB4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914FB"/>
    <w:multiLevelType w:val="multilevel"/>
    <w:tmpl w:val="47F6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65752"/>
    <w:multiLevelType w:val="multilevel"/>
    <w:tmpl w:val="726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77"/>
    <w:rsid w:val="00150377"/>
    <w:rsid w:val="00221A1B"/>
    <w:rsid w:val="00B8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form-button">
    <w:name w:val="b-share-form-button"/>
    <w:basedOn w:val="a0"/>
    <w:rsid w:val="00150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5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377"/>
  </w:style>
  <w:style w:type="character" w:styleId="a4">
    <w:name w:val="Strong"/>
    <w:basedOn w:val="a0"/>
    <w:uiPriority w:val="22"/>
    <w:qFormat/>
    <w:rsid w:val="00150377"/>
    <w:rPr>
      <w:b/>
      <w:bCs/>
    </w:rPr>
  </w:style>
  <w:style w:type="character" w:customStyle="1" w:styleId="eng">
    <w:name w:val="eng"/>
    <w:basedOn w:val="a0"/>
    <w:rsid w:val="00150377"/>
  </w:style>
  <w:style w:type="character" w:customStyle="1" w:styleId="rus">
    <w:name w:val="rus"/>
    <w:basedOn w:val="a0"/>
    <w:rsid w:val="00150377"/>
  </w:style>
  <w:style w:type="character" w:styleId="a5">
    <w:name w:val="Hyperlink"/>
    <w:basedOn w:val="a0"/>
    <w:uiPriority w:val="99"/>
    <w:semiHidden/>
    <w:unhideWhenUsed/>
    <w:rsid w:val="001503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0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form-button">
    <w:name w:val="b-share-form-button"/>
    <w:basedOn w:val="a0"/>
    <w:rsid w:val="0015037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03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03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03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5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377"/>
  </w:style>
  <w:style w:type="character" w:styleId="a4">
    <w:name w:val="Strong"/>
    <w:basedOn w:val="a0"/>
    <w:uiPriority w:val="22"/>
    <w:qFormat/>
    <w:rsid w:val="00150377"/>
    <w:rPr>
      <w:b/>
      <w:bCs/>
    </w:rPr>
  </w:style>
  <w:style w:type="character" w:customStyle="1" w:styleId="eng">
    <w:name w:val="eng"/>
    <w:basedOn w:val="a0"/>
    <w:rsid w:val="00150377"/>
  </w:style>
  <w:style w:type="character" w:customStyle="1" w:styleId="rus">
    <w:name w:val="rus"/>
    <w:basedOn w:val="a0"/>
    <w:rsid w:val="00150377"/>
  </w:style>
  <w:style w:type="character" w:styleId="a5">
    <w:name w:val="Hyperlink"/>
    <w:basedOn w:val="a0"/>
    <w:uiPriority w:val="99"/>
    <w:semiHidden/>
    <w:unhideWhenUsed/>
    <w:rsid w:val="00150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60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8059">
                  <w:marLeft w:val="-20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62154">
          <w:marLeft w:val="45"/>
          <w:marRight w:val="45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18581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466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857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184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526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3692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528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770">
                  <w:marLeft w:val="300"/>
                  <w:marRight w:val="4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grammar/personal-pronoun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tive-english.ru/grammar/particip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verb-to-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tive-english.ru/grammar/present-simp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ive-english.ru/grammar/english-verb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учитель</dc:creator>
  <cp:lastModifiedBy>учитель учитель</cp:lastModifiedBy>
  <cp:revision>2</cp:revision>
  <dcterms:created xsi:type="dcterms:W3CDTF">2014-05-06T05:50:00Z</dcterms:created>
  <dcterms:modified xsi:type="dcterms:W3CDTF">2014-05-06T05:55:00Z</dcterms:modified>
</cp:coreProperties>
</file>