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17B75" w:rsidRDefault="00817B75" w:rsidP="00817B75">
      <w:pPr>
        <w:shd w:val="clear" w:color="auto" w:fill="FFFFFF"/>
        <w:ind w:left="979"/>
        <w:jc w:val="center"/>
        <w:rPr>
          <w:color w:val="17365D" w:themeColor="text2" w:themeShade="BF"/>
          <w:sz w:val="32"/>
          <w:szCs w:val="32"/>
        </w:rPr>
      </w:pPr>
      <w:bookmarkStart w:id="0" w:name="_GoBack"/>
      <w:r w:rsidRPr="00817B75">
        <w:rPr>
          <w:rFonts w:eastAsia="Times New Roman"/>
          <w:color w:val="17365D" w:themeColor="text2" w:themeShade="BF"/>
          <w:spacing w:val="4"/>
          <w:sz w:val="32"/>
          <w:szCs w:val="32"/>
        </w:rPr>
        <w:t>Рекомендации родителям по развитию читательского интереса у детей.</w:t>
      </w:r>
    </w:p>
    <w:bookmarkEnd w:id="0"/>
    <w:p w:rsidR="00000000" w:rsidRDefault="00817B75" w:rsidP="00817B75">
      <w:pPr>
        <w:numPr>
          <w:ilvl w:val="0"/>
          <w:numId w:val="2"/>
        </w:numPr>
        <w:shd w:val="clear" w:color="auto" w:fill="FFFFFF"/>
        <w:spacing w:before="293" w:line="288" w:lineRule="exact"/>
      </w:pPr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Приви</w:t>
      </w:r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вайте ребёнку интерес к чтению с раннего детства.</w:t>
      </w:r>
    </w:p>
    <w:p w:rsidR="00000000" w:rsidRDefault="00817B75" w:rsidP="00817B75">
      <w:pPr>
        <w:numPr>
          <w:ilvl w:val="0"/>
          <w:numId w:val="2"/>
        </w:numPr>
        <w:shd w:val="clear" w:color="auto" w:fill="FFFFFF"/>
        <w:spacing w:before="10" w:line="288" w:lineRule="exact"/>
      </w:pPr>
      <w:r>
        <w:rPr>
          <w:rFonts w:eastAsia="Times New Roman"/>
          <w:color w:val="000000"/>
          <w:spacing w:val="5"/>
          <w:sz w:val="23"/>
          <w:szCs w:val="23"/>
        </w:rPr>
        <w:t xml:space="preserve">Покупайте книги, выбирайте книги яркие </w:t>
      </w:r>
      <w:r>
        <w:rPr>
          <w:rFonts w:eastAsia="Times New Roman"/>
          <w:b w:val="0"/>
          <w:bCs w:val="0"/>
          <w:color w:val="000000"/>
          <w:spacing w:val="5"/>
          <w:sz w:val="23"/>
          <w:szCs w:val="23"/>
        </w:rPr>
        <w:t xml:space="preserve">по оформлению </w:t>
      </w:r>
      <w:r>
        <w:rPr>
          <w:rFonts w:eastAsia="Times New Roman"/>
          <w:color w:val="000000"/>
          <w:spacing w:val="5"/>
          <w:sz w:val="23"/>
          <w:szCs w:val="23"/>
        </w:rPr>
        <w:t>и интересные по содержанию.</w:t>
      </w:r>
    </w:p>
    <w:p w:rsidR="00000000" w:rsidRDefault="00817B75" w:rsidP="00817B75">
      <w:pPr>
        <w:numPr>
          <w:ilvl w:val="0"/>
          <w:numId w:val="2"/>
        </w:numPr>
        <w:shd w:val="clear" w:color="auto" w:fill="FFFFFF"/>
        <w:spacing w:line="288" w:lineRule="exact"/>
        <w:ind w:right="442"/>
      </w:pPr>
      <w:r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t>Сис</w:t>
      </w:r>
      <w:r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t>тематически читайте ребёнку. Это формирует у него п</w:t>
      </w:r>
      <w:r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t xml:space="preserve">ривычку ежедневного общения с </w:t>
      </w:r>
      <w:r>
        <w:rPr>
          <w:rFonts w:eastAsia="Times New Roman"/>
          <w:b w:val="0"/>
          <w:bCs w:val="0"/>
          <w:color w:val="000000"/>
          <w:spacing w:val="-18"/>
          <w:sz w:val="24"/>
          <w:szCs w:val="24"/>
        </w:rPr>
        <w:t>книгой.</w:t>
      </w:r>
    </w:p>
    <w:p w:rsidR="00000000" w:rsidRDefault="00817B75" w:rsidP="00817B75">
      <w:pPr>
        <w:numPr>
          <w:ilvl w:val="0"/>
          <w:numId w:val="2"/>
        </w:numPr>
        <w:shd w:val="clear" w:color="auto" w:fill="FFFFFF"/>
        <w:spacing w:before="5" w:line="288" w:lineRule="exact"/>
        <w:ind w:right="2208"/>
      </w:pPr>
      <w:r w:rsidRPr="00817B75">
        <w:rPr>
          <w:rFonts w:eastAsia="Times New Roman"/>
          <w:bCs w:val="0"/>
          <w:color w:val="000000"/>
          <w:spacing w:val="-1"/>
          <w:sz w:val="24"/>
          <w:szCs w:val="24"/>
        </w:rPr>
        <w:t xml:space="preserve">Обсуждайте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прочитанную детскую книгу среди членов своей семьи. </w:t>
      </w:r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Рассказывайте ребёнку об авторе прочитанной книги.</w:t>
      </w:r>
    </w:p>
    <w:p w:rsidR="00000000" w:rsidRPr="00817B75" w:rsidRDefault="00817B75" w:rsidP="00817B75">
      <w:pPr>
        <w:numPr>
          <w:ilvl w:val="0"/>
          <w:numId w:val="1"/>
        </w:numPr>
        <w:shd w:val="clear" w:color="auto" w:fill="FFFFFF"/>
        <w:spacing w:before="10" w:line="288" w:lineRule="exact"/>
        <w:ind w:right="442"/>
      </w:pPr>
      <w:r>
        <w:rPr>
          <w:rFonts w:eastAsia="Times New Roman"/>
          <w:color w:val="000000"/>
          <w:spacing w:val="4"/>
          <w:sz w:val="23"/>
          <w:szCs w:val="23"/>
        </w:rPr>
        <w:t xml:space="preserve">Если вы читаете ребёнку книгу, старайтесь прервать чтение на самом увлекательном </w:t>
      </w:r>
      <w:r w:rsidRPr="00817B75">
        <w:rPr>
          <w:rFonts w:eastAsia="Times New Roman"/>
          <w:bCs w:val="0"/>
          <w:color w:val="000000"/>
          <w:spacing w:val="2"/>
          <w:sz w:val="23"/>
          <w:szCs w:val="23"/>
        </w:rPr>
        <w:t>эпизоде.</w:t>
      </w:r>
    </w:p>
    <w:p w:rsidR="00000000" w:rsidRDefault="00817B75" w:rsidP="00817B75">
      <w:pPr>
        <w:numPr>
          <w:ilvl w:val="0"/>
          <w:numId w:val="1"/>
        </w:numPr>
        <w:shd w:val="clear" w:color="auto" w:fill="FFFFFF"/>
        <w:spacing w:before="5" w:line="288" w:lineRule="exact"/>
        <w:ind w:right="442"/>
      </w:pPr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Вспоминая с р</w:t>
      </w:r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ебёнком содержание ранее прочитанного, намеренно его искажайте, чтобы </w:t>
      </w:r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проверить, как он запомнил ранее прочитанный текст.</w:t>
      </w:r>
    </w:p>
    <w:p w:rsidR="00817B75" w:rsidRPr="00817B75" w:rsidRDefault="00817B75" w:rsidP="00817B75">
      <w:pPr>
        <w:numPr>
          <w:ilvl w:val="0"/>
          <w:numId w:val="1"/>
        </w:numPr>
        <w:shd w:val="clear" w:color="auto" w:fill="FFFFFF"/>
        <w:spacing w:before="14" w:line="288" w:lineRule="exact"/>
        <w:ind w:right="442"/>
      </w:pPr>
      <w:r>
        <w:rPr>
          <w:rFonts w:eastAsia="Times New Roman"/>
          <w:color w:val="000000"/>
          <w:spacing w:val="4"/>
          <w:sz w:val="23"/>
          <w:szCs w:val="23"/>
        </w:rPr>
        <w:t xml:space="preserve">Рекомендуйте своему ребёнку книги своего детства, делитесь своими детскими </w:t>
      </w:r>
      <w:r>
        <w:rPr>
          <w:rFonts w:eastAsia="Times New Roman"/>
          <w:color w:val="000000"/>
          <w:spacing w:val="3"/>
          <w:sz w:val="23"/>
          <w:szCs w:val="23"/>
        </w:rPr>
        <w:t>впечатлениями от чтения той или иной книги, сопоставляйте в</w:t>
      </w:r>
      <w:r>
        <w:rPr>
          <w:rFonts w:eastAsia="Times New Roman"/>
          <w:color w:val="000000"/>
          <w:spacing w:val="3"/>
          <w:sz w:val="23"/>
          <w:szCs w:val="23"/>
        </w:rPr>
        <w:t xml:space="preserve">аши и его впечатления. </w:t>
      </w:r>
    </w:p>
    <w:p w:rsidR="00817B75" w:rsidRDefault="00817B75" w:rsidP="00817B75">
      <w:pPr>
        <w:numPr>
          <w:ilvl w:val="0"/>
          <w:numId w:val="1"/>
        </w:numPr>
        <w:shd w:val="clear" w:color="auto" w:fill="FFFFFF"/>
        <w:spacing w:before="14" w:line="288" w:lineRule="exact"/>
        <w:ind w:right="442"/>
      </w:pPr>
      <w:r>
        <w:rPr>
          <w:rFonts w:eastAsia="Times New Roman"/>
          <w:b w:val="0"/>
          <w:bCs w:val="0"/>
          <w:color w:val="000000"/>
          <w:spacing w:val="4"/>
          <w:sz w:val="23"/>
          <w:szCs w:val="23"/>
        </w:rPr>
        <w:t>Устраивайте дома дискуссии по прочитанным книгам</w:t>
      </w:r>
    </w:p>
    <w:p w:rsidR="00000000" w:rsidRDefault="00817B75" w:rsidP="00817B75">
      <w:pPr>
        <w:numPr>
          <w:ilvl w:val="0"/>
          <w:numId w:val="1"/>
        </w:numPr>
        <w:shd w:val="clear" w:color="auto" w:fill="FFFFFF"/>
        <w:spacing w:before="5" w:line="288" w:lineRule="exact"/>
        <w:ind w:right="442"/>
      </w:pPr>
      <w:r>
        <w:rPr>
          <w:rFonts w:eastAsia="Times New Roman"/>
          <w:color w:val="000000"/>
          <w:spacing w:val="3"/>
          <w:sz w:val="23"/>
          <w:szCs w:val="23"/>
        </w:rPr>
        <w:t>Покупайте, по возможности, книги полюбившихся ребёнку авторов, оформляйте его личную библиотеку.</w:t>
      </w:r>
    </w:p>
    <w:p w:rsidR="00817B75" w:rsidRPr="00817B75" w:rsidRDefault="00817B75" w:rsidP="00817B75">
      <w:pPr>
        <w:numPr>
          <w:ilvl w:val="0"/>
          <w:numId w:val="1"/>
        </w:numPr>
        <w:shd w:val="clear" w:color="auto" w:fill="FFFFFF"/>
        <w:spacing w:line="288" w:lineRule="exact"/>
      </w:pPr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Воспитывайте бережное отношение к книге, демонстрируя книжные реликвии своей семьи. </w:t>
      </w:r>
    </w:p>
    <w:p w:rsidR="00817B75" w:rsidRPr="00817B75" w:rsidRDefault="00817B75" w:rsidP="00817B75">
      <w:pPr>
        <w:numPr>
          <w:ilvl w:val="0"/>
          <w:numId w:val="1"/>
        </w:numPr>
        <w:shd w:val="clear" w:color="auto" w:fill="FFFFFF"/>
        <w:spacing w:line="288" w:lineRule="exact"/>
      </w:pPr>
      <w:r>
        <w:rPr>
          <w:rFonts w:eastAsia="Times New Roman"/>
          <w:b w:val="0"/>
          <w:bCs w:val="0"/>
          <w:color w:val="000000"/>
          <w:sz w:val="24"/>
          <w:szCs w:val="24"/>
        </w:rPr>
        <w:t>Да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рите ребёнку </w:t>
      </w:r>
      <w:r>
        <w:rPr>
          <w:rFonts w:eastAsia="Times New Roman"/>
          <w:color w:val="000000"/>
          <w:sz w:val="24"/>
          <w:szCs w:val="24"/>
        </w:rPr>
        <w:t xml:space="preserve">книги с дарственной надписью, тёплыми пожеланиями. Спустя годы это </w:t>
      </w:r>
      <w:r>
        <w:rPr>
          <w:rFonts w:eastAsia="Times New Roman"/>
          <w:color w:val="000000"/>
          <w:spacing w:val="-2"/>
          <w:sz w:val="24"/>
          <w:szCs w:val="24"/>
        </w:rPr>
        <w:t>станет счастливым напоминанием о родном доме, его традициях, дорогих и близких людях.</w:t>
      </w:r>
    </w:p>
    <w:p w:rsidR="00817B75" w:rsidRDefault="00817B75" w:rsidP="00817B75">
      <w:pPr>
        <w:numPr>
          <w:ilvl w:val="0"/>
          <w:numId w:val="1"/>
        </w:numPr>
        <w:shd w:val="clear" w:color="auto" w:fill="FFFFFF"/>
        <w:spacing w:line="288" w:lineRule="exact"/>
      </w:pP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Обязательно запишите ребёнка в библиотеку. Время от времени ходите туда вместе с ним.</w:t>
      </w:r>
    </w:p>
    <w:sectPr w:rsidR="00817B75">
      <w:type w:val="continuous"/>
      <w:pgSz w:w="11909" w:h="16834"/>
      <w:pgMar w:top="1440" w:right="994" w:bottom="720" w:left="9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1E60"/>
    <w:multiLevelType w:val="hybridMultilevel"/>
    <w:tmpl w:val="8EEA3784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5E3611F9"/>
    <w:multiLevelType w:val="hybridMultilevel"/>
    <w:tmpl w:val="B54CA9BE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75"/>
    <w:rsid w:val="008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>Krokoz™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2012-12-02T16:34:00Z</dcterms:created>
  <dcterms:modified xsi:type="dcterms:W3CDTF">2012-12-02T16:37:00Z</dcterms:modified>
</cp:coreProperties>
</file>