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414F" w:rsidRDefault="00433290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ПАПО</w:t>
      </w:r>
    </w:p>
    <w:p w:rsidR="00433290" w:rsidRDefault="00433290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290" w:rsidRDefault="00433290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290" w:rsidRPr="003F1DDA" w:rsidRDefault="00433290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  <w:r w:rsidRPr="003F1DDA">
        <w:rPr>
          <w:rFonts w:ascii="Times New Roman" w:eastAsia="Times New Roman" w:hAnsi="Times New Roman" w:cs="Times New Roman"/>
          <w:sz w:val="44"/>
          <w:szCs w:val="44"/>
          <w:u w:val="single"/>
        </w:rPr>
        <w:t>Самостоятельная работа</w:t>
      </w:r>
    </w:p>
    <w:p w:rsidR="003F1DDA" w:rsidRPr="00433290" w:rsidRDefault="003F1DDA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Родительское собрание:</w:t>
      </w:r>
    </w:p>
    <w:p w:rsidR="00433290" w:rsidRPr="00433290" w:rsidRDefault="00433290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33290">
        <w:rPr>
          <w:rFonts w:ascii="Times New Roman" w:eastAsia="Times New Roman" w:hAnsi="Times New Roman" w:cs="Times New Roman"/>
          <w:sz w:val="44"/>
          <w:szCs w:val="44"/>
        </w:rPr>
        <w:t>«Традиции и культура в христианской семье»</w:t>
      </w:r>
    </w:p>
    <w:p w:rsidR="00433290" w:rsidRPr="00433290" w:rsidRDefault="00433290" w:rsidP="004332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F1DDA" w:rsidRDefault="003F1DDA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1DDA" w:rsidRDefault="003F1DDA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1DDA" w:rsidRDefault="003F1DDA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1DDA" w:rsidRDefault="003F1DDA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3290" w:rsidRP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290">
        <w:rPr>
          <w:rFonts w:ascii="Times New Roman" w:eastAsia="Times New Roman" w:hAnsi="Times New Roman" w:cs="Times New Roman"/>
          <w:sz w:val="28"/>
          <w:szCs w:val="28"/>
          <w:u w:val="single"/>
        </w:rPr>
        <w:t>Слушатель:</w:t>
      </w:r>
    </w:p>
    <w:p w:rsidR="00433290" w:rsidRP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3290">
        <w:rPr>
          <w:rFonts w:ascii="Times New Roman" w:eastAsia="Times New Roman" w:hAnsi="Times New Roman" w:cs="Times New Roman"/>
          <w:b/>
          <w:sz w:val="32"/>
          <w:szCs w:val="32"/>
        </w:rPr>
        <w:t>Пушкина Екатерина Владимировна,</w:t>
      </w:r>
    </w:p>
    <w:p w:rsid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 Каменская СОШ № 1</w:t>
      </w:r>
    </w:p>
    <w:p w:rsid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Дмитровского района</w:t>
      </w:r>
    </w:p>
    <w:p w:rsidR="00433290" w:rsidRP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области.</w:t>
      </w:r>
    </w:p>
    <w:p w:rsid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3290" w:rsidRP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290"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руководитель:</w:t>
      </w:r>
    </w:p>
    <w:p w:rsidR="00433290" w:rsidRP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3290">
        <w:rPr>
          <w:rFonts w:ascii="Times New Roman" w:eastAsia="Times New Roman" w:hAnsi="Times New Roman" w:cs="Times New Roman"/>
          <w:b/>
          <w:sz w:val="28"/>
          <w:szCs w:val="28"/>
        </w:rPr>
        <w:t>Кутикова</w:t>
      </w:r>
      <w:proofErr w:type="spellEnd"/>
      <w:r w:rsidRPr="00433290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 Анатольевна,</w:t>
      </w:r>
    </w:p>
    <w:p w:rsidR="00433290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культурологи, </w:t>
      </w:r>
    </w:p>
    <w:p w:rsidR="0024414F" w:rsidRDefault="00433290" w:rsidP="004332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Доцент Педагогической Академии. </w:t>
      </w:r>
    </w:p>
    <w:p w:rsidR="0024414F" w:rsidRDefault="0024414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414F" w:rsidRDefault="0024414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414F" w:rsidRDefault="0024414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414F" w:rsidRDefault="0024414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414F" w:rsidRDefault="0024414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1DDA" w:rsidRDefault="003F1DDA" w:rsidP="003F1D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2012 год</w:t>
      </w:r>
    </w:p>
    <w:p w:rsidR="005D6AAF" w:rsidRPr="000B305F" w:rsidRDefault="000B305F" w:rsidP="003F1DDA">
      <w:pPr>
        <w:shd w:val="clear" w:color="auto" w:fill="FFFFFF"/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 xml:space="preserve">мысл брака </w:t>
      </w:r>
      <w:r w:rsidR="003F1DDA">
        <w:rPr>
          <w:rFonts w:ascii="Times New Roman" w:eastAsia="Times New Roman" w:hAnsi="Times New Roman" w:cs="Times New Roman"/>
          <w:sz w:val="28"/>
          <w:szCs w:val="28"/>
        </w:rPr>
        <w:t xml:space="preserve">в том, чтобы приносить радость. Подразумевается, что супружеская жизнь - 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>жизнь самая счаст</w:t>
      </w:r>
      <w:r w:rsidR="003F1DDA">
        <w:rPr>
          <w:rFonts w:ascii="Times New Roman" w:eastAsia="Times New Roman" w:hAnsi="Times New Roman" w:cs="Times New Roman"/>
          <w:sz w:val="28"/>
          <w:szCs w:val="28"/>
        </w:rPr>
        <w:t xml:space="preserve">ливая, полная, чистая, богатая. 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>Это устан</w:t>
      </w:r>
      <w:r w:rsidR="003F1DDA">
        <w:rPr>
          <w:rFonts w:ascii="Times New Roman" w:eastAsia="Times New Roman" w:hAnsi="Times New Roman" w:cs="Times New Roman"/>
          <w:sz w:val="28"/>
          <w:szCs w:val="28"/>
        </w:rPr>
        <w:t xml:space="preserve">овление Господа о совершенстве. 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>Долгом в семь</w:t>
      </w:r>
      <w:r w:rsidR="003F1DDA">
        <w:rPr>
          <w:rFonts w:ascii="Times New Roman" w:eastAsia="Times New Roman" w:hAnsi="Times New Roman" w:cs="Times New Roman"/>
          <w:sz w:val="28"/>
          <w:szCs w:val="28"/>
        </w:rPr>
        <w:t xml:space="preserve">е является бескорыстная любовь. 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>Каждый должен забыть свое "я", посвятив себя другому.</w:t>
      </w:r>
    </w:p>
    <w:p w:rsidR="000B305F" w:rsidRDefault="005D6AA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Святая страстотерпица государыня </w:t>
      </w:r>
    </w:p>
    <w:p w:rsidR="005D6AAF" w:rsidRDefault="000B305F" w:rsidP="000B30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Императрица </w:t>
      </w:r>
      <w:r w:rsidR="003F1DDA">
        <w:rPr>
          <w:rFonts w:ascii="Times New Roman" w:eastAsia="Times New Roman" w:hAnsi="Times New Roman" w:cs="Times New Roman"/>
          <w:sz w:val="28"/>
          <w:szCs w:val="28"/>
        </w:rPr>
        <w:t>Александра Фе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>доровна</w:t>
      </w:r>
    </w:p>
    <w:p w:rsidR="00B428CF" w:rsidRDefault="003F1DDA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8C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DDA" w:rsidRDefault="003F1DDA" w:rsidP="00DF02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B428CF">
        <w:rPr>
          <w:sz w:val="28"/>
          <w:szCs w:val="28"/>
        </w:rPr>
        <w:t>Дать определение понятиям «Семья», «Христианская семья», «традиции»</w:t>
      </w:r>
      <w:r w:rsidR="00B428CF" w:rsidRPr="00B428CF">
        <w:rPr>
          <w:sz w:val="28"/>
          <w:szCs w:val="28"/>
        </w:rPr>
        <w:t>;</w:t>
      </w:r>
    </w:p>
    <w:p w:rsidR="00B428CF" w:rsidRDefault="00B428CF" w:rsidP="00DF02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Познакомить родителей с традициями и культурой в христианской семьи;</w:t>
      </w:r>
      <w:proofErr w:type="gramEnd"/>
    </w:p>
    <w:p w:rsidR="00B428CF" w:rsidRDefault="00B428CF" w:rsidP="00DF02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необходимость соблюдать христианские традиции в семье.</w:t>
      </w:r>
    </w:p>
    <w:p w:rsidR="00B428CF" w:rsidRDefault="00B428CF" w:rsidP="00DF0255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8C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 учителя.</w:t>
      </w:r>
    </w:p>
    <w:p w:rsidR="00B428CF" w:rsidRDefault="00B428CF" w:rsidP="00DF025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 детей, подготовка и оформление  класса, подготовка сценария.</w:t>
      </w:r>
    </w:p>
    <w:p w:rsidR="00B428CF" w:rsidRPr="00B428CF" w:rsidRDefault="00B428CF" w:rsidP="00DF025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B428CF" w:rsidRPr="00B428CF" w:rsidRDefault="00B428CF" w:rsidP="00DF0255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428CF">
        <w:rPr>
          <w:b/>
          <w:sz w:val="28"/>
          <w:szCs w:val="28"/>
        </w:rPr>
        <w:t>Лекция учителя.</w:t>
      </w:r>
    </w:p>
    <w:p w:rsidR="00E020FC" w:rsidRDefault="005D6AAF" w:rsidP="00DF025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чтобы говорить </w:t>
      </w:r>
      <w:r w:rsidR="000B305F">
        <w:rPr>
          <w:rFonts w:ascii="Times New Roman" w:eastAsia="Times New Roman" w:hAnsi="Times New Roman" w:cs="Times New Roman"/>
          <w:sz w:val="28"/>
          <w:szCs w:val="28"/>
        </w:rPr>
        <w:t xml:space="preserve">о семье, христианской семье, о традициях и культуре в христианской семье, необходимо определить 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значение понятие понятия "семья"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AAF" w:rsidRDefault="00E020FC" w:rsidP="00DF025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r w:rsidR="000B30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близки</w:t>
      </w:r>
      <w:r w:rsidR="000B305F">
        <w:rPr>
          <w:rFonts w:ascii="Times New Roman" w:eastAsia="Times New Roman" w:hAnsi="Times New Roman" w:cs="Times New Roman"/>
          <w:sz w:val="28"/>
          <w:szCs w:val="28"/>
        </w:rPr>
        <w:t>х родственников, живущих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>основанная на браке или кровном родстве малая группа, члены которой связаны общностью быта, взаимной моральной ответственностью и взаимопомощью</w:t>
      </w:r>
      <w:proofErr w:type="gramStart"/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F1DDA" w:rsidRPr="003F1DDA" w:rsidRDefault="003F1DDA" w:rsidP="00DF0255">
      <w:pPr>
        <w:spacing w:before="100" w:beforeAutospacing="1"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F1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Семья</w:t>
      </w:r>
      <w:r w:rsidRPr="003F1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  это союз двух людей (мужчины и женщины), основанный на любви и взаимопонимании.  Отличительный признак семьи – это любовь, которая лежит в основе ее; семья – зримое воплощение любви </w:t>
      </w:r>
      <w:proofErr w:type="gramStart"/>
      <w:r w:rsidRPr="003F1DD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3F1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друг к другу. Юридическая регистрация не создает семьи; для нее не имеет значение сходство вкусов, возрастов, профессий или число людей.  Семья основана на взаимной любви мужа и жены и на любви родителей и детей.</w:t>
      </w:r>
    </w:p>
    <w:p w:rsidR="003F1DDA" w:rsidRPr="003F1DDA" w:rsidRDefault="003F1DDA" w:rsidP="00DF0255">
      <w:pPr>
        <w:spacing w:before="100" w:beforeAutospacing="1"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F1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Семья в христианском понимании</w:t>
      </w:r>
      <w:r w:rsidRPr="003F1DDA">
        <w:rPr>
          <w:rFonts w:ascii="Times New Roman" w:eastAsia="Times New Roman" w:hAnsi="Times New Roman" w:cs="Times New Roman"/>
          <w:color w:val="000000"/>
          <w:sz w:val="28"/>
          <w:szCs w:val="28"/>
        </w:rPr>
        <w:t> есть домашняя Церковь, единый организм, члены которого живут и строят свои отношения на основе закона любви.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То, что понятие "семья" имеет </w:t>
      </w:r>
      <w:r w:rsidR="00B428CF">
        <w:rPr>
          <w:rFonts w:ascii="Times New Roman" w:eastAsia="Times New Roman" w:hAnsi="Times New Roman" w:cs="Times New Roman"/>
          <w:sz w:val="28"/>
          <w:szCs w:val="28"/>
        </w:rPr>
        <w:t xml:space="preserve">и нравственную, 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и духовную природу подтверждают религиозно-философские и богословские исследования.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Семья начинается с брака, брак же в христианской традиции, "есть таинство, в котором при свободном обещании верной любви освящается супружеский союз жениха с невестой для чистого рождения и воспитания детей и для вз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 xml:space="preserve">аимного вспоможения </w:t>
      </w:r>
      <w:proofErr w:type="gramStart"/>
      <w:r w:rsidR="00E020F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E020FC">
        <w:rPr>
          <w:rFonts w:ascii="Times New Roman" w:eastAsia="Times New Roman" w:hAnsi="Times New Roman" w:cs="Times New Roman"/>
          <w:sz w:val="28"/>
          <w:szCs w:val="28"/>
        </w:rPr>
        <w:t xml:space="preserve"> спасении»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По слову святителя Иоанна Златоуста, брак стал для христиан "таинством любви", в котором участвуют супруги, их дети и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>ам Господь. Совершение этого таинственного союза любви возможно лишь в духе христианской веры, в подвиге добровольного и жертвенного служения друг другу.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Для каждого из своих членов семья является школой любви как постоянной готовности отдавать себя другим, заботиться о них, оберегать их. На 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взаимной любви супругов рождается родительская любовь, ответная любовь детей к родителям, бабушкам, дедушкам, братьям и сестрам. Радость и горе в духовно здоровой семье становятся общими: все события семейной жизни объединяют, усиливают и углубляют чувство взаимной любви.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Наш современник, ученый и священник Глеб </w:t>
      </w:r>
      <w:proofErr w:type="spellStart"/>
      <w:r w:rsidRPr="000B305F">
        <w:rPr>
          <w:rFonts w:ascii="Times New Roman" w:eastAsia="Times New Roman" w:hAnsi="Times New Roman" w:cs="Times New Roman"/>
          <w:sz w:val="28"/>
          <w:szCs w:val="28"/>
        </w:rPr>
        <w:t>Каледа</w:t>
      </w:r>
      <w:proofErr w:type="spell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в своей книге, посвященной христианской семье, говорит о том, что монашество полезно для тех, кто богат любовью, а обычный 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>человек научается любви в браке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Люди же современной культуры чаще всего, не задумываясь об этом, ищут в супружестве не школы любви, но самоутверждения и удовлетворения своих страстей.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В православной традиции, семейная жизнь п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 xml:space="preserve">онимается как "путь </w:t>
      </w:r>
      <w:proofErr w:type="gramStart"/>
      <w:r w:rsidR="00E020FC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="00E020FC">
        <w:rPr>
          <w:rFonts w:ascii="Times New Roman" w:eastAsia="Times New Roman" w:hAnsi="Times New Roman" w:cs="Times New Roman"/>
          <w:sz w:val="28"/>
          <w:szCs w:val="28"/>
        </w:rPr>
        <w:t xml:space="preserve"> Спасению»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>, восхождение по которому связано с несением "креста" повседневных обязанностей взаимных забот, сотрудничества, понимания и согласия.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По апостолу Павлу человек </w:t>
      </w:r>
      <w:proofErr w:type="spellStart"/>
      <w:r w:rsidRPr="000B305F">
        <w:rPr>
          <w:rFonts w:ascii="Times New Roman" w:eastAsia="Times New Roman" w:hAnsi="Times New Roman" w:cs="Times New Roman"/>
          <w:sz w:val="28"/>
          <w:szCs w:val="28"/>
        </w:rPr>
        <w:t>трехсоставен</w:t>
      </w:r>
      <w:proofErr w:type="spellEnd"/>
      <w:r w:rsidRPr="000B305F">
        <w:rPr>
          <w:rFonts w:ascii="Times New Roman" w:eastAsia="Times New Roman" w:hAnsi="Times New Roman" w:cs="Times New Roman"/>
          <w:sz w:val="28"/>
          <w:szCs w:val="28"/>
        </w:rPr>
        <w:t>: имее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>т тело, душу и дух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>. Освященный Церковью брак объединяет все три составляющие человеческого естества. Современное православное богословие так определяет сущность брака и его роль в преображении человека: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"Христианин призван, уже в этом мире, иметь опыт новой жизни, стать гражданином Царства; и это возможно для него в браке. Таким образом, брак перестает быть только лишь удовлетворением временных естественных побуждений... Брак - это уникальный союз двух существ в любви, двух существ, которые могут превзойти свою собственную человеческую природу и быть соединенными не только "друг с другом", но и "во Христе""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"В браке происходит преображение человека, преодоление одиночества и замкнутости, расширение, восполнение и завершение его личности".</w:t>
      </w:r>
    </w:p>
    <w:p w:rsidR="005D6AAF" w:rsidRPr="000B305F" w:rsidRDefault="00E020FC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Духовному возрастанию мужа</w:t>
      </w:r>
      <w:r w:rsidR="005D6AAF" w:rsidRPr="000B305F">
        <w:rPr>
          <w:rFonts w:ascii="Times New Roman" w:eastAsia="Times New Roman" w:hAnsi="Times New Roman" w:cs="Times New Roman"/>
          <w:sz w:val="28"/>
          <w:szCs w:val="28"/>
        </w:rPr>
        <w:t xml:space="preserve"> и жены в браке помогает супружеская любовь, распространяющейся на детей и согревающей всех окружающих.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Особая роль семьи - "домашней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 xml:space="preserve"> Церкви" в христианской культуре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- заключается в исполнении исконной функции - духовно-нравственном воспитании детей. По учению Церкви "чадородие" (имеющее в виду не только рождение, но и воспитание детей) является спасительным для родителей. Дети воспринимаются не как случайное приобретение, а как дар Божий, который родители призваны беречь и "приумножать", содействуя раскрытию всех сил и талантов ребенка, возводящих его к добродетельной христианской жизни.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В семейном общении человек учится преодолевать свой греховный эгоизм, в семье узнает, "что такое хорошо и что такое плохо".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И.А. Ильин называет семью "первичн</w:t>
      </w:r>
      <w:r w:rsidR="00E020FC">
        <w:rPr>
          <w:rFonts w:ascii="Times New Roman" w:eastAsia="Times New Roman" w:hAnsi="Times New Roman" w:cs="Times New Roman"/>
          <w:sz w:val="28"/>
          <w:szCs w:val="28"/>
        </w:rPr>
        <w:t>ым лоном человеческой культуры"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>. В семье ребенок осваивает основы культуры материальной и духовной. В общении с близкими взрослыми у ребенка формируются собственно человеческие формы поведения: навыки мышления и речи, ориентации и деятельности в мире предметов и человеческих отношений, нравственные качества, жизненные ценности, стремления, идеалы.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Только семья может воспитать семьянина: по мудрому слову И.А. Ильина, добрая семья дарить человеку "два священных первообраза, в живом отношении к которым растет его душа и крепнет его дух: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первообраз чистой матери, несущей любовь, милость и защиту;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и первообраз благого отца, дарующего питан</w:t>
      </w:r>
      <w:r w:rsidR="00892DDE">
        <w:rPr>
          <w:rFonts w:ascii="Times New Roman" w:eastAsia="Times New Roman" w:hAnsi="Times New Roman" w:cs="Times New Roman"/>
          <w:sz w:val="28"/>
          <w:szCs w:val="28"/>
        </w:rPr>
        <w:t>ие, справедливость и разумение"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Эти родительские образы философ называет источниками духовной любви и духовной веры человека.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Испокон века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 Об этом пишут святые отцы и пастыри Церкви: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святитель Василий Великий: "Если хочешь воспитывать других, воспитай сначала самого себя в Боге";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- святитель Феофан Затворник: "Отец и мать исчезают в дитяти и, как говорят, не чают души. И если их дух проникнут благочестием, то быть не может, чтобы оно по своему роду не действовало на душу дитяти";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святитель Игнатий Брянчанинов, обращаясь к матери маленькой девочки: "Знай, что паче всех твоих наставлений словами, жизнь твоя будет самым сильным наставлением для дочери";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священник Александр Ельчанинов: "Для воспитания детей - самое важное, чтобы они видели своих родителей живущими большой внутренней жизнью".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Об этом свидетельствует в пословицах мудрость православного русского народа: "Мать праведная - ограда каменная", "Отец сына не на худо учит" и много других примеров...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Традиционный уклад семейной жизни и современные проблемы духовно-нравственного воспитания в семье</w:t>
      </w:r>
      <w:r w:rsidR="00892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6AAF" w:rsidRPr="00892DDE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>Не стыдясь и не боясь мира, постарайтесь</w:t>
      </w:r>
      <w:r w:rsidR="00892D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>дать детям истинное христианское воспитание,</w:t>
      </w:r>
      <w:r w:rsidR="00892D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>сообщая им одни христианские во всем понятия,</w:t>
      </w:r>
      <w:r w:rsidR="00892D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>приучая к христианским правилам жизни,</w:t>
      </w:r>
      <w:r w:rsidR="00892D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>возгревая</w:t>
      </w:r>
      <w:proofErr w:type="spellEnd"/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любовь к Церкви Божией</w:t>
      </w:r>
      <w:r w:rsidR="00892D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2DDE">
        <w:rPr>
          <w:rFonts w:ascii="Times New Roman" w:eastAsia="Times New Roman" w:hAnsi="Times New Roman" w:cs="Times New Roman"/>
          <w:b/>
          <w:i/>
          <w:sz w:val="28"/>
          <w:szCs w:val="28"/>
        </w:rPr>
        <w:t>и всем порядкам церковным...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Святитель Феофан Затворник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Отцовская и материнская линии поведения в русской семье органически соединялись в иерархически выстроенном семейном укладе (установившемся порядке, строе жизни), благотворно влияли на становление детской души и укрепление семейных связей.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Традиционный семейный уклад помогал ребенку познавать жизнь в разных ее проявлениях и учил включаться в эту жизнь по мере сил и способностей. На основе традиционных духовно-нравственных устоев семьи закладывалась последующая социальная и духовная состоятельность личности. Почитание родителей, послушание им воспринималось детьми как Божия заповедь и необходимое условие благополучного взросления. А мать и отец, осознавая особенности своего семейного служения и свой долг доброго воспитания 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 понимали и житейскую, и духовную значимость мудрого педагогического общения в семье.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Современный порядок жизни совсем другой, он провоцирует разрушение традиционных семейных связей. И для мужчин, и для женщин все большее значение приобретают работа, успехи в профессиональной области, стремление к достатку. У современных родителей не остается ни физических, ни душевных сил для воспитания детей. И даже верующие люди часто не воспринимают общение с супругом и детьми как нечто духовно значимое в жизни.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За счет чего традиционный строй семьи, давал возможность людям не растрачивать попусту жизненные силы, приумножать их, делиться ими 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немощными ближними?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Ответить на этот вопрос поможет нам краткая характеристика составляющих семейного уклада. Традиционный семейный уклад включает в себя пять компонентов:</w:t>
      </w:r>
    </w:p>
    <w:p w:rsidR="005D6AAF" w:rsidRPr="00892DDE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892DDE" w:rsidRPr="00892DD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>бычаи (установившиеся, привычные формы поведения),</w:t>
      </w:r>
    </w:p>
    <w:p w:rsidR="005D6AAF" w:rsidRPr="00892DDE" w:rsidRDefault="00892DDE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>2. Т</w:t>
      </w:r>
      <w:r w:rsidR="005D6AAF" w:rsidRPr="00892DDE">
        <w:rPr>
          <w:rFonts w:ascii="Times New Roman" w:eastAsia="Times New Roman" w:hAnsi="Times New Roman" w:cs="Times New Roman"/>
          <w:b/>
          <w:sz w:val="28"/>
          <w:szCs w:val="28"/>
        </w:rPr>
        <w:t>радиции (переходящий из поколения в поколение способ передачи ценностно-значимого содержания культуры, жизни семьи),</w:t>
      </w:r>
    </w:p>
    <w:p w:rsidR="005D6AAF" w:rsidRPr="00892DDE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892DDE" w:rsidRPr="00892DD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>тношения: сердечные чувствования и настроения,</w:t>
      </w:r>
    </w:p>
    <w:p w:rsidR="005D6AAF" w:rsidRPr="00892DDE" w:rsidRDefault="00892DDE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>4. П</w:t>
      </w:r>
      <w:r w:rsidR="005D6AAF" w:rsidRPr="00892DDE">
        <w:rPr>
          <w:rFonts w:ascii="Times New Roman" w:eastAsia="Times New Roman" w:hAnsi="Times New Roman" w:cs="Times New Roman"/>
          <w:b/>
          <w:sz w:val="28"/>
          <w:szCs w:val="28"/>
        </w:rPr>
        <w:t>равила (образ мыслей, нормы поведения, обыкновения, привычки) доброй и благочестивой жизни,</w:t>
      </w:r>
    </w:p>
    <w:p w:rsidR="005D6AAF" w:rsidRPr="00892DDE" w:rsidRDefault="00892DDE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DDE">
        <w:rPr>
          <w:rFonts w:ascii="Times New Roman" w:eastAsia="Times New Roman" w:hAnsi="Times New Roman" w:cs="Times New Roman"/>
          <w:b/>
          <w:sz w:val="28"/>
          <w:szCs w:val="28"/>
        </w:rPr>
        <w:t>5. Р</w:t>
      </w:r>
      <w:r w:rsidR="005D6AAF" w:rsidRPr="00892DDE">
        <w:rPr>
          <w:rFonts w:ascii="Times New Roman" w:eastAsia="Times New Roman" w:hAnsi="Times New Roman" w:cs="Times New Roman"/>
          <w:b/>
          <w:sz w:val="28"/>
          <w:szCs w:val="28"/>
        </w:rPr>
        <w:t>аспорядок (установленный порядок в течени</w:t>
      </w:r>
      <w:proofErr w:type="gramStart"/>
      <w:r w:rsidR="005D6AAF" w:rsidRPr="00892D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="005D6AAF" w:rsidRPr="00892DDE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дел) дня, недели, года; в отечественной православной культуре этот распорядок задавался строем благочестивой жизни христианина, кругом церковных богослужений, сезонными изменениями в быту и труде.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Пожалуй, какие-то (зачастую нестабильные и не основанные на подлинных духовно-нравственных ценностях) обычаи, традиции, отношения, правила, распорядок есть и в жизни современной семьи. Осознанное наполнение этих компонентов жизненного строя традиционным содержанием окажет 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действенную помощь в духовном пробуждении современных детей, живущих в суетном, непостоянном и агрессивном мире.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Восстановление традиционного уклада жизни поможет возвращению семьи к решению задачи духовно-нравственного семейного воспитания. Смысл этой задачи заключается, по мнению И.А. Ильина, в том "чтобы ребенок получил доступ ко всем сферам духовного опыта; чтобы его духовное око открылось на все значительное и священное в жизни; чтобы его сердце, столь нежное и восприимчивое, научилось отзываться на всякое явление Б</w:t>
      </w:r>
      <w:r w:rsidR="00892DDE">
        <w:rPr>
          <w:rFonts w:ascii="Times New Roman" w:eastAsia="Times New Roman" w:hAnsi="Times New Roman" w:cs="Times New Roman"/>
          <w:sz w:val="28"/>
          <w:szCs w:val="28"/>
        </w:rPr>
        <w:t>ожественного в мире и в людях".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И.А. Ильин обозначает и средства духовного воспитания, с помощью которых ребенок может получить доступ к тому, где "Дух Божий дышит, зовет и раскрывается":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природа во всей ее красоте, величии и таинственной целесообразности,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истинное искусство, дающее возможность испытать чувство благодатной радости,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неподдельное сочувствие всему страдающему,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- действенная любовь к 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>ближним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блаженная сила совестного акта,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мужество национального героя,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творческая жизнь национального гения с его жертвенной ответственностью,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– непосредственное молитвенное обращение к Богу, "Которы</w:t>
      </w:r>
      <w:r w:rsidR="00892DDE">
        <w:rPr>
          <w:rFonts w:ascii="Times New Roman" w:eastAsia="Times New Roman" w:hAnsi="Times New Roman" w:cs="Times New Roman"/>
          <w:sz w:val="28"/>
          <w:szCs w:val="28"/>
        </w:rPr>
        <w:t>й и слышит, и любит, и помогает»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Интересно сравнить (и убедиться в их созвучии) перечни средств духовно-нравственного воспитания И.А. Ильина и известного пастыря Церкви середины XX века, протоиерея Сергия </w:t>
      </w:r>
      <w:proofErr w:type="spellStart"/>
      <w:r w:rsidRPr="000B305F">
        <w:rPr>
          <w:rFonts w:ascii="Times New Roman" w:eastAsia="Times New Roman" w:hAnsi="Times New Roman" w:cs="Times New Roman"/>
          <w:sz w:val="28"/>
          <w:szCs w:val="28"/>
        </w:rPr>
        <w:t>Четверикова</w:t>
      </w:r>
      <w:proofErr w:type="spell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. Отец Сергий размышляет о том, что 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>благоприятствует возвращению утратившей веру души к религиозной жизни он называет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следующие средства: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религиозные воспоминания детства,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влияние природы,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влияние художественной литературы,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- встречи с действительно религиозными людьми,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посещение центров религиозной жизни (монастырей, старцев, святых мест),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чтение религиозной литературы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В современной ситуации осознание действенности названных средств особенно важно, так как речь идет не об отдельных душах, но о поколениях, утративших или так и не успевших обрести веру. Особенностью современных условий духовно-нравственного воспитания является то, что осваивать его традиции родителям придется не только в педагогическом (применительно к детям), но и в личностном плане (применительно к самим себе). Им придется решать двойную задачу: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1. становиться носителями той духовно-нравственной культуры и образа жизни, который они стремятся привить детям;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2. создавать и непрерывно поддерживать в семье такую культурную, психологическую и духовную атмосферу, в которой формировалось бы и закреплялось изначальное стремление ребенка к возвышенному, святому и доброму.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Сложностями на пути решения этих задач являются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1) сов</w:t>
      </w:r>
      <w:r w:rsidR="00892DDE">
        <w:rPr>
          <w:rFonts w:ascii="Times New Roman" w:eastAsia="Times New Roman" w:hAnsi="Times New Roman" w:cs="Times New Roman"/>
          <w:sz w:val="28"/>
          <w:szCs w:val="28"/>
        </w:rPr>
        <w:t xml:space="preserve">ременное секуляризованное </w:t>
      </w:r>
      <w:proofErr w:type="spellStart"/>
      <w:r w:rsidR="00892DDE">
        <w:rPr>
          <w:rFonts w:ascii="Times New Roman" w:eastAsia="Times New Roman" w:hAnsi="Times New Roman" w:cs="Times New Roman"/>
          <w:sz w:val="28"/>
          <w:szCs w:val="28"/>
        </w:rPr>
        <w:t>социо</w:t>
      </w:r>
      <w:r w:rsidRPr="000B305F">
        <w:rPr>
          <w:rFonts w:ascii="Times New Roman" w:eastAsia="Times New Roman" w:hAnsi="Times New Roman" w:cs="Times New Roman"/>
          <w:sz w:val="28"/>
          <w:szCs w:val="28"/>
        </w:rPr>
        <w:t>культурное</w:t>
      </w:r>
      <w:proofErr w:type="spell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окружение,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2) скудость общественного опыта освоения традиций православного воспитания,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3) отсутствие четких, систематизированных представлений родителей о традициях отечественной семейной педагогической культуры и недостаточность личной духовной опытности,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4) отсутствие системы духовно-нравственного просвещения родителей, педагогической и духовно-нравственной помощи семье в воспитании детей,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5) духовная немощь сегодняшних детей и родителей.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В обществе, идеалом которого является успех, процветание, всякая немощь вызывает раздражение, желание поскорее как-нибудь избавиться от тяготящей проблемы. Поэтому современным родителям предстоит на личном опыте с большим трудом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lastRenderedPageBreak/>
        <w:t>– обретать сущностное понимание отцовства и материнства,</w:t>
      </w:r>
    </w:p>
    <w:p w:rsidR="005D6AAF" w:rsidRPr="000B305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- осваивать свое </w:t>
      </w:r>
      <w:proofErr w:type="spellStart"/>
      <w:r w:rsidRPr="000B305F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0B305F">
        <w:rPr>
          <w:rFonts w:ascii="Times New Roman" w:eastAsia="Times New Roman" w:hAnsi="Times New Roman" w:cs="Times New Roman"/>
          <w:sz w:val="28"/>
          <w:szCs w:val="28"/>
        </w:rPr>
        <w:t xml:space="preserve"> как терпеливое и милосердное служение Богу и </w:t>
      </w:r>
      <w:proofErr w:type="gramStart"/>
      <w:r w:rsidRPr="000B305F">
        <w:rPr>
          <w:rFonts w:ascii="Times New Roman" w:eastAsia="Times New Roman" w:hAnsi="Times New Roman" w:cs="Times New Roman"/>
          <w:sz w:val="28"/>
          <w:szCs w:val="28"/>
        </w:rPr>
        <w:t>ближним</w:t>
      </w:r>
      <w:proofErr w:type="gramEnd"/>
      <w:r w:rsidRPr="000B30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6AAF" w:rsidRDefault="005D6AAF" w:rsidP="00DF0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5F">
        <w:rPr>
          <w:rFonts w:ascii="Times New Roman" w:eastAsia="Times New Roman" w:hAnsi="Times New Roman" w:cs="Times New Roman"/>
          <w:sz w:val="28"/>
          <w:szCs w:val="28"/>
        </w:rPr>
        <w:t>- учиться реагировать на проблемы, возникающие в развитии и поведении ребенка, не раздражением и активным неприятием, а, наоборот, ее увеличением терпения и любви. Духовную нищету ожесточенной детской души можно восполнить только милостивой и сердечной родительской любовью. Такой живой и творческой любви, не принимающей стереотипов, нужно учиться нам всем сегодня.</w:t>
      </w:r>
    </w:p>
    <w:p w:rsidR="0024414F" w:rsidRDefault="009F3B01" w:rsidP="00DF02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9F3B01">
        <w:rPr>
          <w:rFonts w:ascii="Times New Roman" w:eastAsia="Times New Roman" w:hAnsi="Times New Roman" w:cs="Times New Roman"/>
          <w:b/>
          <w:sz w:val="28"/>
          <w:szCs w:val="28"/>
        </w:rPr>
        <w:t>Анализ анкетирования.</w:t>
      </w:r>
    </w:p>
    <w:p w:rsidR="009F3B01" w:rsidRDefault="009F3B01" w:rsidP="00DF02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Дискуссия родителей на тему родительского собрания.</w:t>
      </w:r>
    </w:p>
    <w:p w:rsidR="009F3B01" w:rsidRPr="009F3B01" w:rsidRDefault="009F3B01" w:rsidP="00DF02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Подведение итогов.</w:t>
      </w:r>
    </w:p>
    <w:sectPr w:rsidR="009F3B01" w:rsidRPr="009F3B01" w:rsidSect="00E0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AC8"/>
    <w:multiLevelType w:val="hybridMultilevel"/>
    <w:tmpl w:val="821E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6A02"/>
    <w:multiLevelType w:val="hybridMultilevel"/>
    <w:tmpl w:val="5892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AAF"/>
    <w:rsid w:val="000B305F"/>
    <w:rsid w:val="0024414F"/>
    <w:rsid w:val="002A13C6"/>
    <w:rsid w:val="003F1DDA"/>
    <w:rsid w:val="003F37F4"/>
    <w:rsid w:val="00433290"/>
    <w:rsid w:val="004F3C01"/>
    <w:rsid w:val="005D6AAF"/>
    <w:rsid w:val="00892DDE"/>
    <w:rsid w:val="009F3B01"/>
    <w:rsid w:val="00A05FD7"/>
    <w:rsid w:val="00B428CF"/>
    <w:rsid w:val="00DA2677"/>
    <w:rsid w:val="00DF0255"/>
    <w:rsid w:val="00E0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D6AAF"/>
    <w:rPr>
      <w:i/>
      <w:iCs/>
    </w:rPr>
  </w:style>
  <w:style w:type="character" w:customStyle="1" w:styleId="apple-converted-space">
    <w:name w:val="apple-converted-space"/>
    <w:basedOn w:val="a0"/>
    <w:rsid w:val="005D6AAF"/>
  </w:style>
  <w:style w:type="character" w:styleId="a5">
    <w:name w:val="Hyperlink"/>
    <w:basedOn w:val="a0"/>
    <w:uiPriority w:val="99"/>
    <w:semiHidden/>
    <w:unhideWhenUsed/>
    <w:rsid w:val="005D6A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603E-93BF-4CCB-943C-38025D5D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2012-06-18T13:19:00Z</dcterms:created>
  <dcterms:modified xsi:type="dcterms:W3CDTF">2012-06-19T15:29:00Z</dcterms:modified>
</cp:coreProperties>
</file>