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94" w:rsidRPr="001B553E" w:rsidRDefault="00CA4894" w:rsidP="00CA4894">
      <w:pPr>
        <w:jc w:val="center"/>
      </w:pPr>
      <w:r w:rsidRPr="001B553E">
        <w:rPr>
          <w:b/>
        </w:rPr>
        <w:t xml:space="preserve">     </w:t>
      </w:r>
      <w:r w:rsidRPr="001B553E">
        <w:t xml:space="preserve">Муниципальное </w:t>
      </w:r>
      <w:r>
        <w:t xml:space="preserve">автономное </w:t>
      </w:r>
      <w:r w:rsidRPr="001B553E">
        <w:t>общеобразовательное учреждение</w:t>
      </w:r>
    </w:p>
    <w:p w:rsidR="00CA4894" w:rsidRPr="001B553E" w:rsidRDefault="00CA4894" w:rsidP="00CA4894">
      <w:pPr>
        <w:jc w:val="center"/>
      </w:pPr>
      <w:r w:rsidRPr="001B553E">
        <w:t>Средняя общеобразовательная школа №7</w:t>
      </w:r>
    </w:p>
    <w:p w:rsidR="00CA4894" w:rsidRPr="001B553E" w:rsidRDefault="00CA4894" w:rsidP="00CA4894">
      <w:pPr>
        <w:jc w:val="center"/>
      </w:pPr>
      <w:r w:rsidRPr="001B553E">
        <w:t>городского округа Стрежевой</w:t>
      </w:r>
    </w:p>
    <w:p w:rsidR="00CA4894" w:rsidRPr="001B553E" w:rsidRDefault="00CA4894" w:rsidP="00CA4894">
      <w:pPr>
        <w:jc w:val="center"/>
      </w:pPr>
      <w:r w:rsidRPr="001B553E">
        <w:t>с углубленным изучением отдельных предметов</w:t>
      </w:r>
    </w:p>
    <w:p w:rsidR="00CA4894" w:rsidRDefault="00CA4894" w:rsidP="00CA4894">
      <w:pPr>
        <w:pStyle w:val="a3"/>
        <w:rPr>
          <w:rFonts w:ascii="Times New Roman" w:hAnsi="Times New Roman"/>
          <w:sz w:val="24"/>
          <w:szCs w:val="24"/>
        </w:rPr>
      </w:pPr>
    </w:p>
    <w:p w:rsidR="00CA4894" w:rsidRDefault="00CA4894" w:rsidP="00CA4894">
      <w:pPr>
        <w:pStyle w:val="a3"/>
        <w:rPr>
          <w:rFonts w:ascii="Times New Roman" w:hAnsi="Times New Roman"/>
          <w:sz w:val="24"/>
          <w:szCs w:val="24"/>
        </w:rPr>
      </w:pPr>
    </w:p>
    <w:p w:rsidR="00CA4894" w:rsidRPr="001B553E" w:rsidRDefault="00CA4894" w:rsidP="00CA4894">
      <w:pPr>
        <w:pStyle w:val="a3"/>
        <w:rPr>
          <w:rFonts w:ascii="Times New Roman" w:hAnsi="Times New Roman"/>
          <w:sz w:val="24"/>
          <w:szCs w:val="24"/>
        </w:rPr>
      </w:pPr>
      <w:r w:rsidRPr="001B553E">
        <w:rPr>
          <w:rFonts w:ascii="Times New Roman" w:hAnsi="Times New Roman"/>
          <w:sz w:val="24"/>
          <w:szCs w:val="24"/>
        </w:rPr>
        <w:t xml:space="preserve">Согласовано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1B553E">
        <w:rPr>
          <w:rFonts w:ascii="Times New Roman" w:hAnsi="Times New Roman"/>
          <w:sz w:val="24"/>
          <w:szCs w:val="24"/>
        </w:rPr>
        <w:t>«Утверждаю»__________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5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CA4894" w:rsidRPr="001B553E" w:rsidRDefault="00CA4894" w:rsidP="00CA4894">
      <w:pPr>
        <w:pStyle w:val="a3"/>
        <w:rPr>
          <w:rFonts w:ascii="Times New Roman" w:hAnsi="Times New Roman"/>
          <w:sz w:val="24"/>
          <w:szCs w:val="24"/>
        </w:rPr>
      </w:pPr>
      <w:r w:rsidRPr="001B553E">
        <w:rPr>
          <w:rFonts w:ascii="Times New Roman" w:hAnsi="Times New Roman"/>
          <w:sz w:val="24"/>
          <w:szCs w:val="24"/>
        </w:rPr>
        <w:t>___________    201</w:t>
      </w:r>
      <w:r>
        <w:rPr>
          <w:rFonts w:ascii="Times New Roman" w:hAnsi="Times New Roman"/>
          <w:sz w:val="24"/>
          <w:szCs w:val="24"/>
        </w:rPr>
        <w:t>3</w:t>
      </w:r>
      <w:r w:rsidRPr="001B553E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1B553E">
        <w:rPr>
          <w:rFonts w:ascii="Times New Roman" w:hAnsi="Times New Roman"/>
          <w:sz w:val="24"/>
          <w:szCs w:val="24"/>
        </w:rPr>
        <w:t>на методическом объединении</w:t>
      </w:r>
    </w:p>
    <w:p w:rsidR="00CA4894" w:rsidRPr="001B553E" w:rsidRDefault="00CA4894" w:rsidP="00CA4894">
      <w:pPr>
        <w:pStyle w:val="a3"/>
        <w:rPr>
          <w:rFonts w:ascii="Times New Roman" w:hAnsi="Times New Roman"/>
          <w:sz w:val="24"/>
          <w:szCs w:val="24"/>
        </w:rPr>
      </w:pPr>
      <w:r w:rsidRPr="001B553E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1B553E">
        <w:rPr>
          <w:rFonts w:ascii="Times New Roman" w:hAnsi="Times New Roman"/>
          <w:sz w:val="24"/>
          <w:szCs w:val="24"/>
        </w:rPr>
        <w:t>методического</w:t>
      </w:r>
      <w:proofErr w:type="gramEnd"/>
      <w:r w:rsidRPr="001B553E">
        <w:rPr>
          <w:rFonts w:ascii="Times New Roman" w:hAnsi="Times New Roman"/>
          <w:sz w:val="24"/>
          <w:szCs w:val="24"/>
        </w:rPr>
        <w:t xml:space="preserve">                                                   Директор М</w:t>
      </w:r>
      <w:r>
        <w:rPr>
          <w:rFonts w:ascii="Times New Roman" w:hAnsi="Times New Roman"/>
          <w:sz w:val="24"/>
          <w:szCs w:val="24"/>
        </w:rPr>
        <w:t>А</w:t>
      </w:r>
      <w:r w:rsidRPr="001B553E">
        <w:rPr>
          <w:rFonts w:ascii="Times New Roman" w:hAnsi="Times New Roman"/>
          <w:sz w:val="24"/>
          <w:szCs w:val="24"/>
        </w:rPr>
        <w:t xml:space="preserve">ОУ СОШ №7                                                              </w:t>
      </w:r>
    </w:p>
    <w:p w:rsidR="00CA4894" w:rsidRPr="001B553E" w:rsidRDefault="00CA4894" w:rsidP="00CA4894">
      <w:pPr>
        <w:pStyle w:val="a3"/>
        <w:tabs>
          <w:tab w:val="left" w:pos="5955"/>
        </w:tabs>
        <w:rPr>
          <w:rFonts w:ascii="Times New Roman" w:hAnsi="Times New Roman"/>
          <w:sz w:val="24"/>
          <w:szCs w:val="24"/>
        </w:rPr>
      </w:pPr>
      <w:r w:rsidRPr="001B553E">
        <w:rPr>
          <w:rFonts w:ascii="Times New Roman" w:hAnsi="Times New Roman"/>
          <w:sz w:val="24"/>
          <w:szCs w:val="24"/>
        </w:rPr>
        <w:t>объединения______________</w:t>
      </w:r>
      <w:r>
        <w:rPr>
          <w:rFonts w:ascii="Times New Roman" w:hAnsi="Times New Roman"/>
          <w:sz w:val="24"/>
          <w:szCs w:val="24"/>
        </w:rPr>
        <w:tab/>
      </w:r>
      <w:r w:rsidRPr="001B553E">
        <w:t>______________ 201</w:t>
      </w:r>
      <w:r>
        <w:t>3</w:t>
      </w:r>
      <w:r w:rsidRPr="001B553E">
        <w:t xml:space="preserve"> г</w:t>
      </w:r>
      <w:r>
        <w:t>.</w:t>
      </w:r>
    </w:p>
    <w:p w:rsidR="00CA4894" w:rsidRDefault="00CA4894" w:rsidP="00CA4894"/>
    <w:p w:rsidR="00CA4894" w:rsidRPr="00103481" w:rsidRDefault="00CA4894" w:rsidP="00CA4894"/>
    <w:p w:rsidR="00CA4894" w:rsidRPr="00103481" w:rsidRDefault="00CA4894" w:rsidP="00CA4894"/>
    <w:p w:rsidR="00CA4894" w:rsidRPr="00103481" w:rsidRDefault="00CA4894" w:rsidP="00CA4894"/>
    <w:p w:rsidR="00CA4894" w:rsidRPr="00103481" w:rsidRDefault="00CA4894" w:rsidP="00CA4894"/>
    <w:p w:rsidR="00CA4894" w:rsidRPr="00103481" w:rsidRDefault="00CA4894" w:rsidP="00CA4894"/>
    <w:p w:rsidR="00CA4894" w:rsidRPr="00103481" w:rsidRDefault="00CA4894" w:rsidP="00CA4894"/>
    <w:p w:rsidR="00CA4894" w:rsidRDefault="00CA4894" w:rsidP="00CA4894"/>
    <w:p w:rsidR="00CA4894" w:rsidRPr="00FC19FA" w:rsidRDefault="00CA4894" w:rsidP="00CA4894">
      <w:pPr>
        <w:jc w:val="center"/>
        <w:rPr>
          <w:b/>
        </w:rPr>
      </w:pPr>
      <w:r w:rsidRPr="00FC19FA">
        <w:rPr>
          <w:b/>
        </w:rPr>
        <w:t>Рабочая программа</w:t>
      </w:r>
    </w:p>
    <w:p w:rsidR="00CA4894" w:rsidRPr="00FC19FA" w:rsidRDefault="00CA4894" w:rsidP="00CA4894">
      <w:pPr>
        <w:jc w:val="center"/>
        <w:rPr>
          <w:b/>
        </w:rPr>
      </w:pPr>
      <w:r w:rsidRPr="00FC19FA">
        <w:rPr>
          <w:b/>
        </w:rPr>
        <w:t xml:space="preserve">по </w:t>
      </w:r>
      <w:r>
        <w:rPr>
          <w:b/>
        </w:rPr>
        <w:t>математике</w:t>
      </w:r>
    </w:p>
    <w:p w:rsidR="00CA4894" w:rsidRPr="00FC19FA" w:rsidRDefault="00CA4894" w:rsidP="00CA4894">
      <w:pPr>
        <w:jc w:val="center"/>
        <w:rPr>
          <w:b/>
        </w:rPr>
      </w:pPr>
      <w:r w:rsidRPr="00FC19FA">
        <w:rPr>
          <w:b/>
        </w:rPr>
        <w:t xml:space="preserve">для </w:t>
      </w:r>
      <w:r>
        <w:rPr>
          <w:b/>
        </w:rPr>
        <w:t>2</w:t>
      </w:r>
      <w:r w:rsidRPr="00FC19FA">
        <w:rPr>
          <w:b/>
        </w:rPr>
        <w:t xml:space="preserve"> класса</w:t>
      </w:r>
    </w:p>
    <w:p w:rsidR="00CA4894" w:rsidRPr="001B553E" w:rsidRDefault="00CA4894" w:rsidP="00CA4894">
      <w:pPr>
        <w:jc w:val="center"/>
      </w:pPr>
      <w:r w:rsidRPr="001B553E">
        <w:t>на 201</w:t>
      </w:r>
      <w:r>
        <w:t>3</w:t>
      </w:r>
      <w:r w:rsidRPr="001B553E">
        <w:t>/201</w:t>
      </w:r>
      <w:r>
        <w:t>4</w:t>
      </w:r>
      <w:r w:rsidRPr="001B553E">
        <w:t xml:space="preserve"> учебный год</w:t>
      </w:r>
    </w:p>
    <w:p w:rsidR="00CA4894" w:rsidRPr="00D10B08" w:rsidRDefault="00CA4894" w:rsidP="00CA48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10B08">
        <w:rPr>
          <w:rFonts w:ascii="Times New Roman" w:hAnsi="Times New Roman"/>
          <w:b/>
          <w:sz w:val="24"/>
          <w:szCs w:val="24"/>
        </w:rPr>
        <w:t>(Общеобразовательная программа «Перспектива»</w:t>
      </w:r>
      <w:proofErr w:type="gramEnd"/>
    </w:p>
    <w:p w:rsidR="00CA4894" w:rsidRPr="000F04AA" w:rsidRDefault="00CA4894" w:rsidP="00CA4894">
      <w:pPr>
        <w:pStyle w:val="a3"/>
        <w:ind w:left="360"/>
        <w:jc w:val="center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04AA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Г.В. Дорофеев, Т.Н. </w:t>
      </w:r>
      <w:proofErr w:type="spellStart"/>
      <w:r w:rsidRPr="000F04AA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Миракова</w:t>
      </w:r>
      <w:proofErr w:type="spellEnd"/>
      <w:r w:rsidRPr="000F04AA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«Математика»: учебник для </w:t>
      </w:r>
      <w: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0F04AA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класса в 2</w:t>
      </w:r>
      <w:r w:rsidR="0024170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0F04AA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ух ч., М: </w:t>
      </w:r>
      <w:r w:rsidRPr="0024170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Просвещение, 2011г.</w:t>
      </w:r>
    </w:p>
    <w:p w:rsidR="00CA4894" w:rsidRPr="000F04AA" w:rsidRDefault="00CA4894" w:rsidP="00CA489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0F04AA">
        <w:rPr>
          <w:rFonts w:ascii="Times New Roman" w:hAnsi="Times New Roman"/>
          <w:sz w:val="24"/>
          <w:szCs w:val="24"/>
        </w:rPr>
        <w:t>Допущено Министерством образования и науки РФ)</w:t>
      </w:r>
    </w:p>
    <w:p w:rsidR="00CA4894" w:rsidRPr="00103481" w:rsidRDefault="00CA4894" w:rsidP="00CA4894"/>
    <w:p w:rsidR="00CA4894" w:rsidRPr="00103481" w:rsidRDefault="00CA4894" w:rsidP="00CA4894"/>
    <w:p w:rsidR="00CA4894" w:rsidRPr="00103481" w:rsidRDefault="00CA4894" w:rsidP="00CA4894"/>
    <w:p w:rsidR="00CA4894" w:rsidRPr="00103481" w:rsidRDefault="00CA4894" w:rsidP="00CA4894"/>
    <w:p w:rsidR="00CA4894" w:rsidRPr="00103481" w:rsidRDefault="00CA4894" w:rsidP="00CA4894"/>
    <w:p w:rsidR="00CA4894" w:rsidRPr="00103481" w:rsidRDefault="00CA4894" w:rsidP="00CA4894"/>
    <w:p w:rsidR="00CA4894" w:rsidRPr="00103481" w:rsidRDefault="00CA4894" w:rsidP="00CA4894"/>
    <w:p w:rsidR="00CA4894" w:rsidRPr="00103481" w:rsidRDefault="00CA4894" w:rsidP="00CA4894"/>
    <w:p w:rsidR="00CA4894" w:rsidRDefault="00CA4894" w:rsidP="00CA4894"/>
    <w:p w:rsidR="00CA4894" w:rsidRDefault="00CA4894" w:rsidP="00CA4894"/>
    <w:p w:rsidR="00CA4894" w:rsidRPr="001B553E" w:rsidRDefault="00CA4894" w:rsidP="00CA4894">
      <w:pPr>
        <w:jc w:val="right"/>
      </w:pPr>
      <w:r>
        <w:tab/>
      </w:r>
      <w:r w:rsidRPr="001B553E">
        <w:t>Разработчик программы:  учитель начальных классов</w:t>
      </w:r>
    </w:p>
    <w:p w:rsidR="00CA4894" w:rsidRPr="001B553E" w:rsidRDefault="00CA4894" w:rsidP="00CA4894">
      <w:pPr>
        <w:jc w:val="right"/>
      </w:pPr>
      <w:r>
        <w:t>Монахова Лариса Анатольевна</w:t>
      </w:r>
      <w:r w:rsidRPr="001B553E">
        <w:t>.</w:t>
      </w:r>
    </w:p>
    <w:p w:rsidR="00CA4894" w:rsidRPr="001B553E" w:rsidRDefault="00CA4894" w:rsidP="00CA4894">
      <w:pPr>
        <w:jc w:val="right"/>
      </w:pPr>
      <w:proofErr w:type="spellStart"/>
      <w:r w:rsidRPr="001B553E">
        <w:t>Педстаж</w:t>
      </w:r>
      <w:proofErr w:type="spellEnd"/>
      <w:r w:rsidRPr="001B553E">
        <w:t xml:space="preserve"> </w:t>
      </w:r>
      <w:r>
        <w:t>21</w:t>
      </w:r>
      <w:r w:rsidRPr="001B553E">
        <w:t xml:space="preserve"> лет,</w:t>
      </w:r>
      <w:r w:rsidRPr="0024170D">
        <w:t xml:space="preserve"> </w:t>
      </w:r>
      <w:r>
        <w:rPr>
          <w:lang w:val="en-US"/>
        </w:rPr>
        <w:t>II</w:t>
      </w:r>
      <w:r w:rsidRPr="0024170D">
        <w:t xml:space="preserve"> </w:t>
      </w:r>
      <w:r>
        <w:t>категория</w:t>
      </w:r>
      <w:r w:rsidRPr="001B553E">
        <w:t>.</w:t>
      </w:r>
    </w:p>
    <w:p w:rsidR="00CA4894" w:rsidRDefault="00CA4894" w:rsidP="00CA4894">
      <w:pPr>
        <w:tabs>
          <w:tab w:val="left" w:pos="5955"/>
        </w:tabs>
      </w:pPr>
    </w:p>
    <w:p w:rsidR="00CA4894" w:rsidRPr="00103481" w:rsidRDefault="00CA4894" w:rsidP="00CA4894"/>
    <w:p w:rsidR="00CA4894" w:rsidRPr="00103481" w:rsidRDefault="00CA4894" w:rsidP="00CA4894"/>
    <w:p w:rsidR="00CA4894" w:rsidRPr="00103481" w:rsidRDefault="00CA4894" w:rsidP="00CA4894"/>
    <w:p w:rsidR="00CA4894" w:rsidRPr="00103481" w:rsidRDefault="00CA4894" w:rsidP="00CA4894"/>
    <w:p w:rsidR="00CA4894" w:rsidRPr="00103481" w:rsidRDefault="00CA4894" w:rsidP="00CA4894"/>
    <w:p w:rsidR="00CA4894" w:rsidRPr="00103481" w:rsidRDefault="00CA4894" w:rsidP="00CA4894"/>
    <w:p w:rsidR="00CA4894" w:rsidRPr="00103481" w:rsidRDefault="00CA4894" w:rsidP="00CA4894"/>
    <w:p w:rsidR="00CA4894" w:rsidRPr="00103481" w:rsidRDefault="00CA4894" w:rsidP="00CA4894"/>
    <w:p w:rsidR="00CA4894" w:rsidRDefault="00CA4894" w:rsidP="00CA4894"/>
    <w:p w:rsidR="00CA4894" w:rsidRDefault="00CA4894" w:rsidP="00CA4894"/>
    <w:p w:rsidR="00CA4894" w:rsidRDefault="00CA4894" w:rsidP="00CA4894">
      <w:pPr>
        <w:jc w:val="center"/>
      </w:pPr>
      <w:r>
        <w:tab/>
      </w:r>
      <w:r w:rsidRPr="001B553E">
        <w:t>201</w:t>
      </w:r>
      <w:r>
        <w:t>3</w:t>
      </w:r>
      <w:r w:rsidRPr="001B553E">
        <w:t xml:space="preserve"> год</w:t>
      </w:r>
    </w:p>
    <w:p w:rsidR="001D1F4D" w:rsidRDefault="001D1F4D"/>
    <w:p w:rsidR="00CA4894" w:rsidRPr="000F04AA" w:rsidRDefault="00CA4894" w:rsidP="00CA489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F04AA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CA4894" w:rsidRPr="000F04AA" w:rsidRDefault="00CA4894" w:rsidP="00CA4894"/>
    <w:p w:rsidR="00CA4894" w:rsidRPr="000F04AA" w:rsidRDefault="00CA4894" w:rsidP="00CA4894">
      <w:pPr>
        <w:ind w:firstLine="708"/>
      </w:pPr>
      <w:proofErr w:type="gramStart"/>
      <w:r w:rsidRPr="000F04AA">
        <w:t>Данная рабочая образовательная программа по кур</w:t>
      </w:r>
      <w:r>
        <w:t>су</w:t>
      </w:r>
      <w:r w:rsidRPr="000F04AA">
        <w:t xml:space="preserve"> «Математика» разработана в соответствии с требованиями Федерального государственного стандарта НОО, утвержденного приказом </w:t>
      </w:r>
      <w:proofErr w:type="spellStart"/>
      <w:r w:rsidRPr="000F04AA">
        <w:t>Минобрнауки</w:t>
      </w:r>
      <w:proofErr w:type="spellEnd"/>
      <w:r w:rsidRPr="000F04AA">
        <w:t xml:space="preserve"> РФ от 10.06.09г. на основе общеобразовательной программы «Перспектива, примерной программы по курсу «Математика» авторов Дорофеева Г.В., </w:t>
      </w:r>
      <w:proofErr w:type="spellStart"/>
      <w:r w:rsidRPr="000F04AA">
        <w:t>Мираковой</w:t>
      </w:r>
      <w:proofErr w:type="spellEnd"/>
      <w:r w:rsidRPr="000F04AA">
        <w:t xml:space="preserve"> Т.Н.. рекомендованной </w:t>
      </w:r>
      <w:proofErr w:type="spellStart"/>
      <w:r w:rsidRPr="000F04AA">
        <w:t>Минобрнауки</w:t>
      </w:r>
      <w:proofErr w:type="spellEnd"/>
      <w:r w:rsidRPr="000F04AA">
        <w:t xml:space="preserve"> РФ, рабочих программ системы учебников «Перспектива», издательства «</w:t>
      </w:r>
      <w:r w:rsidRPr="0024170D">
        <w:t>Просвещение» 2011 год.</w:t>
      </w:r>
      <w:r>
        <w:t xml:space="preserve"> </w:t>
      </w:r>
      <w:proofErr w:type="gramEnd"/>
    </w:p>
    <w:p w:rsidR="00CA4894" w:rsidRDefault="00CA4894" w:rsidP="00CA4894">
      <w:pPr>
        <w:ind w:firstLine="708"/>
      </w:pPr>
      <w:r>
        <w:t xml:space="preserve">      </w:t>
      </w:r>
      <w:r w:rsidRPr="000F04AA">
        <w:t>Программа</w:t>
      </w:r>
      <w:r w:rsidRPr="00D10B08">
        <w:rPr>
          <w:b/>
        </w:rPr>
        <w:t xml:space="preserve"> учитывает</w:t>
      </w:r>
      <w:r w:rsidRPr="000F04AA">
        <w:t xml:space="preserve"> особенности учащихся класса. </w:t>
      </w:r>
      <w:r>
        <w:t>В классе 25</w:t>
      </w:r>
      <w:r w:rsidRPr="001B553E">
        <w:t xml:space="preserve"> учащихся, из них </w:t>
      </w:r>
      <w:r>
        <w:t xml:space="preserve">7 человек занимаются у логопеда, 5 человек обучаются по программе </w:t>
      </w:r>
      <w:r>
        <w:rPr>
          <w:lang w:val="en-US"/>
        </w:rPr>
        <w:t>VII</w:t>
      </w:r>
      <w:r>
        <w:t xml:space="preserve"> вида</w:t>
      </w:r>
      <w:r w:rsidRPr="001B553E">
        <w:t xml:space="preserve">. </w:t>
      </w:r>
      <w:r>
        <w:t xml:space="preserve"> </w:t>
      </w:r>
    </w:p>
    <w:p w:rsidR="00CA4894" w:rsidRDefault="00CA4894" w:rsidP="00CA4894">
      <w:pPr>
        <w:autoSpaceDE w:val="0"/>
        <w:autoSpaceDN w:val="0"/>
        <w:adjustRightInd w:val="0"/>
        <w:ind w:firstLine="567"/>
        <w:jc w:val="both"/>
      </w:pPr>
      <w:r w:rsidRPr="00746FA4">
        <w:t xml:space="preserve">На изучение курса математики отводится 4 ч в неделю, 136 ч </w:t>
      </w:r>
      <w:r>
        <w:t xml:space="preserve"> в год.</w:t>
      </w:r>
    </w:p>
    <w:p w:rsidR="0073068A" w:rsidRDefault="00CA4894" w:rsidP="0073068A">
      <w:r w:rsidRPr="000F04AA">
        <w:rPr>
          <w:b/>
        </w:rPr>
        <w:t>Цели и задачи курса</w:t>
      </w:r>
      <w:r w:rsidR="0073068A" w:rsidRPr="0073068A">
        <w:t xml:space="preserve">– </w:t>
      </w:r>
      <w:proofErr w:type="gramStart"/>
      <w:r w:rsidR="0073068A" w:rsidRPr="0073068A">
        <w:t>фо</w:t>
      </w:r>
      <w:proofErr w:type="gramEnd"/>
      <w:r w:rsidR="0073068A" w:rsidRPr="0073068A">
        <w:t>рмирование обогащенных математических знаний и умений на основе использования широкой интеграции математики с другими областями знания и культуры.</w:t>
      </w:r>
    </w:p>
    <w:p w:rsidR="0073068A" w:rsidRPr="0073068A" w:rsidRDefault="0073068A" w:rsidP="0073068A">
      <w:pPr>
        <w:rPr>
          <w:b/>
        </w:rPr>
      </w:pPr>
      <w:r w:rsidRPr="0073068A">
        <w:rPr>
          <w:b/>
        </w:rPr>
        <w:t>Содержание курса ориентировано на решение следующих задач:</w:t>
      </w:r>
    </w:p>
    <w:p w:rsidR="0073068A" w:rsidRPr="0073068A" w:rsidRDefault="0073068A" w:rsidP="0073068A">
      <w:r w:rsidRPr="0073068A">
        <w:t>— развитие числовой грамотности учащихся путем постепенного перехода от непосредственного восприятия количества к «культурной арифметике», т. е. арифметике, опосредствованной символами и знаками;</w:t>
      </w:r>
    </w:p>
    <w:p w:rsidR="0073068A" w:rsidRPr="0073068A" w:rsidRDefault="0073068A" w:rsidP="0073068A">
      <w:r w:rsidRPr="0073068A">
        <w:t>— формирование прочных вычислительных навыков на основе освоения рациональных способов действий и повышения интеллектуальной емкости арифметического материала;</w:t>
      </w:r>
    </w:p>
    <w:p w:rsidR="0073068A" w:rsidRPr="0073068A" w:rsidRDefault="0073068A" w:rsidP="0073068A">
      <w:r w:rsidRPr="0073068A">
        <w:t>— формирование умений переводить текст задач, выраженный в словесной форме, на язык математических понятий, символов, знаков и отношений;</w:t>
      </w:r>
    </w:p>
    <w:p w:rsidR="0073068A" w:rsidRPr="0073068A" w:rsidRDefault="0073068A" w:rsidP="0073068A">
      <w:proofErr w:type="gramStart"/>
      <w:r w:rsidRPr="0073068A">
        <w:t>— развитие умений измерять величины (длину, время) и проводить вычисления, связанные с величинами (длина, время, масса);</w:t>
      </w:r>
      <w:proofErr w:type="gramEnd"/>
    </w:p>
    <w:p w:rsidR="0073068A" w:rsidRPr="0073068A" w:rsidRDefault="0073068A" w:rsidP="0073068A">
      <w:r w:rsidRPr="0073068A">
        <w:t>— знакомство с начальными геометрическими фигурами и их свойствами (на основе широкого круга геометрических представлений и развития пространственного мышления);</w:t>
      </w:r>
    </w:p>
    <w:p w:rsidR="0073068A" w:rsidRPr="0073068A" w:rsidRDefault="0073068A" w:rsidP="0073068A">
      <w:r w:rsidRPr="0073068A">
        <w:t xml:space="preserve">— математическое развитие учащихся, включая способность наблюдать, сравнивать, отличать главное от </w:t>
      </w:r>
      <w:proofErr w:type="gramStart"/>
      <w:r w:rsidRPr="0073068A">
        <w:t>второстепенного</w:t>
      </w:r>
      <w:proofErr w:type="gramEnd"/>
      <w:r w:rsidRPr="0073068A">
        <w:t>, обобщать, находить простейшие закономерности, использовать догадку, строить и проверять простейшие гипотезы;</w:t>
      </w:r>
    </w:p>
    <w:p w:rsidR="0073068A" w:rsidRPr="0073068A" w:rsidRDefault="0073068A" w:rsidP="0073068A">
      <w:r w:rsidRPr="0073068A">
        <w:t>— освоение эвристических приемов рассуждений и интеллектуальных умений, связанных с выбором стратегии решения, анализом ситуаций, сопоставлением данных и т. п.;</w:t>
      </w:r>
    </w:p>
    <w:p w:rsidR="0073068A" w:rsidRPr="0073068A" w:rsidRDefault="0073068A" w:rsidP="0073068A">
      <w:r w:rsidRPr="0073068A">
        <w:t>— развитие речевой культуры учащихся как важнейшего компонента мыслительной деятельности и средства развития личности учащихся;</w:t>
      </w:r>
    </w:p>
    <w:p w:rsidR="0073068A" w:rsidRPr="0073068A" w:rsidRDefault="0073068A" w:rsidP="0073068A">
      <w:r w:rsidRPr="0073068A">
        <w:t>— расширение и уточнение представлений об окружающем мире средствами учебного предмета «Математика», развитие умений применять математические знания в повседневной практике.</w:t>
      </w:r>
    </w:p>
    <w:p w:rsidR="0073068A" w:rsidRPr="0073068A" w:rsidRDefault="0073068A" w:rsidP="0073068A">
      <w:pPr>
        <w:rPr>
          <w:b/>
          <w:bCs/>
        </w:rPr>
      </w:pPr>
      <w:r w:rsidRPr="0073068A">
        <w:rPr>
          <w:b/>
          <w:bCs/>
        </w:rPr>
        <w:t>ЛИЧНОСТНЫЕ, МЕТАПРЕДМЕТНЫЕ И ПРЕДМЕТНЫЕ РЕЗУЛЬТАТЫ ОСВОЕНИЯ УЧЕБНОГО КУРСА</w:t>
      </w:r>
    </w:p>
    <w:p w:rsidR="0073068A" w:rsidRPr="0073068A" w:rsidRDefault="0073068A" w:rsidP="0073068A">
      <w:pPr>
        <w:rPr>
          <w:b/>
          <w:bCs/>
          <w:i/>
          <w:u w:val="single"/>
        </w:rPr>
      </w:pPr>
    </w:p>
    <w:p w:rsidR="0073068A" w:rsidRPr="0073068A" w:rsidRDefault="0073068A" w:rsidP="0073068A">
      <w:r w:rsidRPr="0073068A">
        <w:t xml:space="preserve">В результате изучения </w:t>
      </w:r>
      <w:r w:rsidRPr="0073068A">
        <w:rPr>
          <w:bCs/>
        </w:rPr>
        <w:t xml:space="preserve">математики </w:t>
      </w:r>
      <w:r w:rsidRPr="0073068A">
        <w:t xml:space="preserve">в начальной школе у выпускников будут сформированы следующие </w:t>
      </w:r>
      <w:r w:rsidRPr="0073068A">
        <w:rPr>
          <w:i/>
          <w:iCs/>
        </w:rPr>
        <w:t xml:space="preserve">личностные, </w:t>
      </w:r>
      <w:proofErr w:type="spellStart"/>
      <w:r w:rsidRPr="0073068A">
        <w:rPr>
          <w:i/>
          <w:iCs/>
        </w:rPr>
        <w:t>метапредметные</w:t>
      </w:r>
      <w:proofErr w:type="spellEnd"/>
      <w:r w:rsidRPr="0073068A">
        <w:rPr>
          <w:i/>
          <w:iCs/>
        </w:rPr>
        <w:t xml:space="preserve"> (регулятивные, познавательные </w:t>
      </w:r>
      <w:r w:rsidRPr="0073068A">
        <w:t xml:space="preserve">и </w:t>
      </w:r>
      <w:r w:rsidRPr="0073068A">
        <w:rPr>
          <w:i/>
          <w:iCs/>
        </w:rPr>
        <w:t xml:space="preserve">коммуникативные) </w:t>
      </w:r>
      <w:r w:rsidRPr="0073068A">
        <w:t>универсальные учебные действия как основа умения учиться (</w:t>
      </w:r>
      <w:proofErr w:type="gramStart"/>
      <w:r w:rsidRPr="0073068A">
        <w:t>см</w:t>
      </w:r>
      <w:proofErr w:type="gramEnd"/>
      <w:r w:rsidRPr="0073068A">
        <w:t>. таблицу 1).</w:t>
      </w:r>
    </w:p>
    <w:p w:rsidR="0073068A" w:rsidRPr="0073068A" w:rsidRDefault="0073068A" w:rsidP="0073068A">
      <w:r w:rsidRPr="0073068A">
        <w:t>Таблица 1</w:t>
      </w:r>
    </w:p>
    <w:tbl>
      <w:tblPr>
        <w:tblStyle w:val="a5"/>
        <w:tblpPr w:leftFromText="180" w:rightFromText="180" w:vertAnchor="text" w:horzAnchor="margin" w:tblpY="88"/>
        <w:tblW w:w="9828" w:type="dxa"/>
        <w:tblLayout w:type="fixed"/>
        <w:tblLook w:val="01E0"/>
      </w:tblPr>
      <w:tblGrid>
        <w:gridCol w:w="3168"/>
        <w:gridCol w:w="6660"/>
      </w:tblGrid>
      <w:tr w:rsidR="0073068A" w:rsidRPr="0073068A" w:rsidTr="00E20518">
        <w:tc>
          <w:tcPr>
            <w:tcW w:w="3168" w:type="dxa"/>
            <w:vAlign w:val="center"/>
          </w:tcPr>
          <w:p w:rsidR="0073068A" w:rsidRPr="0073068A" w:rsidRDefault="0073068A" w:rsidP="0073068A"/>
        </w:tc>
        <w:tc>
          <w:tcPr>
            <w:tcW w:w="6660" w:type="dxa"/>
            <w:vAlign w:val="center"/>
          </w:tcPr>
          <w:p w:rsidR="0073068A" w:rsidRPr="0073068A" w:rsidRDefault="0073068A" w:rsidP="0073068A">
            <w:pPr>
              <w:rPr>
                <w:i/>
                <w:u w:val="single"/>
              </w:rPr>
            </w:pPr>
            <w:r w:rsidRPr="0073068A">
              <w:rPr>
                <w:i/>
                <w:u w:val="single"/>
              </w:rPr>
              <w:t>Математика</w:t>
            </w:r>
          </w:p>
        </w:tc>
      </w:tr>
      <w:tr w:rsidR="0073068A" w:rsidRPr="0073068A" w:rsidTr="00E20518">
        <w:tc>
          <w:tcPr>
            <w:tcW w:w="9828" w:type="dxa"/>
            <w:gridSpan w:val="2"/>
          </w:tcPr>
          <w:p w:rsidR="0073068A" w:rsidRPr="0073068A" w:rsidRDefault="0073068A" w:rsidP="0073068A">
            <w:pPr>
              <w:rPr>
                <w:i/>
              </w:rPr>
            </w:pPr>
            <w:r w:rsidRPr="0073068A">
              <w:rPr>
                <w:i/>
              </w:rPr>
              <w:t>1. Личностные УУД</w:t>
            </w:r>
          </w:p>
        </w:tc>
      </w:tr>
      <w:tr w:rsidR="0073068A" w:rsidRPr="0073068A" w:rsidTr="00E20518">
        <w:trPr>
          <w:trHeight w:val="970"/>
        </w:trPr>
        <w:tc>
          <w:tcPr>
            <w:tcW w:w="3168" w:type="dxa"/>
          </w:tcPr>
          <w:p w:rsidR="0073068A" w:rsidRPr="0073068A" w:rsidRDefault="0073068A" w:rsidP="0073068A">
            <w:r w:rsidRPr="0073068A">
              <w:t xml:space="preserve">Самоопределение </w:t>
            </w:r>
          </w:p>
          <w:p w:rsidR="0073068A" w:rsidRPr="0073068A" w:rsidRDefault="0073068A" w:rsidP="0073068A">
            <w:r w:rsidRPr="0073068A">
              <w:t>Нравственно-этическое оценивание</w:t>
            </w:r>
          </w:p>
        </w:tc>
        <w:tc>
          <w:tcPr>
            <w:tcW w:w="6660" w:type="dxa"/>
          </w:tcPr>
          <w:p w:rsidR="0073068A" w:rsidRPr="0073068A" w:rsidRDefault="0073068A" w:rsidP="0073068A">
            <w:pPr>
              <w:rPr>
                <w:bCs/>
                <w:iCs/>
              </w:rPr>
            </w:pPr>
            <w:r w:rsidRPr="0073068A">
              <w:t xml:space="preserve">— </w:t>
            </w:r>
            <w:r w:rsidRPr="0073068A">
              <w:rPr>
                <w:bCs/>
                <w:iCs/>
              </w:rPr>
              <w:t>интерес к изучению темы и желание применить приобретённые знания и умения;</w:t>
            </w:r>
          </w:p>
          <w:p w:rsidR="0073068A" w:rsidRPr="0073068A" w:rsidRDefault="0073068A" w:rsidP="0073068A">
            <w:r w:rsidRPr="0073068A">
              <w:t>— позитивное отношение к проблемам героев и желание им помочь;</w:t>
            </w:r>
          </w:p>
          <w:p w:rsidR="0073068A" w:rsidRPr="0073068A" w:rsidRDefault="0073068A" w:rsidP="0073068A">
            <w:r w:rsidRPr="0073068A">
              <w:t>— творческое отношение к процессу;</w:t>
            </w:r>
          </w:p>
          <w:p w:rsidR="0073068A" w:rsidRPr="0073068A" w:rsidRDefault="0073068A" w:rsidP="0073068A">
            <w:r w:rsidRPr="0073068A">
              <w:lastRenderedPageBreak/>
              <w:t>— осознание собственных достижений при освоении учебной темы;</w:t>
            </w:r>
          </w:p>
          <w:p w:rsidR="0073068A" w:rsidRPr="0073068A" w:rsidRDefault="0073068A" w:rsidP="0073068A">
            <w:r w:rsidRPr="0073068A">
              <w:t xml:space="preserve">— </w:t>
            </w:r>
            <w:r w:rsidRPr="0073068A">
              <w:rPr>
                <w:iCs/>
              </w:rPr>
              <w:t>желание осваивать учебный материал, необходимый для решения задачи.</w:t>
            </w:r>
          </w:p>
        </w:tc>
      </w:tr>
      <w:tr w:rsidR="0073068A" w:rsidRPr="0073068A" w:rsidTr="00E20518">
        <w:tc>
          <w:tcPr>
            <w:tcW w:w="9828" w:type="dxa"/>
            <w:gridSpan w:val="2"/>
          </w:tcPr>
          <w:p w:rsidR="0073068A" w:rsidRPr="0073068A" w:rsidRDefault="0073068A" w:rsidP="0073068A">
            <w:pPr>
              <w:rPr>
                <w:i/>
              </w:rPr>
            </w:pPr>
            <w:r w:rsidRPr="0073068A">
              <w:rPr>
                <w:i/>
              </w:rPr>
              <w:lastRenderedPageBreak/>
              <w:t>2. Познавательные УУД</w:t>
            </w:r>
          </w:p>
        </w:tc>
      </w:tr>
      <w:tr w:rsidR="0073068A" w:rsidRPr="0073068A" w:rsidTr="00E20518">
        <w:trPr>
          <w:trHeight w:val="1580"/>
        </w:trPr>
        <w:tc>
          <w:tcPr>
            <w:tcW w:w="3168" w:type="dxa"/>
          </w:tcPr>
          <w:p w:rsidR="0073068A" w:rsidRPr="0073068A" w:rsidRDefault="0073068A" w:rsidP="0073068A">
            <w:pPr>
              <w:rPr>
                <w:bCs/>
                <w:i/>
              </w:rPr>
            </w:pPr>
            <w:proofErr w:type="spellStart"/>
            <w:r w:rsidRPr="0073068A">
              <w:rPr>
                <w:i/>
              </w:rPr>
              <w:t>Общеучебные</w:t>
            </w:r>
            <w:proofErr w:type="spellEnd"/>
          </w:p>
          <w:p w:rsidR="0073068A" w:rsidRPr="0073068A" w:rsidRDefault="0073068A" w:rsidP="0073068A">
            <w:pPr>
              <w:rPr>
                <w:i/>
              </w:rPr>
            </w:pPr>
            <w:r w:rsidRPr="0073068A">
              <w:rPr>
                <w:i/>
              </w:rPr>
              <w:t>Логические</w:t>
            </w:r>
          </w:p>
          <w:p w:rsidR="0073068A" w:rsidRPr="0073068A" w:rsidRDefault="0073068A" w:rsidP="0073068A">
            <w:pPr>
              <w:rPr>
                <w:i/>
              </w:rPr>
            </w:pPr>
            <w:r w:rsidRPr="0073068A">
              <w:rPr>
                <w:i/>
              </w:rPr>
              <w:t>Постановка и решение проблем</w:t>
            </w:r>
          </w:p>
          <w:p w:rsidR="0073068A" w:rsidRPr="0073068A" w:rsidRDefault="0073068A" w:rsidP="0073068A"/>
        </w:tc>
        <w:tc>
          <w:tcPr>
            <w:tcW w:w="6660" w:type="dxa"/>
          </w:tcPr>
          <w:p w:rsidR="0073068A" w:rsidRPr="0073068A" w:rsidRDefault="0073068A" w:rsidP="0073068A">
            <w:r w:rsidRPr="0073068A">
              <w:t>— различать геометрические фигуры: луч, числовой луч, угол, замкнутая и незамкнутая ломаная линия, многоугольник — и обосновывать своё суждение;</w:t>
            </w:r>
          </w:p>
          <w:p w:rsidR="0073068A" w:rsidRPr="0073068A" w:rsidRDefault="0073068A" w:rsidP="0073068A">
            <w:r w:rsidRPr="0073068A">
              <w:t>— создавать свои условные обозначения при оформлении схемы «Путь в школу» и обосновывать своё мнение;</w:t>
            </w:r>
          </w:p>
          <w:p w:rsidR="0073068A" w:rsidRPr="0073068A" w:rsidRDefault="0073068A" w:rsidP="0073068A">
            <w:pPr>
              <w:rPr>
                <w:bCs/>
                <w:iCs/>
              </w:rPr>
            </w:pPr>
            <w:r w:rsidRPr="0073068A">
              <w:rPr>
                <w:bCs/>
                <w:iCs/>
              </w:rPr>
              <w:t>— использовать приобретённые знания и умения при создании схемы маршрута «Путь в школу»;</w:t>
            </w:r>
          </w:p>
          <w:p w:rsidR="0073068A" w:rsidRPr="0073068A" w:rsidRDefault="0073068A" w:rsidP="0073068A">
            <w:r w:rsidRPr="0073068A">
              <w:t xml:space="preserve">— определять взаимосвязь между действием сложения и действием умножения при вычислении арифметического выражения при условии, если первый компонент арифметического выражения равен 1 или 0, и обосновывать своё суждение; </w:t>
            </w:r>
          </w:p>
          <w:p w:rsidR="0073068A" w:rsidRPr="0073068A" w:rsidRDefault="0073068A" w:rsidP="0073068A">
            <w:r w:rsidRPr="0073068A">
              <w:t xml:space="preserve">— определять компоненты и результат действия умножение; </w:t>
            </w:r>
          </w:p>
          <w:p w:rsidR="0073068A" w:rsidRPr="0073068A" w:rsidRDefault="0073068A" w:rsidP="0073068A">
            <w:r w:rsidRPr="0073068A">
              <w:t xml:space="preserve">— определять взаимосвязь между действием умножения и действием сложения при условии, что первый компонент в арифметическом выражении равен 1 или 0, и обосновывать своё мнение; </w:t>
            </w:r>
          </w:p>
          <w:p w:rsidR="0073068A" w:rsidRPr="0073068A" w:rsidRDefault="0073068A" w:rsidP="0073068A">
            <w:r w:rsidRPr="0073068A">
              <w:t xml:space="preserve">— </w:t>
            </w:r>
            <w:r w:rsidRPr="0073068A">
              <w:rPr>
                <w:iCs/>
              </w:rPr>
              <w:t xml:space="preserve">использовать приобретённые знания в практической деятельности. </w:t>
            </w:r>
          </w:p>
          <w:p w:rsidR="0073068A" w:rsidRPr="0073068A" w:rsidRDefault="0073068A" w:rsidP="0073068A">
            <w:r w:rsidRPr="0073068A">
              <w:t xml:space="preserve">— использовать действие деления при решении простой задачи и объяснять его конкретный смысл; </w:t>
            </w:r>
          </w:p>
          <w:p w:rsidR="0073068A" w:rsidRPr="0073068A" w:rsidRDefault="0073068A" w:rsidP="0073068A">
            <w:r w:rsidRPr="0073068A">
              <w:t xml:space="preserve">— определять взаимосвязь между действиями умножения и деления и обосновывать своё мнение; </w:t>
            </w:r>
          </w:p>
          <w:p w:rsidR="0073068A" w:rsidRPr="0073068A" w:rsidRDefault="0073068A" w:rsidP="0073068A">
            <w:r w:rsidRPr="0073068A">
              <w:t xml:space="preserve">— определять вариант представления арифметического выражения с действием деления и обосновывать своё мнение; </w:t>
            </w:r>
          </w:p>
          <w:p w:rsidR="0073068A" w:rsidRPr="0073068A" w:rsidRDefault="0073068A" w:rsidP="0073068A">
            <w:r w:rsidRPr="0073068A">
              <w:t xml:space="preserve">— определять порядок действий при вычислении арифметического выражения без скобок, содержащего действия первой и второй ступени, и обосновывать своё мнение; </w:t>
            </w:r>
          </w:p>
          <w:p w:rsidR="0073068A" w:rsidRPr="0073068A" w:rsidRDefault="0073068A" w:rsidP="0073068A">
            <w:r w:rsidRPr="0073068A">
              <w:t xml:space="preserve">— определять количество десятков и единиц в числах от 21 до 100 и обосновывать своё мнение; </w:t>
            </w:r>
          </w:p>
          <w:p w:rsidR="0073068A" w:rsidRPr="0073068A" w:rsidRDefault="0073068A" w:rsidP="0073068A">
            <w:r w:rsidRPr="0073068A">
              <w:t xml:space="preserve">— определять круглые числа и обосновывать своё мнение; </w:t>
            </w:r>
          </w:p>
          <w:p w:rsidR="0073068A" w:rsidRPr="0073068A" w:rsidRDefault="0073068A" w:rsidP="0073068A">
            <w:r w:rsidRPr="0073068A">
              <w:t xml:space="preserve">— различать приёмы вычисления единиц и десятков и обосновывать своё мнение; </w:t>
            </w:r>
          </w:p>
          <w:p w:rsidR="0073068A" w:rsidRPr="0073068A" w:rsidRDefault="0073068A" w:rsidP="0073068A">
            <w:r w:rsidRPr="0073068A">
              <w:t xml:space="preserve">— </w:t>
            </w:r>
            <w:r w:rsidRPr="0073068A">
              <w:rPr>
                <w:iCs/>
              </w:rPr>
              <w:t>использовать приобретённые знания в практической деятельности.</w:t>
            </w:r>
          </w:p>
          <w:p w:rsidR="0073068A" w:rsidRPr="0073068A" w:rsidRDefault="0073068A" w:rsidP="0073068A">
            <w:r w:rsidRPr="0073068A">
              <w:t xml:space="preserve">— определять меры длины (старинные и современные) для измерения предмета и обосновывать своё мнение; </w:t>
            </w:r>
          </w:p>
          <w:p w:rsidR="0073068A" w:rsidRPr="0073068A" w:rsidRDefault="0073068A" w:rsidP="0073068A">
            <w:r w:rsidRPr="0073068A">
              <w:t xml:space="preserve">— соотносить значения разных единиц измерения длины и обосновывать своё мнение; </w:t>
            </w:r>
          </w:p>
          <w:p w:rsidR="0073068A" w:rsidRPr="0073068A" w:rsidRDefault="0073068A" w:rsidP="0073068A">
            <w:r w:rsidRPr="0073068A">
              <w:t xml:space="preserve">— </w:t>
            </w:r>
            <w:r w:rsidRPr="0073068A">
              <w:rPr>
                <w:iCs/>
              </w:rPr>
              <w:t xml:space="preserve">использовать приобретённые знания и умения для измерения длины предметов в практической деятельности. </w:t>
            </w:r>
          </w:p>
          <w:p w:rsidR="0073068A" w:rsidRPr="0073068A" w:rsidRDefault="0073068A" w:rsidP="0073068A">
            <w:r w:rsidRPr="0073068A">
              <w:t xml:space="preserve">— определять рациональный способ умножения двузначного круглого числа на однозначное и обосновывать своё мнение; </w:t>
            </w:r>
          </w:p>
          <w:p w:rsidR="0073068A" w:rsidRPr="0073068A" w:rsidRDefault="0073068A" w:rsidP="0073068A">
            <w:r w:rsidRPr="0073068A">
              <w:t xml:space="preserve">— определять приём деления двузначного круглого числа на однозначное и обосновывать своё мнение; </w:t>
            </w:r>
          </w:p>
          <w:p w:rsidR="0073068A" w:rsidRPr="0073068A" w:rsidRDefault="0073068A" w:rsidP="0073068A">
            <w:r w:rsidRPr="0073068A">
              <w:t xml:space="preserve">— определять значение выражения с множителем 1 или 0 и </w:t>
            </w:r>
            <w:r w:rsidRPr="0073068A">
              <w:lastRenderedPageBreak/>
              <w:t xml:space="preserve">обосновывать своё мнение; </w:t>
            </w:r>
          </w:p>
          <w:p w:rsidR="0073068A" w:rsidRPr="0073068A" w:rsidRDefault="0073068A" w:rsidP="0073068A">
            <w:r w:rsidRPr="0073068A">
              <w:rPr>
                <w:iCs/>
              </w:rPr>
              <w:t xml:space="preserve">— использовать приобретённые знания при расшифровке известного выражения. </w:t>
            </w:r>
          </w:p>
          <w:p w:rsidR="0073068A" w:rsidRPr="0073068A" w:rsidRDefault="0073068A" w:rsidP="0073068A">
            <w:r w:rsidRPr="0073068A">
              <w:t xml:space="preserve">— определять порядок письменного сложения и вычитания двузначных чисел без перехода и с переходом через разряд и обосновывать своё мнение; </w:t>
            </w:r>
          </w:p>
          <w:p w:rsidR="0073068A" w:rsidRPr="0073068A" w:rsidRDefault="0073068A" w:rsidP="0073068A">
            <w:r w:rsidRPr="0073068A">
              <w:t xml:space="preserve">— определять удобную форму записи письменного сложения двузначных чисел в пределах 100 без перехода и с переходом через разряд и обосновывать своё мнение; </w:t>
            </w:r>
          </w:p>
          <w:p w:rsidR="0073068A" w:rsidRPr="0073068A" w:rsidRDefault="0073068A" w:rsidP="0073068A">
            <w:r w:rsidRPr="0073068A">
              <w:t xml:space="preserve">— </w:t>
            </w:r>
            <w:r w:rsidRPr="0073068A">
              <w:rPr>
                <w:iCs/>
              </w:rPr>
              <w:t>использовать приобретённые знания при решении задачи</w:t>
            </w:r>
          </w:p>
          <w:p w:rsidR="0073068A" w:rsidRPr="0073068A" w:rsidRDefault="0073068A" w:rsidP="0073068A">
            <w:r w:rsidRPr="0073068A">
              <w:t xml:space="preserve">— определять отличие выражений со скобками и без них и обосновывать своё мнение; </w:t>
            </w:r>
          </w:p>
          <w:p w:rsidR="0073068A" w:rsidRPr="0073068A" w:rsidRDefault="0073068A" w:rsidP="0073068A">
            <w:r w:rsidRPr="0073068A">
              <w:t xml:space="preserve">— использовать новую терминологию при чтении и записи числового выражения со скобками и без них; </w:t>
            </w:r>
          </w:p>
          <w:p w:rsidR="0073068A" w:rsidRPr="0073068A" w:rsidRDefault="0073068A" w:rsidP="0073068A">
            <w:r w:rsidRPr="0073068A">
              <w:t xml:space="preserve">— определять порядок вычисления числового выражения со скобками и обосновывать своё мнение; </w:t>
            </w:r>
          </w:p>
          <w:p w:rsidR="0073068A" w:rsidRPr="0073068A" w:rsidRDefault="0073068A" w:rsidP="0073068A">
            <w:r w:rsidRPr="0073068A">
              <w:t xml:space="preserve">— использовать числовое выражение при записи решения задачи; </w:t>
            </w:r>
          </w:p>
          <w:p w:rsidR="0073068A" w:rsidRPr="0073068A" w:rsidRDefault="0073068A" w:rsidP="0073068A">
            <w:r w:rsidRPr="0073068A">
              <w:t xml:space="preserve">— </w:t>
            </w:r>
            <w:r w:rsidRPr="0073068A">
              <w:rPr>
                <w:iCs/>
              </w:rPr>
              <w:t xml:space="preserve">использовать приобретённые знания и умения для выполнения ситуативного задания </w:t>
            </w:r>
          </w:p>
          <w:p w:rsidR="0073068A" w:rsidRPr="0073068A" w:rsidRDefault="0073068A" w:rsidP="0073068A">
            <w:r w:rsidRPr="0073068A">
              <w:t xml:space="preserve">— различать понятия «ломаная», «прямой угол», «прямоугольник», «квадрат», «периметр многоугольника» и обосновывать своё мнение; </w:t>
            </w:r>
          </w:p>
          <w:p w:rsidR="0073068A" w:rsidRPr="0073068A" w:rsidRDefault="0073068A" w:rsidP="0073068A">
            <w:r w:rsidRPr="0073068A">
              <w:t xml:space="preserve">— определять длину </w:t>
            </w:r>
            <w:proofErr w:type="gramStart"/>
            <w:r w:rsidRPr="0073068A">
              <w:t>ломаной</w:t>
            </w:r>
            <w:proofErr w:type="gramEnd"/>
            <w:r w:rsidRPr="0073068A">
              <w:t xml:space="preserve">, периметр многоугольника и обосновывать своё мнение; </w:t>
            </w:r>
          </w:p>
          <w:p w:rsidR="0073068A" w:rsidRPr="0073068A" w:rsidRDefault="0073068A" w:rsidP="0073068A">
            <w:r w:rsidRPr="0073068A">
              <w:t xml:space="preserve">— </w:t>
            </w:r>
            <w:r w:rsidRPr="0073068A">
              <w:rPr>
                <w:iCs/>
              </w:rPr>
              <w:t xml:space="preserve">использовать приобретённые знания и умения при вычислении периметра коврика для домика. </w:t>
            </w:r>
          </w:p>
          <w:p w:rsidR="0073068A" w:rsidRPr="0073068A" w:rsidRDefault="0073068A" w:rsidP="0073068A">
            <w:r w:rsidRPr="0073068A">
              <w:t xml:space="preserve">— соотносить значение разных единиц времени и обосновывать своё мнение; </w:t>
            </w:r>
          </w:p>
          <w:p w:rsidR="0073068A" w:rsidRPr="0073068A" w:rsidRDefault="0073068A" w:rsidP="0073068A">
            <w:r w:rsidRPr="0073068A">
              <w:t xml:space="preserve">— оценивать длительность временного интервала и обосновывать своё мнение; </w:t>
            </w:r>
          </w:p>
          <w:p w:rsidR="0073068A" w:rsidRPr="0073068A" w:rsidRDefault="0073068A" w:rsidP="0073068A">
            <w:r w:rsidRPr="0073068A">
              <w:t xml:space="preserve">— </w:t>
            </w:r>
            <w:r w:rsidRPr="0073068A">
              <w:rPr>
                <w:iCs/>
              </w:rPr>
              <w:t xml:space="preserve">использовать приобретённые знания для определения времени на слух и по часам </w:t>
            </w:r>
          </w:p>
          <w:p w:rsidR="0073068A" w:rsidRPr="0073068A" w:rsidRDefault="0073068A" w:rsidP="0073068A">
            <w:r w:rsidRPr="0073068A">
              <w:t xml:space="preserve">— определять взаимно обратные задачи и обосновывать своё мнение; </w:t>
            </w:r>
          </w:p>
          <w:p w:rsidR="0073068A" w:rsidRPr="0073068A" w:rsidRDefault="0073068A" w:rsidP="0073068A">
            <w:r w:rsidRPr="0073068A">
              <w:t xml:space="preserve">— определять различие задач на увеличение и уменьшение числа в несколько раз и обосновывать своё мнение; </w:t>
            </w:r>
          </w:p>
          <w:p w:rsidR="0073068A" w:rsidRPr="0073068A" w:rsidRDefault="0073068A" w:rsidP="0073068A">
            <w:r w:rsidRPr="0073068A">
              <w:t xml:space="preserve">— определять удобный приём вычисления и обосновывать своё мнение; </w:t>
            </w:r>
          </w:p>
          <w:p w:rsidR="0073068A" w:rsidRPr="0073068A" w:rsidRDefault="0073068A" w:rsidP="0073068A">
            <w:r w:rsidRPr="0073068A">
              <w:rPr>
                <w:iCs/>
              </w:rPr>
              <w:t>— использовать приобретённые знания и умения для определения кода замка.</w:t>
            </w:r>
          </w:p>
        </w:tc>
      </w:tr>
      <w:tr w:rsidR="0073068A" w:rsidRPr="0073068A" w:rsidTr="00E20518">
        <w:tc>
          <w:tcPr>
            <w:tcW w:w="9828" w:type="dxa"/>
            <w:gridSpan w:val="2"/>
          </w:tcPr>
          <w:p w:rsidR="0073068A" w:rsidRPr="0073068A" w:rsidRDefault="0073068A" w:rsidP="0073068A">
            <w:pPr>
              <w:rPr>
                <w:i/>
              </w:rPr>
            </w:pPr>
            <w:r w:rsidRPr="0073068A">
              <w:rPr>
                <w:i/>
              </w:rPr>
              <w:lastRenderedPageBreak/>
              <w:t>3. Регулятивные УУД</w:t>
            </w:r>
          </w:p>
        </w:tc>
      </w:tr>
      <w:tr w:rsidR="0073068A" w:rsidRPr="0073068A" w:rsidTr="00E20518">
        <w:tc>
          <w:tcPr>
            <w:tcW w:w="3168" w:type="dxa"/>
          </w:tcPr>
          <w:p w:rsidR="0073068A" w:rsidRPr="0073068A" w:rsidRDefault="0073068A" w:rsidP="0073068A">
            <w:pPr>
              <w:rPr>
                <w:i/>
              </w:rPr>
            </w:pPr>
            <w:proofErr w:type="spellStart"/>
            <w:r w:rsidRPr="0073068A">
              <w:rPr>
                <w:i/>
              </w:rPr>
              <w:t>Целеполагание</w:t>
            </w:r>
            <w:proofErr w:type="spellEnd"/>
          </w:p>
          <w:p w:rsidR="0073068A" w:rsidRPr="0073068A" w:rsidRDefault="0073068A" w:rsidP="0073068A">
            <w:pPr>
              <w:rPr>
                <w:i/>
              </w:rPr>
            </w:pPr>
            <w:r w:rsidRPr="0073068A">
              <w:rPr>
                <w:i/>
              </w:rPr>
              <w:t>Планирование</w:t>
            </w:r>
          </w:p>
          <w:p w:rsidR="0073068A" w:rsidRPr="0073068A" w:rsidRDefault="0073068A" w:rsidP="0073068A">
            <w:pPr>
              <w:rPr>
                <w:i/>
              </w:rPr>
            </w:pPr>
            <w:r w:rsidRPr="0073068A">
              <w:rPr>
                <w:i/>
              </w:rPr>
              <w:t>Прогнозирование</w:t>
            </w:r>
          </w:p>
          <w:p w:rsidR="0073068A" w:rsidRPr="0073068A" w:rsidRDefault="0073068A" w:rsidP="0073068A">
            <w:pPr>
              <w:rPr>
                <w:i/>
              </w:rPr>
            </w:pPr>
            <w:r w:rsidRPr="0073068A">
              <w:rPr>
                <w:i/>
              </w:rPr>
              <w:t>Контроль (</w:t>
            </w:r>
            <w:proofErr w:type="gramStart"/>
            <w:r w:rsidRPr="0073068A">
              <w:rPr>
                <w:i/>
              </w:rPr>
              <w:t>Волевая</w:t>
            </w:r>
            <w:proofErr w:type="gramEnd"/>
            <w:r w:rsidRPr="0073068A">
              <w:rPr>
                <w:i/>
              </w:rPr>
              <w:t xml:space="preserve"> </w:t>
            </w:r>
            <w:proofErr w:type="spellStart"/>
            <w:r w:rsidRPr="0073068A">
              <w:rPr>
                <w:i/>
              </w:rPr>
              <w:t>саморегуляция</w:t>
            </w:r>
            <w:proofErr w:type="spellEnd"/>
            <w:r w:rsidRPr="0073068A">
              <w:rPr>
                <w:i/>
              </w:rPr>
              <w:t>)</w:t>
            </w:r>
          </w:p>
          <w:p w:rsidR="0073068A" w:rsidRPr="0073068A" w:rsidRDefault="0073068A" w:rsidP="0073068A">
            <w:pPr>
              <w:rPr>
                <w:i/>
              </w:rPr>
            </w:pPr>
            <w:r w:rsidRPr="0073068A">
              <w:rPr>
                <w:i/>
              </w:rPr>
              <w:t>Коррекция</w:t>
            </w:r>
          </w:p>
          <w:p w:rsidR="0073068A" w:rsidRPr="0073068A" w:rsidRDefault="0073068A" w:rsidP="0073068A">
            <w:pPr>
              <w:rPr>
                <w:i/>
              </w:rPr>
            </w:pPr>
            <w:r w:rsidRPr="0073068A">
              <w:rPr>
                <w:i/>
              </w:rPr>
              <w:t>Оценка</w:t>
            </w:r>
          </w:p>
          <w:p w:rsidR="0073068A" w:rsidRPr="0073068A" w:rsidRDefault="0073068A" w:rsidP="0073068A"/>
        </w:tc>
        <w:tc>
          <w:tcPr>
            <w:tcW w:w="6660" w:type="dxa"/>
          </w:tcPr>
          <w:p w:rsidR="0073068A" w:rsidRPr="0073068A" w:rsidRDefault="0073068A" w:rsidP="0073068A">
            <w:r w:rsidRPr="0073068A">
              <w:t>— соотносить изображение и название геометрической фигуры;</w:t>
            </w:r>
          </w:p>
          <w:p w:rsidR="0073068A" w:rsidRPr="0073068A" w:rsidRDefault="0073068A" w:rsidP="0073068A">
            <w:r w:rsidRPr="0073068A">
              <w:t>— выполнять учебное задание в соответствии с правилом;</w:t>
            </w:r>
          </w:p>
          <w:p w:rsidR="0073068A" w:rsidRPr="0073068A" w:rsidRDefault="0073068A" w:rsidP="0073068A">
            <w:r w:rsidRPr="0073068A">
              <w:t xml:space="preserve">— </w:t>
            </w:r>
            <w:r w:rsidRPr="0073068A">
              <w:rPr>
                <w:bCs/>
                <w:iCs/>
              </w:rPr>
              <w:t>соотносить учебные действия с алгоритмом</w:t>
            </w:r>
            <w:r w:rsidRPr="0073068A">
              <w:t>;</w:t>
            </w:r>
          </w:p>
          <w:p w:rsidR="0073068A" w:rsidRPr="0073068A" w:rsidRDefault="0073068A" w:rsidP="0073068A">
            <w:r w:rsidRPr="0073068A">
              <w:t>— оценивать правильность выполненного задания в рамках учебного диалога</w:t>
            </w:r>
          </w:p>
          <w:p w:rsidR="0073068A" w:rsidRPr="0073068A" w:rsidRDefault="0073068A" w:rsidP="0073068A">
            <w:r w:rsidRPr="0073068A">
              <w:t xml:space="preserve">— выполнять учебное задание в соответствии с целью; </w:t>
            </w:r>
          </w:p>
          <w:p w:rsidR="0073068A" w:rsidRPr="0073068A" w:rsidRDefault="0073068A" w:rsidP="0073068A">
            <w:r w:rsidRPr="0073068A">
              <w:t xml:space="preserve">— </w:t>
            </w:r>
            <w:r w:rsidRPr="0073068A">
              <w:rPr>
                <w:iCs/>
              </w:rPr>
              <w:t xml:space="preserve">выполнять учебное действие по плану </w:t>
            </w:r>
          </w:p>
          <w:p w:rsidR="0073068A" w:rsidRPr="0073068A" w:rsidRDefault="0073068A" w:rsidP="0073068A">
            <w:r w:rsidRPr="0073068A">
              <w:rPr>
                <w:iCs/>
              </w:rPr>
              <w:t xml:space="preserve">— </w:t>
            </w:r>
            <w:r w:rsidRPr="0073068A">
              <w:t xml:space="preserve">проверять задание и вносить корректировку </w:t>
            </w:r>
          </w:p>
          <w:p w:rsidR="0073068A" w:rsidRPr="0073068A" w:rsidRDefault="0073068A" w:rsidP="0073068A">
            <w:r w:rsidRPr="0073068A">
              <w:t xml:space="preserve">— выполнять учебное действие в соответствии с заданием; </w:t>
            </w:r>
          </w:p>
          <w:p w:rsidR="0073068A" w:rsidRPr="0073068A" w:rsidRDefault="0073068A" w:rsidP="0073068A">
            <w:r w:rsidRPr="0073068A">
              <w:lastRenderedPageBreak/>
              <w:t xml:space="preserve">— проверять результат выполненного задания. </w:t>
            </w:r>
          </w:p>
          <w:p w:rsidR="0073068A" w:rsidRPr="0073068A" w:rsidRDefault="0073068A" w:rsidP="0073068A">
            <w:r w:rsidRPr="0073068A">
              <w:t xml:space="preserve">— выполнять взаимопроверку и оказывать в сотрудничестве необходимую взаимопомощь </w:t>
            </w:r>
          </w:p>
          <w:p w:rsidR="0073068A" w:rsidRPr="0073068A" w:rsidRDefault="0073068A" w:rsidP="0073068A">
            <w:r w:rsidRPr="0073068A">
              <w:t xml:space="preserve">— выполнять самопроверку учебного задания; </w:t>
            </w:r>
          </w:p>
          <w:p w:rsidR="0073068A" w:rsidRPr="0073068A" w:rsidRDefault="0073068A" w:rsidP="0073068A">
            <w:r w:rsidRPr="0073068A">
              <w:t xml:space="preserve">— выполнять взаимопроверку учебного задания </w:t>
            </w:r>
          </w:p>
        </w:tc>
      </w:tr>
      <w:tr w:rsidR="0073068A" w:rsidRPr="0073068A" w:rsidTr="00E20518">
        <w:tc>
          <w:tcPr>
            <w:tcW w:w="9828" w:type="dxa"/>
            <w:gridSpan w:val="2"/>
          </w:tcPr>
          <w:p w:rsidR="0073068A" w:rsidRPr="0073068A" w:rsidRDefault="0073068A" w:rsidP="0073068A">
            <w:pPr>
              <w:rPr>
                <w:i/>
              </w:rPr>
            </w:pPr>
            <w:r w:rsidRPr="0073068A">
              <w:rPr>
                <w:i/>
              </w:rPr>
              <w:lastRenderedPageBreak/>
              <w:t>4. Коммуникативные УУД</w:t>
            </w:r>
          </w:p>
        </w:tc>
      </w:tr>
      <w:tr w:rsidR="0073068A" w:rsidRPr="0073068A" w:rsidTr="00E20518">
        <w:tc>
          <w:tcPr>
            <w:tcW w:w="3168" w:type="dxa"/>
          </w:tcPr>
          <w:p w:rsidR="0073068A" w:rsidRPr="0073068A" w:rsidRDefault="0073068A" w:rsidP="0073068A">
            <w:pPr>
              <w:rPr>
                <w:i/>
              </w:rPr>
            </w:pPr>
            <w:r w:rsidRPr="0073068A">
              <w:rPr>
                <w:i/>
              </w:rPr>
              <w:t>Планирование учебного сотрудничества</w:t>
            </w:r>
          </w:p>
          <w:p w:rsidR="0073068A" w:rsidRPr="0073068A" w:rsidRDefault="0073068A" w:rsidP="0073068A">
            <w:pPr>
              <w:rPr>
                <w:i/>
              </w:rPr>
            </w:pPr>
            <w:r w:rsidRPr="0073068A">
              <w:rPr>
                <w:i/>
              </w:rPr>
              <w:t>Постановка вопросов</w:t>
            </w:r>
          </w:p>
          <w:p w:rsidR="0073068A" w:rsidRPr="0073068A" w:rsidRDefault="0073068A" w:rsidP="0073068A">
            <w:pPr>
              <w:rPr>
                <w:i/>
              </w:rPr>
            </w:pPr>
            <w:r w:rsidRPr="0073068A">
              <w:rPr>
                <w:i/>
              </w:rPr>
              <w:t>Построение речевых высказываний</w:t>
            </w:r>
          </w:p>
          <w:p w:rsidR="0073068A" w:rsidRPr="0073068A" w:rsidRDefault="0073068A" w:rsidP="0073068A">
            <w:pPr>
              <w:rPr>
                <w:i/>
              </w:rPr>
            </w:pPr>
            <w:r w:rsidRPr="0073068A">
              <w:rPr>
                <w:i/>
              </w:rPr>
              <w:t>Лидерство и согласование действий с партнёром</w:t>
            </w:r>
          </w:p>
        </w:tc>
        <w:tc>
          <w:tcPr>
            <w:tcW w:w="6660" w:type="dxa"/>
          </w:tcPr>
          <w:p w:rsidR="0073068A" w:rsidRPr="0073068A" w:rsidRDefault="0073068A" w:rsidP="0073068A">
            <w:r w:rsidRPr="0073068A">
              <w:t xml:space="preserve">— </w:t>
            </w:r>
            <w:r w:rsidRPr="0073068A">
              <w:rPr>
                <w:iCs/>
              </w:rPr>
              <w:t xml:space="preserve">комментировать учебное действие, используя разные варианты представления арифметического выражения; </w:t>
            </w:r>
          </w:p>
          <w:p w:rsidR="0073068A" w:rsidRPr="0073068A" w:rsidRDefault="0073068A" w:rsidP="0073068A">
            <w:r w:rsidRPr="0073068A">
              <w:t xml:space="preserve">— формулировать собственное мнение; </w:t>
            </w:r>
          </w:p>
          <w:p w:rsidR="0073068A" w:rsidRPr="0073068A" w:rsidRDefault="0073068A" w:rsidP="0073068A">
            <w:r w:rsidRPr="0073068A">
              <w:t xml:space="preserve">— формулировать корректные высказывания в рамках учебного диалога; </w:t>
            </w:r>
          </w:p>
          <w:p w:rsidR="0073068A" w:rsidRPr="0073068A" w:rsidRDefault="0073068A" w:rsidP="0073068A">
            <w:r w:rsidRPr="0073068A">
              <w:t>— адекватно использовать речь для представления результата</w:t>
            </w:r>
          </w:p>
          <w:p w:rsidR="0073068A" w:rsidRPr="0073068A" w:rsidRDefault="0073068A" w:rsidP="0073068A">
            <w:r w:rsidRPr="0073068A">
              <w:t>— слушать собеседника и адекватно реагировать на замечания;</w:t>
            </w:r>
          </w:p>
          <w:p w:rsidR="0073068A" w:rsidRPr="0073068A" w:rsidRDefault="0073068A" w:rsidP="0073068A">
            <w:r w:rsidRPr="0073068A">
              <w:t>— согласовывать позиции и находить общее решение;</w:t>
            </w:r>
          </w:p>
          <w:p w:rsidR="0073068A" w:rsidRPr="0073068A" w:rsidRDefault="0073068A" w:rsidP="0073068A">
            <w:r w:rsidRPr="0073068A">
              <w:t xml:space="preserve">— строить монологическое высказывание; </w:t>
            </w:r>
          </w:p>
          <w:p w:rsidR="0073068A" w:rsidRPr="0073068A" w:rsidRDefault="0073068A" w:rsidP="0073068A">
            <w:r w:rsidRPr="0073068A">
              <w:t xml:space="preserve">— </w:t>
            </w:r>
            <w:r w:rsidRPr="0073068A">
              <w:rPr>
                <w:iCs/>
              </w:rPr>
              <w:t xml:space="preserve">формулировать высказывания, используя математические термины; </w:t>
            </w:r>
          </w:p>
          <w:p w:rsidR="0073068A" w:rsidRPr="0073068A" w:rsidRDefault="0073068A" w:rsidP="0073068A">
            <w:r w:rsidRPr="0073068A">
              <w:t>— учитывать разные мнения и приходить к общему решению в совместной деятельности</w:t>
            </w:r>
          </w:p>
          <w:p w:rsidR="0073068A" w:rsidRPr="0073068A" w:rsidRDefault="0073068A" w:rsidP="0073068A">
            <w:r w:rsidRPr="0073068A">
              <w:t xml:space="preserve">— строить понятные для партнёра высказывания; </w:t>
            </w:r>
          </w:p>
          <w:p w:rsidR="0073068A" w:rsidRPr="0073068A" w:rsidRDefault="0073068A" w:rsidP="0073068A">
            <w:r w:rsidRPr="0073068A">
              <w:rPr>
                <w:iCs/>
              </w:rPr>
              <w:t xml:space="preserve">— комментировать в паре учебное задание с использованием математических терминов </w:t>
            </w:r>
          </w:p>
        </w:tc>
      </w:tr>
    </w:tbl>
    <w:p w:rsidR="0073068A" w:rsidRPr="0073068A" w:rsidRDefault="0073068A" w:rsidP="0073068A">
      <w:pPr>
        <w:rPr>
          <w:bCs/>
          <w:i/>
          <w:u w:val="single"/>
        </w:rPr>
      </w:pPr>
    </w:p>
    <w:p w:rsidR="00E31C32" w:rsidRDefault="00E31C32" w:rsidP="0073068A">
      <w:pPr>
        <w:rPr>
          <w:bCs/>
          <w:i/>
        </w:rPr>
      </w:pPr>
    </w:p>
    <w:p w:rsidR="00E31C32" w:rsidRPr="00940DF6" w:rsidRDefault="00E31C32" w:rsidP="00E31C32">
      <w:pPr>
        <w:ind w:firstLine="708"/>
        <w:rPr>
          <w:b/>
          <w:bCs/>
        </w:rPr>
      </w:pPr>
      <w:bookmarkStart w:id="0" w:name="_Toc280176141"/>
      <w:bookmarkStart w:id="1" w:name="_Toc280176717"/>
      <w:r w:rsidRPr="00940DF6">
        <w:rPr>
          <w:b/>
          <w:bCs/>
        </w:rPr>
        <w:t>Содержание курса</w:t>
      </w:r>
      <w:bookmarkEnd w:id="0"/>
      <w:bookmarkEnd w:id="1"/>
    </w:p>
    <w:p w:rsidR="00E31C32" w:rsidRPr="00940DF6" w:rsidRDefault="00E31C32" w:rsidP="00E31C32">
      <w:pPr>
        <w:ind w:firstLine="708"/>
        <w:rPr>
          <w:b/>
          <w:bCs/>
          <w:iCs/>
        </w:rPr>
      </w:pPr>
      <w:r w:rsidRPr="00940DF6">
        <w:rPr>
          <w:b/>
          <w:bCs/>
        </w:rPr>
        <w:t xml:space="preserve">Геометрические фигуры </w:t>
      </w:r>
      <w:r w:rsidRPr="00940DF6">
        <w:rPr>
          <w:b/>
          <w:bCs/>
          <w:iCs/>
        </w:rPr>
        <w:t>(16 часов)</w:t>
      </w:r>
    </w:p>
    <w:p w:rsidR="00E31C32" w:rsidRPr="00940DF6" w:rsidRDefault="00E31C32" w:rsidP="00E31C32">
      <w:pPr>
        <w:ind w:firstLine="708"/>
      </w:pPr>
      <w:r w:rsidRPr="00940DF6">
        <w:t>Освоение понятия «луч», его направление, имя, алгоритм построения. Освоение понятия «числовой луч», вычисления с помощью числового луча. Освоение понятия «угол», алгоритм построения угла. Освоение понятий «замкнутая ломаная линия», «незамкнутая ломаная линия», имя ломаной, алгоритм построения ломаной линии. Освоение понятия «многоугольник».</w:t>
      </w:r>
    </w:p>
    <w:p w:rsidR="00E31C32" w:rsidRPr="00940DF6" w:rsidRDefault="00E31C32" w:rsidP="00E31C32">
      <w:pPr>
        <w:ind w:firstLine="708"/>
        <w:rPr>
          <w:iCs/>
        </w:rPr>
      </w:pPr>
    </w:p>
    <w:p w:rsidR="00E31C32" w:rsidRPr="00940DF6" w:rsidRDefault="00E31C32" w:rsidP="00E31C32">
      <w:pPr>
        <w:ind w:firstLine="708"/>
      </w:pPr>
      <w:r w:rsidRPr="00940DF6">
        <w:rPr>
          <w:b/>
          <w:bCs/>
        </w:rPr>
        <w:t>Умножение чисел от 1 до 10 (</w:t>
      </w:r>
      <w:r w:rsidRPr="00940DF6">
        <w:rPr>
          <w:b/>
          <w:bCs/>
          <w:iCs/>
        </w:rPr>
        <w:t>28 часов</w:t>
      </w:r>
      <w:r w:rsidRPr="00940DF6">
        <w:rPr>
          <w:b/>
          <w:bCs/>
        </w:rPr>
        <w:t xml:space="preserve">) </w:t>
      </w:r>
    </w:p>
    <w:p w:rsidR="00E31C32" w:rsidRPr="00940DF6" w:rsidRDefault="00E31C32" w:rsidP="00E31C32">
      <w:pPr>
        <w:ind w:firstLine="708"/>
      </w:pPr>
      <w:r w:rsidRPr="00940DF6">
        <w:t xml:space="preserve">Знакомство с новым арифметическим действием умножения и его конкретным смыслом. Составление таблицы умножения чисел 2, 3, 4, 5, 6, 7, 8, 9, 10 в пределах 20. Изучение особых случаев умножения — чисел 0 и 1. </w:t>
      </w:r>
    </w:p>
    <w:p w:rsidR="00E31C32" w:rsidRPr="00940DF6" w:rsidRDefault="00E31C32" w:rsidP="00E31C32">
      <w:pPr>
        <w:ind w:firstLine="708"/>
      </w:pPr>
    </w:p>
    <w:p w:rsidR="00E31C32" w:rsidRPr="00940DF6" w:rsidRDefault="00E31C32" w:rsidP="00E31C32">
      <w:pPr>
        <w:ind w:firstLine="708"/>
      </w:pPr>
      <w:r w:rsidRPr="00940DF6">
        <w:rPr>
          <w:b/>
          <w:bCs/>
        </w:rPr>
        <w:t xml:space="preserve">Деление. Задачи на деление </w:t>
      </w:r>
      <w:r w:rsidRPr="00940DF6">
        <w:rPr>
          <w:b/>
          <w:bCs/>
          <w:iCs/>
        </w:rPr>
        <w:t xml:space="preserve">(24 часа) </w:t>
      </w:r>
    </w:p>
    <w:p w:rsidR="00E31C32" w:rsidRPr="00940DF6" w:rsidRDefault="00E31C32" w:rsidP="00E31C32">
      <w:pPr>
        <w:ind w:firstLine="708"/>
      </w:pPr>
      <w:r w:rsidRPr="00940DF6">
        <w:t xml:space="preserve">Изучение простых задач на деление. Освоение процедуры деления арифметических выражений, изучение компонентов действия деления: делимое, делитель, частное, частное чисел. Составление таблицы деления на числа 2, 3, 4, 5, 6, 7, 8, 9, 10. Освоение процедуры деления при вычислении арифметических выражений без скобок, содержащих действия первой и второй ступени. </w:t>
      </w:r>
    </w:p>
    <w:p w:rsidR="00E31C32" w:rsidRPr="00940DF6" w:rsidRDefault="00E31C32" w:rsidP="00E31C32">
      <w:pPr>
        <w:ind w:firstLine="708"/>
      </w:pPr>
    </w:p>
    <w:p w:rsidR="00E31C32" w:rsidRPr="00940DF6" w:rsidRDefault="00E31C32" w:rsidP="00E31C32">
      <w:pPr>
        <w:ind w:firstLine="708"/>
      </w:pPr>
      <w:r w:rsidRPr="00940DF6">
        <w:rPr>
          <w:b/>
          <w:bCs/>
        </w:rPr>
        <w:t xml:space="preserve">Числа от 21 до 100. Нумерация </w:t>
      </w:r>
      <w:r w:rsidRPr="00940DF6">
        <w:rPr>
          <w:b/>
          <w:bCs/>
          <w:iCs/>
        </w:rPr>
        <w:t>(8 часов)</w:t>
      </w:r>
    </w:p>
    <w:p w:rsidR="00E31C32" w:rsidRPr="00940DF6" w:rsidRDefault="00E31C32" w:rsidP="00E31C32">
      <w:pPr>
        <w:ind w:firstLine="708"/>
      </w:pPr>
      <w:r w:rsidRPr="00940DF6">
        <w:t>Сложение и вычитание круглых чисел, изучение устной и письменной нумерации чисел.</w:t>
      </w:r>
    </w:p>
    <w:p w:rsidR="00E31C32" w:rsidRPr="00940DF6" w:rsidRDefault="00E31C32" w:rsidP="00E31C32">
      <w:pPr>
        <w:ind w:firstLine="708"/>
      </w:pPr>
    </w:p>
    <w:p w:rsidR="00E31C32" w:rsidRPr="00940DF6" w:rsidRDefault="00E31C32" w:rsidP="00E31C32">
      <w:pPr>
        <w:ind w:firstLine="708"/>
      </w:pPr>
      <w:r w:rsidRPr="00940DF6">
        <w:rPr>
          <w:b/>
          <w:bCs/>
        </w:rPr>
        <w:t xml:space="preserve">Старинные меры длины. Метр </w:t>
      </w:r>
      <w:r w:rsidRPr="00940DF6">
        <w:rPr>
          <w:b/>
          <w:iCs/>
        </w:rPr>
        <w:t>(7 часов)</w:t>
      </w:r>
    </w:p>
    <w:p w:rsidR="00E31C32" w:rsidRPr="00940DF6" w:rsidRDefault="00E31C32" w:rsidP="00E31C32">
      <w:pPr>
        <w:ind w:firstLine="708"/>
      </w:pPr>
      <w:r w:rsidRPr="00940DF6">
        <w:lastRenderedPageBreak/>
        <w:t>Изучение старинных мер длины: введение терминов, сравнение, измерение предметов. Изучение современной меры длины — метр: освоение понятия, перевод в другие единицы измерения длины, сравнение, измерение предметов.</w:t>
      </w:r>
    </w:p>
    <w:p w:rsidR="00E31C32" w:rsidRPr="00940DF6" w:rsidRDefault="00E31C32" w:rsidP="00E31C32">
      <w:pPr>
        <w:ind w:firstLine="708"/>
      </w:pPr>
    </w:p>
    <w:p w:rsidR="00E31C32" w:rsidRPr="00940DF6" w:rsidRDefault="00E31C32" w:rsidP="00E31C32">
      <w:pPr>
        <w:ind w:firstLine="708"/>
      </w:pPr>
      <w:r w:rsidRPr="00940DF6">
        <w:rPr>
          <w:b/>
          <w:bCs/>
        </w:rPr>
        <w:t xml:space="preserve">Умножение и деление круглых чисел. Переместительное свойство умножения </w:t>
      </w:r>
      <w:r w:rsidRPr="00940DF6">
        <w:rPr>
          <w:b/>
          <w:iCs/>
        </w:rPr>
        <w:t>(7 часов)</w:t>
      </w:r>
      <w:r w:rsidRPr="00940DF6">
        <w:rPr>
          <w:iCs/>
        </w:rPr>
        <w:t xml:space="preserve"> </w:t>
      </w:r>
    </w:p>
    <w:p w:rsidR="00E31C32" w:rsidRPr="00940DF6" w:rsidRDefault="00E31C32" w:rsidP="00E31C32">
      <w:pPr>
        <w:ind w:firstLine="708"/>
      </w:pPr>
      <w:r w:rsidRPr="00940DF6">
        <w:t xml:space="preserve">Изучение действия умножения и действия деления круглых чисел, освоение переместительного свойства умножения, изучение умножения любых чисел в пределах 100 на 0 и на 1. </w:t>
      </w:r>
    </w:p>
    <w:p w:rsidR="00E31C32" w:rsidRPr="00940DF6" w:rsidRDefault="00E31C32" w:rsidP="00E31C32">
      <w:pPr>
        <w:ind w:firstLine="708"/>
      </w:pPr>
    </w:p>
    <w:p w:rsidR="00E31C32" w:rsidRPr="00940DF6" w:rsidRDefault="00E31C32" w:rsidP="00E31C32">
      <w:pPr>
        <w:ind w:firstLine="708"/>
        <w:rPr>
          <w:b/>
        </w:rPr>
      </w:pPr>
      <w:r w:rsidRPr="00940DF6">
        <w:rPr>
          <w:b/>
          <w:bCs/>
        </w:rPr>
        <w:t xml:space="preserve">Сложение и вычитание чисел в пределах 100 </w:t>
      </w:r>
      <w:r w:rsidRPr="00940DF6">
        <w:rPr>
          <w:b/>
          <w:iCs/>
        </w:rPr>
        <w:t>(18 часов)</w:t>
      </w:r>
    </w:p>
    <w:p w:rsidR="00E31C32" w:rsidRPr="00940DF6" w:rsidRDefault="00E31C32" w:rsidP="00E31C32">
      <w:pPr>
        <w:ind w:firstLine="708"/>
      </w:pPr>
      <w:r w:rsidRPr="00940DF6">
        <w:t>Повторение приемов сложения и вычитания в пределах 20. Изучение письменного сложения и вычитания двузначных чисел в пределах 100 без перехода через разряд. Изучение письменного сложения и вычитания двузначных чисел в пределах 100 с переходом через разряд.</w:t>
      </w:r>
    </w:p>
    <w:p w:rsidR="00E31C32" w:rsidRPr="00940DF6" w:rsidRDefault="00E31C32" w:rsidP="00E31C32">
      <w:pPr>
        <w:ind w:firstLine="708"/>
      </w:pPr>
    </w:p>
    <w:p w:rsidR="00E31C32" w:rsidRPr="00940DF6" w:rsidRDefault="00E31C32" w:rsidP="00E31C32">
      <w:pPr>
        <w:ind w:firstLine="708"/>
        <w:rPr>
          <w:b/>
        </w:rPr>
      </w:pPr>
      <w:r w:rsidRPr="00940DF6">
        <w:rPr>
          <w:b/>
          <w:bCs/>
        </w:rPr>
        <w:t xml:space="preserve">Скобки. Числовые выражения </w:t>
      </w:r>
      <w:r w:rsidRPr="00940DF6">
        <w:rPr>
          <w:b/>
          <w:iCs/>
        </w:rPr>
        <w:t xml:space="preserve">(10 часов) </w:t>
      </w:r>
    </w:p>
    <w:p w:rsidR="00E31C32" w:rsidRPr="00940DF6" w:rsidRDefault="00E31C32" w:rsidP="00E31C32">
      <w:pPr>
        <w:ind w:firstLine="708"/>
      </w:pPr>
      <w:r w:rsidRPr="00940DF6">
        <w:t xml:space="preserve">Изучение числовых выражений со скобками и порядок их вычисления. </w:t>
      </w:r>
    </w:p>
    <w:p w:rsidR="00E31C32" w:rsidRPr="00940DF6" w:rsidRDefault="00E31C32" w:rsidP="00E31C32">
      <w:pPr>
        <w:ind w:firstLine="708"/>
      </w:pPr>
    </w:p>
    <w:p w:rsidR="00E31C32" w:rsidRPr="00940DF6" w:rsidRDefault="00E31C32" w:rsidP="00E31C32">
      <w:pPr>
        <w:ind w:firstLine="708"/>
        <w:rPr>
          <w:b/>
          <w:iCs/>
        </w:rPr>
      </w:pPr>
      <w:r w:rsidRPr="00940DF6">
        <w:rPr>
          <w:b/>
          <w:bCs/>
        </w:rPr>
        <w:t xml:space="preserve">Измерение геометрических фигур </w:t>
      </w:r>
      <w:r w:rsidRPr="00940DF6">
        <w:rPr>
          <w:b/>
          <w:iCs/>
        </w:rPr>
        <w:t>(15 часов)</w:t>
      </w:r>
    </w:p>
    <w:p w:rsidR="00E31C32" w:rsidRPr="00940DF6" w:rsidRDefault="00E31C32" w:rsidP="00E31C32">
      <w:pPr>
        <w:ind w:firstLine="708"/>
        <w:rPr>
          <w:iCs/>
        </w:rPr>
      </w:pPr>
      <w:r w:rsidRPr="00940DF6">
        <w:rPr>
          <w:iCs/>
        </w:rPr>
        <w:t xml:space="preserve">Освоение понятий: длина </w:t>
      </w:r>
      <w:proofErr w:type="gramStart"/>
      <w:r w:rsidRPr="00940DF6">
        <w:rPr>
          <w:iCs/>
        </w:rPr>
        <w:t>ломаной</w:t>
      </w:r>
      <w:proofErr w:type="gramEnd"/>
      <w:r w:rsidRPr="00940DF6">
        <w:rPr>
          <w:iCs/>
        </w:rPr>
        <w:t xml:space="preserve">, прямой угол, прямоугольник, квадрат, периметр многоугольника. Измерение геометрических фигур: </w:t>
      </w:r>
      <w:proofErr w:type="gramStart"/>
      <w:r w:rsidRPr="00940DF6">
        <w:rPr>
          <w:iCs/>
        </w:rPr>
        <w:t>ломаная</w:t>
      </w:r>
      <w:proofErr w:type="gramEnd"/>
      <w:r w:rsidRPr="00940DF6">
        <w:rPr>
          <w:iCs/>
        </w:rPr>
        <w:t>, многоугольник.</w:t>
      </w:r>
    </w:p>
    <w:p w:rsidR="00E31C32" w:rsidRPr="00940DF6" w:rsidRDefault="00E31C32" w:rsidP="00E31C32">
      <w:pPr>
        <w:ind w:firstLine="708"/>
        <w:rPr>
          <w:iCs/>
        </w:rPr>
      </w:pPr>
    </w:p>
    <w:p w:rsidR="00E31C32" w:rsidRPr="00940DF6" w:rsidRDefault="00E31C32" w:rsidP="00E31C32">
      <w:pPr>
        <w:ind w:firstLine="708"/>
        <w:rPr>
          <w:b/>
        </w:rPr>
      </w:pPr>
      <w:r w:rsidRPr="00940DF6">
        <w:rPr>
          <w:b/>
          <w:bCs/>
        </w:rPr>
        <w:t xml:space="preserve">Час. Минута </w:t>
      </w:r>
      <w:r w:rsidRPr="00940DF6">
        <w:rPr>
          <w:b/>
          <w:iCs/>
        </w:rPr>
        <w:t>(3 часа)</w:t>
      </w:r>
    </w:p>
    <w:p w:rsidR="00E31C32" w:rsidRPr="00940DF6" w:rsidRDefault="00E31C32" w:rsidP="00E31C32">
      <w:pPr>
        <w:ind w:firstLine="708"/>
      </w:pPr>
      <w:r w:rsidRPr="00940DF6">
        <w:t>Изучение единиц времени: час и минута; сравнение, преобразование и вычисление именованных чисел столбиком без перехода через разряд; определение времени по часам.</w:t>
      </w:r>
    </w:p>
    <w:p w:rsidR="00E31C32" w:rsidRDefault="00E31C32" w:rsidP="0073068A">
      <w:pPr>
        <w:rPr>
          <w:bCs/>
          <w:i/>
        </w:rPr>
      </w:pPr>
    </w:p>
    <w:p w:rsidR="00E31C32" w:rsidRDefault="00E31C32" w:rsidP="0073068A">
      <w:pPr>
        <w:rPr>
          <w:bCs/>
          <w:i/>
        </w:rPr>
      </w:pPr>
    </w:p>
    <w:p w:rsidR="00E31C32" w:rsidRPr="00E31C32" w:rsidRDefault="00E31C32" w:rsidP="00E31C32">
      <w:pPr>
        <w:rPr>
          <w:b/>
          <w:bCs/>
          <w:i/>
        </w:rPr>
      </w:pPr>
      <w:r w:rsidRPr="00E31C32">
        <w:rPr>
          <w:b/>
          <w:bCs/>
          <w:i/>
        </w:rPr>
        <w:t>Календарно-тематический план по математике.</w:t>
      </w: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"/>
        <w:gridCol w:w="2127"/>
        <w:gridCol w:w="1134"/>
        <w:gridCol w:w="3402"/>
        <w:gridCol w:w="1134"/>
        <w:gridCol w:w="851"/>
      </w:tblGrid>
      <w:tr w:rsidR="00E31C32" w:rsidRPr="00E31C32" w:rsidTr="00E31C32">
        <w:trPr>
          <w:trHeight w:val="143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№</w:t>
            </w:r>
          </w:p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Тема урока.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 Кол-во</w:t>
            </w:r>
          </w:p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часов</w:t>
            </w:r>
          </w:p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Вид и формы</w:t>
            </w:r>
          </w:p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Дата проведения.</w:t>
            </w:r>
          </w:p>
        </w:tc>
      </w:tr>
      <w:tr w:rsidR="00E31C32" w:rsidRPr="00E31C32" w:rsidTr="00E31C32">
        <w:trPr>
          <w:trHeight w:val="135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proofErr w:type="gramStart"/>
            <w:r w:rsidRPr="00E31C32">
              <w:rPr>
                <w:b/>
                <w:bCs/>
                <w:i/>
              </w:rPr>
              <w:t>П</w:t>
            </w:r>
            <w:proofErr w:type="gramEnd"/>
          </w:p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Л</w:t>
            </w:r>
          </w:p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А</w:t>
            </w:r>
          </w:p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Ф</w:t>
            </w:r>
          </w:p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А</w:t>
            </w:r>
          </w:p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К</w:t>
            </w:r>
          </w:p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Т</w:t>
            </w:r>
          </w:p>
        </w:tc>
      </w:tr>
      <w:tr w:rsidR="00E31C32" w:rsidRPr="00E31C32" w:rsidTr="00E31C32">
        <w:trPr>
          <w:trHeight w:val="633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1 четверть(34 часа). </w:t>
            </w:r>
          </w:p>
        </w:tc>
      </w:tr>
      <w:tr w:rsidR="00E31C32" w:rsidRPr="00E31C32" w:rsidTr="00E31C32">
        <w:trPr>
          <w:trHeight w:val="633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Сложение и вычитание (3 часа)</w:t>
            </w:r>
          </w:p>
        </w:tc>
      </w:tr>
      <w:tr w:rsidR="00E31C32" w:rsidRPr="00E31C32" w:rsidTr="00E31C32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Сложение и вычитание.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Проверка правильности выполнения действий сложения и вычитания.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Сложение и вычитание.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Проверка правильности выполнения действий сложения и вычитания, используя взаимосвязь между компонентами.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lastRenderedPageBreak/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Сложение и вычитание.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Решение задач в два действия. Измерение отрезков.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Направления и лучи.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Изображение лучей на чертеже.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Направления и лучи.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Моделирование разнообразных ситуаций расположения лучей в пространстве и на плоскости.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Числовой луч.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Моделировать поиск суммы одинаковых слагаемых с помощью числового луча.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Числовой луч.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Выполнение сложения и вычитания с помощью числового луча.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Числовой луч.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Выполнение сложения и вычитания с помощью числового луча.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Обозначение  луча.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Распознавать на чертеже лучи и углы, обозначать их буквами и называть эти фигуры.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Обозначение луча.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Распознавать на чертеже лучи и углы, обозначать их буквами и называть эти фигуры.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Распознавать вершины и стороны угла.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Обозначение угла.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Знать два способа обозначения угла.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108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Сумма одинаковых слагаемых.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Выполнение действий с помощью числового луча.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Умножение.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Составление числовых выражений на нахождение суммы одинаковых слагаемых.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Умножение.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Запись выражений на нахождение суммы одинаковых слагаемых с помощью знака умножения.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Умножение числа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Моделирование способов умножения на 2 с помощью числового луча.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Умножение числа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Решение примеров с помощью таблицы.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Ломаная. </w:t>
            </w:r>
            <w:r w:rsidRPr="00E31C32">
              <w:rPr>
                <w:b/>
                <w:bCs/>
                <w:i/>
              </w:rPr>
              <w:lastRenderedPageBreak/>
              <w:t xml:space="preserve">Обозначение  </w:t>
            </w:r>
            <w:proofErr w:type="gramStart"/>
            <w:r w:rsidRPr="00E31C32">
              <w:rPr>
                <w:b/>
                <w:bCs/>
                <w:i/>
              </w:rPr>
              <w:t>ломаной</w:t>
            </w:r>
            <w:proofErr w:type="gramEnd"/>
            <w:r w:rsidRPr="00E31C32">
              <w:rPr>
                <w:b/>
                <w:bCs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Распознавать </w:t>
            </w:r>
            <w:proofErr w:type="gramStart"/>
            <w:r w:rsidRPr="00E31C32">
              <w:rPr>
                <w:b/>
                <w:bCs/>
                <w:i/>
              </w:rPr>
              <w:t>ломаную</w:t>
            </w:r>
            <w:proofErr w:type="gramEnd"/>
            <w:r w:rsidRPr="00E31C32">
              <w:rPr>
                <w:b/>
                <w:bCs/>
                <w:i/>
              </w:rPr>
              <w:t xml:space="preserve">, </w:t>
            </w:r>
            <w:r w:rsidRPr="00E31C32">
              <w:rPr>
                <w:b/>
                <w:bCs/>
                <w:i/>
              </w:rPr>
              <w:lastRenderedPageBreak/>
              <w:t>изображать и обозначать.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lastRenderedPageBreak/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Многоугольник.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Различать, называть и изображать многоугольник на чертеже.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Умножение числа 3. </w:t>
            </w:r>
            <w:r w:rsidRPr="00E31C32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Моделировать способы умножения числа 3 с помощью числового луча.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Умножение числа 3. </w:t>
            </w:r>
            <w:r w:rsidRPr="00E31C32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Решение примеров с помощью таблицы на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  <w:lang w:val="en-US"/>
              </w:rPr>
              <w:t>2</w:t>
            </w:r>
            <w:proofErr w:type="spellStart"/>
            <w:r w:rsidRPr="00E31C32">
              <w:rPr>
                <w:b/>
                <w:bCs/>
                <w:i/>
              </w:rPr>
              <w:t>2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Умножение числа 3. </w:t>
            </w:r>
            <w:r w:rsidRPr="00E31C32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Решение примеров с помощью таблицы на 2,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  <w:lang w:val="en-US"/>
              </w:rPr>
              <w:t>2</w:t>
            </w:r>
            <w:r w:rsidRPr="00E31C32">
              <w:rPr>
                <w:b/>
                <w:bCs/>
                <w:i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Куб.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Знакомство с понятий куба, его элементами.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Контрольная работа №1.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Контроль знаний, умений и навыков.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Умножение числа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Моделирование способов умножения на 4 с помощью числового луча.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Умножение числа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Решение примеров с помощью таблицы.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Множители. Произведение.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Использование терминологии при чтении примеров.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Множители. Произведение.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Решение примеров.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Умножение числа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Моделирование способов умножения на 5 с помощью числового луча.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Умножение числа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Решение примеров с помощью таблицы.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Умножение числа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Моделирование способов умножения на 6 с помощью числового луча.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Умножение числа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Решение примеров с помощью таблицы.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Умножение чисел 0 и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Составление числовых </w:t>
            </w:r>
            <w:proofErr w:type="gramStart"/>
            <w:r w:rsidRPr="00E31C32">
              <w:rPr>
                <w:b/>
                <w:bCs/>
                <w:i/>
              </w:rPr>
              <w:t>выражений</w:t>
            </w:r>
            <w:proofErr w:type="gramEnd"/>
            <w:r w:rsidRPr="00E31C32">
              <w:rPr>
                <w:b/>
                <w:bCs/>
                <w:i/>
              </w:rPr>
              <w:t xml:space="preserve"> используя действия сложения, вычитания и умножения.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Умножение чисел 7, 8, 9 и 10. </w:t>
            </w:r>
            <w:r w:rsidRPr="00E31C32">
              <w:rPr>
                <w:b/>
                <w:bCs/>
                <w:i/>
                <w:iCs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Моделирование способов умножения на 7,8,9  с помощью числового луча.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2 четверть (30 часов).</w:t>
            </w: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Контрольная работа №2.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Контроль знаний, умений и навыков.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Таблица умножения в пределах 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Выполнение умножения с помощью  таблицы.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Таблица умножения в </w:t>
            </w:r>
            <w:r w:rsidRPr="00E31C32">
              <w:rPr>
                <w:b/>
                <w:bCs/>
                <w:i/>
              </w:rPr>
              <w:lastRenderedPageBreak/>
              <w:t>пределах 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Выполнение умножения с помощью  таблицы.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lastRenderedPageBreak/>
              <w:t>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Урок повторения и самоконтроля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Выполнение умножения с помощью  таблицы, взаимопроверка.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Деление (21 час)</w:t>
            </w: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Задачи на 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Моделирование и решение задач раскрывающих смысл 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  <w:lang w:val="en-US"/>
              </w:rPr>
              <w:t>4</w:t>
            </w:r>
            <w:r w:rsidRPr="00E31C32">
              <w:rPr>
                <w:b/>
                <w:bCs/>
                <w:i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Составление числовых выражений на 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  <w:lang w:val="en-US"/>
              </w:rPr>
              <w:t>4</w:t>
            </w: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Деление на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Моделирование способов деления на 2  с помощью числового луча, предметных действий, рисунков и схем.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  <w:lang w:val="en-US"/>
              </w:rPr>
              <w:t>4</w:t>
            </w:r>
            <w:r w:rsidRPr="00E31C32">
              <w:rPr>
                <w:b/>
                <w:bCs/>
                <w:i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Деление на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  <w:r w:rsidRPr="00E31C32">
              <w:rPr>
                <w:b/>
                <w:bCs/>
                <w:i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Решение примеров на деление с использование таблицы.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Пирамида.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Нахождение в окружающей обстановке предметы пирамидальной формы.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Деление на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Моделирование способов деления на 3  с помощью числового луча, предметных действий, рисунков и схем.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Деление на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Решение примеров на деление с использование таблицы.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Урок повторения и самоконтроля </w:t>
            </w:r>
            <w:r w:rsidRPr="00E31C32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Повторение пройденного материала, 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  <w:iCs/>
              </w:rPr>
              <w:t>Контрольная работа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Проверка пройденного материала, 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Делимое. Делитель. Частное.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Использование математической терминологии при чтении записей.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Делимое. Делитель. Частное.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Использование математической терминологии при чтении записей.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Деление на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Моделирование способов деления на 4  с помощью числового луча, предметных действий, рисунков и схем.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Деление на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Решение примеров на деление с использование таблицы.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Деление на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Моделирование способов деления на 5  с помощью числового луча, предметных </w:t>
            </w:r>
            <w:r w:rsidRPr="00E31C32">
              <w:rPr>
                <w:b/>
                <w:bCs/>
                <w:i/>
              </w:rPr>
              <w:lastRenderedPageBreak/>
              <w:t>действий, рисунков и схем.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lastRenderedPageBreak/>
              <w:t>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Деление на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Решение примеров на деление с использование таблицы.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Порядок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Порядок выполнения действий при решении примеров.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Порядок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Порядок выполнения действий при решении примеров.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Деление на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Моделирование способов деления на 6  с помощью числового луча, предметных действий, рисунков и схем.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Деление на 7, 8, 9 и 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Моделирование способов деления на 7,8,9  с помощью числового луча, предметных действий, рисунков и схем.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Урок повторения и самоконтроля. </w:t>
            </w:r>
            <w:r w:rsidRPr="00E31C32">
              <w:rPr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Повторение пройденного материала, 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  <w:iCs/>
              </w:rPr>
              <w:t>Контрольная работа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Проверка пройденного материала, 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Числа от 0 до 100.</w:t>
            </w:r>
          </w:p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Нумерация (5 часов).</w:t>
            </w: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Счет десятками.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Счёт десятками.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Круглые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Проверка названий и записи круглых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Круглые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Проверка названий и записи круглых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Образование чисел, которые боль</w:t>
            </w:r>
            <w:r w:rsidRPr="00E31C32">
              <w:rPr>
                <w:b/>
                <w:bCs/>
                <w:i/>
              </w:rPr>
              <w:softHyphen/>
              <w:t>ше 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Образование чисел от 29 до 100 из десятков и единиц.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Образование чисел, которые боль</w:t>
            </w:r>
            <w:r w:rsidRPr="00E31C32">
              <w:rPr>
                <w:b/>
                <w:bCs/>
                <w:i/>
              </w:rPr>
              <w:softHyphen/>
              <w:t>ше 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Сравнивать числа, опираясь на порядок следования при счёте.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3 четверть (39 часов).</w:t>
            </w:r>
          </w:p>
        </w:tc>
      </w:tr>
      <w:tr w:rsidR="00E31C32" w:rsidRPr="00E31C32" w:rsidTr="00E31C32">
        <w:trPr>
          <w:trHeight w:val="360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Числа от 0 до 100.</w:t>
            </w:r>
          </w:p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Нумерация (16 часов).</w:t>
            </w: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Образование чисел, которые боль</w:t>
            </w:r>
            <w:r w:rsidRPr="00E31C32">
              <w:rPr>
                <w:b/>
                <w:bCs/>
                <w:i/>
              </w:rPr>
              <w:softHyphen/>
              <w:t>ше 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Сравнивать числа, опираясь на порядок следования при счёте.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Запись двузначных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Читать и записывать числа первой сотни.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Запись двузначных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Читать и записывать числа первой сотни.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Старинные меры длины.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Измерение длины при помощи старинных мер длины.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lastRenderedPageBreak/>
              <w:t>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Старинные меры длины.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Измерение длины при помощи старинных мер длины.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Метр.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Выполнять измерение длин предметов.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Метр.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Метр.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Знакомство с диаграммами.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Понимание информации представленной в виде диаграмм.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Знакомство с диаграммами.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Понимание информации представленной в виде диаграмм.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Умножение круглых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Умножение круглых чисел в пределах 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Умножение круглых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Умножение круглых чисел в пределах 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Деление круглых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Деление круглых чисел в пределах 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Деление круглых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Деление круглых чисел в пределах 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Урок повторения и самоконтроля </w:t>
            </w:r>
            <w:r w:rsidRPr="00E31C32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Повторение пройденного материала, 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  <w:iCs/>
              </w:rPr>
              <w:t>Контрольная работа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Проверка пройденного материала, 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Сложение и вычитание (24часа).</w:t>
            </w: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 Вычислительные приёмы вида 35+2, 2+35.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Нахождение и исправление ошибок.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 Вычислительные приёмы вида 35+2, 2+35.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Моделировать сложение и вычитание без перехода через десяток с помощью палочек.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 Вычислительные приёмы вида 60+24, 24+60.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Моделировать сложение и вычитание без перехода через десяток с помощью числового луча.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 Вычислительные приёмы вида 60+24, 24+60.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Выполнять сложение и вычитание в пределах 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Вычислительные приёмы вида 56-20, 56-2.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Выполнять сложение и вычитание в пределах 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Вычислительные приёмы вида56-20, 56-2.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Выполнять сложение и вычитание в пределах 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lastRenderedPageBreak/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Вычислительные приёмы вида 23+15.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Составлять числовые выражения.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Вычислительные приёмы вида 69-24.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Составлять числовые выражения.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Вычислительные приёмы  вида 23+15, 69-24.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  <w:iCs/>
              </w:rPr>
              <w:t>Вычислительные приёмы вида 26+4, 3+47.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Моделировать способы сложения с переходом через десяток.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  <w:iCs/>
              </w:rPr>
            </w:pPr>
            <w:r w:rsidRPr="00E31C32">
              <w:rPr>
                <w:b/>
                <w:bCs/>
                <w:i/>
                <w:iCs/>
              </w:rPr>
              <w:t>Вычислительные приёмы вида 34+16, 12+48.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Моделировать способы сложения с переходом через десяток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  <w:iCs/>
              </w:rPr>
            </w:pPr>
            <w:r w:rsidRPr="00E31C32">
              <w:rPr>
                <w:b/>
                <w:bCs/>
                <w:i/>
                <w:iCs/>
              </w:rPr>
              <w:t>Вычислительные приёмы вида 34+16, 12+48.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Сложение и вычитание в пределах 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  <w:iCs/>
              </w:rPr>
            </w:pPr>
            <w:r w:rsidRPr="00E31C32">
              <w:rPr>
                <w:b/>
                <w:bCs/>
                <w:i/>
                <w:iCs/>
              </w:rPr>
              <w:t>Скобки.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Запись числовых выражений со скобками.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  <w:iCs/>
              </w:rPr>
            </w:pPr>
            <w:r w:rsidRPr="00E31C32">
              <w:rPr>
                <w:b/>
                <w:bCs/>
                <w:i/>
                <w:iCs/>
              </w:rPr>
              <w:t>Скобки.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Решение  числовых выражений со скобками.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  <w:iCs/>
              </w:rPr>
            </w:pPr>
            <w:r w:rsidRPr="00E31C32">
              <w:rPr>
                <w:b/>
                <w:bCs/>
                <w:i/>
                <w:iCs/>
              </w:rPr>
              <w:t>Вычислительные приёмы вида 35-15.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Моделировать способы сложения рассмотренных видов.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  <w:iCs/>
              </w:rPr>
            </w:pPr>
            <w:r w:rsidRPr="00E31C32">
              <w:rPr>
                <w:b/>
                <w:bCs/>
                <w:i/>
                <w:iCs/>
              </w:rPr>
              <w:t>Вычислительные приёмы вида 30-4.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Выполнять сложение и вычитание в пределах 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  <w:iCs/>
              </w:rPr>
            </w:pPr>
            <w:r w:rsidRPr="00E31C32">
              <w:rPr>
                <w:b/>
                <w:bCs/>
                <w:i/>
                <w:iCs/>
              </w:rPr>
              <w:t>Числовые выражения.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Чтение числовых выражений со скобками и без скобок.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  <w:iCs/>
              </w:rPr>
            </w:pPr>
            <w:r w:rsidRPr="00E31C32">
              <w:rPr>
                <w:b/>
                <w:bCs/>
                <w:i/>
                <w:iCs/>
              </w:rPr>
              <w:t>Числовые выражения.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Чтение числовых выражений со скобками и без скобок.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  <w:iCs/>
              </w:rPr>
            </w:pPr>
            <w:r w:rsidRPr="00E31C32">
              <w:rPr>
                <w:b/>
                <w:bCs/>
                <w:i/>
                <w:iCs/>
              </w:rPr>
              <w:t>Вычислительный приём вида 60-17.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Моделировать способы сложения рассмотренных видов.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  <w:iCs/>
              </w:rPr>
            </w:pPr>
            <w:r w:rsidRPr="00E31C32">
              <w:rPr>
                <w:b/>
                <w:bCs/>
                <w:i/>
                <w:iCs/>
              </w:rPr>
              <w:t>Вычислительный приём  вида 38+14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Выполнять сложение и вычитание в пределах 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Урок повторения и самоконтроля </w:t>
            </w:r>
            <w:r w:rsidRPr="00E31C32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Повторение пройденного материала, 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  <w:iCs/>
              </w:rPr>
              <w:t>Контрольная работа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Проверка пройденного материала, 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Длина </w:t>
            </w:r>
            <w:proofErr w:type="gramStart"/>
            <w:r w:rsidRPr="00E31C32">
              <w:rPr>
                <w:b/>
                <w:bCs/>
                <w:i/>
              </w:rPr>
              <w:t>ломаной</w:t>
            </w:r>
            <w:proofErr w:type="gramEnd"/>
            <w:r w:rsidRPr="00E31C32">
              <w:rPr>
                <w:b/>
                <w:bCs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Нахождение длины ломаной.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4 четверть (33 часа)</w:t>
            </w: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Устные и письменные вычисления вида </w:t>
            </w:r>
            <w:r w:rsidRPr="00E31C32">
              <w:rPr>
                <w:b/>
                <w:bCs/>
                <w:i/>
              </w:rPr>
              <w:lastRenderedPageBreak/>
              <w:t>32-5, 51-27.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Моделировать способы сложения рассмотренных видов.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lastRenderedPageBreak/>
              <w:t>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Устные и письменные вычисления вида 32-5, 51-27.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Моделировать способы сложения рассмотренных видов.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Устные и письменные вычисления вида 32-5, 51-27.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Выполнять сложение и вычитание в пределах 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Устные и письменные вычисления вида 32-5, 51-27.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Выполнять сложение и вычитание в пределах 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Устные и письменные вычисления вида 32-5, 51-27.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Выполнять сложение и вычитание в пределах 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Взаимно обратные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Составление взаимообратных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Рисуем диаграммы.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Нахождение данных и представление их в виде диаграмм.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Прямой угол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Нахождение прямого угла на чертеже.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Прямоугольник. Квадрат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Нахождение предметов квадратной формы.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Прямоугольник. Квадрат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Построение прямоугольника и квадрата.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Периметр многоугольника.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Вычислять периметр.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Периметр многоугольника.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Вычислять периметр.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Урок повторения и самоконтроля </w:t>
            </w:r>
            <w:r w:rsidRPr="00E31C32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Повторение пройденного материала, 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  <w:iCs/>
              </w:rPr>
              <w:t>Контрольная работа №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Проверка пройденного материала, 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  <w:iCs/>
              </w:rPr>
            </w:pPr>
            <w:r w:rsidRPr="00E31C32">
              <w:rPr>
                <w:b/>
                <w:bCs/>
                <w:i/>
                <w:iCs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Нахождение и исправление ошибок.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Умножение и деление (18 часов).</w:t>
            </w: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Переместительное свойство умножения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  <w:lang w:val="en-US"/>
              </w:rPr>
            </w:pPr>
            <w:r w:rsidRPr="00E31C32">
              <w:rPr>
                <w:b/>
                <w:bCs/>
                <w:i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Сравнение произведение.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Умножение на 0 и на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Знать правило.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Час. Минута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Сравнение промежутков времени.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Час. Минута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Соотношения между единицами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Час. Минута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lastRenderedPageBreak/>
              <w:t>124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Задачи на увеличение и уменьше</w:t>
            </w:r>
            <w:r w:rsidRPr="00E31C32">
              <w:rPr>
                <w:b/>
                <w:bCs/>
                <w:i/>
              </w:rPr>
              <w:softHyphen/>
              <w:t>ние числа в несколько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Моделировать и решать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Задачи на увеличение и уменьше</w:t>
            </w:r>
            <w:r w:rsidRPr="00E31C32">
              <w:rPr>
                <w:b/>
                <w:bCs/>
                <w:i/>
              </w:rPr>
              <w:softHyphen/>
              <w:t>ние числа в несколько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Моделировать и решать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Задачи на увеличение и уменьше</w:t>
            </w:r>
            <w:r w:rsidRPr="00E31C32">
              <w:rPr>
                <w:b/>
                <w:bCs/>
                <w:i/>
              </w:rPr>
              <w:softHyphen/>
              <w:t>ние числа в несколько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Моделировать и решать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Задачи на увеличение и уменьше</w:t>
            </w:r>
            <w:r w:rsidRPr="00E31C32">
              <w:rPr>
                <w:b/>
                <w:bCs/>
                <w:i/>
              </w:rPr>
              <w:softHyphen/>
              <w:t>ние числа в несколько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Моделировать и решать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Уроки повторения и самоконтроля. </w:t>
            </w:r>
            <w:r w:rsidRPr="00E31C32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Повторение пройденного материала, 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  <w:iCs/>
              </w:rPr>
              <w:t>Контрольная работа №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Проверка пройденного материала, 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  <w:iCs/>
              </w:rPr>
            </w:pPr>
            <w:r w:rsidRPr="00E31C32">
              <w:rPr>
                <w:b/>
                <w:bCs/>
                <w:i/>
              </w:rPr>
              <w:t>Повторение изученного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 xml:space="preserve"> 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Повторение изученного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Повторение изученного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Повторение изученного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Итоговая 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Проверка пройденного материала, 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  <w:iCs/>
              </w:rPr>
              <w:t>Обобщение и закрепление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32" w:rsidRPr="00E31C32" w:rsidRDefault="00E31C32" w:rsidP="00E31C32">
            <w:pPr>
              <w:rPr>
                <w:b/>
                <w:bCs/>
                <w:i/>
                <w:iCs/>
              </w:rPr>
            </w:pPr>
            <w:r w:rsidRPr="00E31C32">
              <w:rPr>
                <w:b/>
                <w:bCs/>
                <w:i/>
                <w:iCs/>
              </w:rPr>
              <w:t>Обобщение и закрепление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</w:p>
        </w:tc>
      </w:tr>
      <w:tr w:rsidR="00E31C32" w:rsidRPr="00E31C32" w:rsidTr="00E31C32">
        <w:trPr>
          <w:trHeight w:val="360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C32" w:rsidRPr="00E31C32" w:rsidRDefault="00E31C32" w:rsidP="00E31C32">
            <w:pPr>
              <w:rPr>
                <w:b/>
                <w:bCs/>
                <w:i/>
              </w:rPr>
            </w:pPr>
            <w:r w:rsidRPr="00E31C32">
              <w:rPr>
                <w:b/>
                <w:bCs/>
                <w:i/>
              </w:rPr>
              <w:t>Итого: 136 часов.</w:t>
            </w:r>
          </w:p>
        </w:tc>
      </w:tr>
    </w:tbl>
    <w:p w:rsidR="00E31C32" w:rsidRPr="00E31C32" w:rsidRDefault="00E31C32" w:rsidP="00E31C32">
      <w:pPr>
        <w:rPr>
          <w:bCs/>
          <w:i/>
        </w:rPr>
      </w:pPr>
    </w:p>
    <w:p w:rsidR="00E31C32" w:rsidRPr="00E31C32" w:rsidRDefault="00E31C32" w:rsidP="00E31C32">
      <w:pPr>
        <w:rPr>
          <w:b/>
          <w:bCs/>
          <w:i/>
        </w:rPr>
      </w:pPr>
      <w:r w:rsidRPr="00E31C32">
        <w:rPr>
          <w:b/>
          <w:bCs/>
          <w:i/>
        </w:rPr>
        <w:lastRenderedPageBreak/>
        <w:t>Требования к знаниям и умениям.</w:t>
      </w:r>
    </w:p>
    <w:p w:rsidR="00E31C32" w:rsidRPr="00E31C32" w:rsidRDefault="00E31C32" w:rsidP="00E31C32">
      <w:pPr>
        <w:rPr>
          <w:b/>
          <w:bCs/>
          <w:i/>
        </w:rPr>
      </w:pPr>
      <w:r w:rsidRPr="00E31C32">
        <w:rPr>
          <w:b/>
          <w:bCs/>
          <w:i/>
        </w:rPr>
        <w:t xml:space="preserve"> </w:t>
      </w:r>
    </w:p>
    <w:p w:rsidR="00E31C32" w:rsidRPr="00E31C32" w:rsidRDefault="00E31C32" w:rsidP="00E31C32">
      <w:pPr>
        <w:rPr>
          <w:bCs/>
          <w:i/>
        </w:rPr>
      </w:pPr>
      <w:r w:rsidRPr="00E31C32">
        <w:rPr>
          <w:b/>
          <w:bCs/>
          <w:i/>
        </w:rPr>
        <w:t>Учащиеся будут знать</w:t>
      </w:r>
      <w:r w:rsidRPr="00E31C32">
        <w:rPr>
          <w:bCs/>
          <w:i/>
        </w:rPr>
        <w:t>: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</w:rPr>
      </w:pPr>
      <w:r w:rsidRPr="00E31C32">
        <w:rPr>
          <w:bCs/>
          <w:i/>
        </w:rPr>
        <w:t>названия и последовательность чисел до 100;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</w:rPr>
      </w:pPr>
      <w:r w:rsidRPr="00E31C32">
        <w:rPr>
          <w:bCs/>
          <w:i/>
        </w:rPr>
        <w:t>наизусть таблицу умножения однозначных чисел и соответствующих случаев деления;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</w:rPr>
      </w:pPr>
      <w:r w:rsidRPr="00E31C32">
        <w:rPr>
          <w:bCs/>
          <w:i/>
        </w:rPr>
        <w:t>название компонентов и результатов действия умножения, действия деления;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</w:rPr>
      </w:pPr>
      <w:r w:rsidRPr="00E31C32">
        <w:rPr>
          <w:bCs/>
          <w:i/>
        </w:rPr>
        <w:t xml:space="preserve"> особые случаи умножения и деления с 0 и 1;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</w:rPr>
      </w:pPr>
      <w:r w:rsidRPr="00E31C32">
        <w:rPr>
          <w:bCs/>
          <w:i/>
        </w:rPr>
        <w:t>правила порядка действий в выражениях со скобками и без них, содержащих действия первой и второй ступени;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</w:rPr>
      </w:pPr>
      <w:r w:rsidRPr="00E31C32">
        <w:rPr>
          <w:bCs/>
          <w:i/>
        </w:rPr>
        <w:t xml:space="preserve"> единицы длины: сантиметр, дециметр, метр.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</w:rPr>
      </w:pPr>
      <w:r w:rsidRPr="00E31C32">
        <w:rPr>
          <w:bCs/>
          <w:i/>
        </w:rPr>
        <w:t xml:space="preserve"> единицы времени: год, месяц, неделя, сутки.</w:t>
      </w:r>
    </w:p>
    <w:p w:rsidR="00E31C32" w:rsidRPr="00E31C32" w:rsidRDefault="00E31C32" w:rsidP="00E31C32">
      <w:pPr>
        <w:rPr>
          <w:bCs/>
          <w:i/>
        </w:rPr>
      </w:pPr>
      <w:r w:rsidRPr="00E31C32">
        <w:rPr>
          <w:b/>
          <w:bCs/>
          <w:i/>
        </w:rPr>
        <w:t>Учащиеся будут уметь</w:t>
      </w:r>
      <w:r w:rsidRPr="00E31C32">
        <w:rPr>
          <w:bCs/>
          <w:i/>
        </w:rPr>
        <w:t>: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</w:rPr>
      </w:pPr>
      <w:r w:rsidRPr="00E31C32">
        <w:rPr>
          <w:bCs/>
          <w:i/>
        </w:rPr>
        <w:t xml:space="preserve"> выполнять устно четыре арифметических действия в пределах 100;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</w:rPr>
      </w:pPr>
      <w:r w:rsidRPr="00E31C32">
        <w:rPr>
          <w:bCs/>
          <w:i/>
        </w:rPr>
        <w:t xml:space="preserve"> применять правила порядка действий в выражениях со скобками и без них;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</w:rPr>
      </w:pPr>
      <w:r w:rsidRPr="00E31C32">
        <w:rPr>
          <w:bCs/>
          <w:i/>
        </w:rPr>
        <w:t>находить периметр многоугольника;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</w:rPr>
      </w:pPr>
      <w:r w:rsidRPr="00E31C32">
        <w:rPr>
          <w:bCs/>
          <w:i/>
        </w:rPr>
        <w:t xml:space="preserve"> проверять умножение и деление;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</w:rPr>
      </w:pPr>
      <w:r w:rsidRPr="00E31C32">
        <w:rPr>
          <w:bCs/>
          <w:i/>
        </w:rPr>
        <w:t xml:space="preserve"> применять знание особых случаев вычисления с 0 и 1;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</w:rPr>
      </w:pPr>
      <w:r w:rsidRPr="00E31C32">
        <w:rPr>
          <w:bCs/>
          <w:i/>
        </w:rPr>
        <w:t>решать задачи в 2—3 действия;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</w:rPr>
      </w:pPr>
      <w:r w:rsidRPr="00E31C32">
        <w:rPr>
          <w:bCs/>
          <w:i/>
        </w:rPr>
        <w:t xml:space="preserve"> решать задачи в одно действие на увеличение (уменьшение) числа в несколько раз, на кратное сравнение;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</w:rPr>
      </w:pPr>
      <w:r w:rsidRPr="00E31C32">
        <w:rPr>
          <w:bCs/>
          <w:i/>
        </w:rPr>
        <w:t xml:space="preserve"> изображать на клетчатой бумаге угол, прямоугольник, квадрат;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</w:rPr>
      </w:pPr>
      <w:r w:rsidRPr="00E31C32">
        <w:rPr>
          <w:bCs/>
          <w:i/>
        </w:rPr>
        <w:t>сравнивать, складывать, вычитать значения величин.</w:t>
      </w:r>
    </w:p>
    <w:p w:rsidR="00E31C32" w:rsidRPr="00E31C32" w:rsidRDefault="00E31C32" w:rsidP="00E31C32">
      <w:pPr>
        <w:rPr>
          <w:bCs/>
          <w:i/>
        </w:rPr>
      </w:pPr>
      <w:r w:rsidRPr="00E31C32">
        <w:rPr>
          <w:b/>
          <w:bCs/>
          <w:i/>
        </w:rPr>
        <w:t xml:space="preserve">Учащиеся будут </w:t>
      </w:r>
      <w:r w:rsidRPr="00E31C32">
        <w:rPr>
          <w:bCs/>
          <w:i/>
        </w:rPr>
        <w:t xml:space="preserve"> </w:t>
      </w:r>
      <w:r w:rsidRPr="00E31C32">
        <w:rPr>
          <w:b/>
          <w:bCs/>
          <w:i/>
        </w:rPr>
        <w:t>различать</w:t>
      </w:r>
      <w:r w:rsidRPr="00E31C32">
        <w:rPr>
          <w:bCs/>
          <w:i/>
        </w:rPr>
        <w:t>: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</w:rPr>
      </w:pPr>
      <w:r w:rsidRPr="00E31C32">
        <w:rPr>
          <w:bCs/>
          <w:i/>
        </w:rPr>
        <w:t>делители, кратные;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</w:rPr>
      </w:pPr>
      <w:r w:rsidRPr="00E31C32">
        <w:rPr>
          <w:bCs/>
          <w:i/>
        </w:rPr>
        <w:t xml:space="preserve"> четные и нечетные числа;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</w:rPr>
      </w:pPr>
      <w:r w:rsidRPr="00E31C32">
        <w:rPr>
          <w:bCs/>
          <w:i/>
        </w:rPr>
        <w:t xml:space="preserve"> </w:t>
      </w:r>
      <w:proofErr w:type="gramStart"/>
      <w:r w:rsidRPr="00E31C32">
        <w:rPr>
          <w:bCs/>
          <w:i/>
        </w:rPr>
        <w:t>прямую</w:t>
      </w:r>
      <w:proofErr w:type="gramEnd"/>
      <w:r w:rsidRPr="00E31C32">
        <w:rPr>
          <w:bCs/>
          <w:i/>
        </w:rPr>
        <w:t>, луч, отрезок, ломаную;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</w:rPr>
      </w:pPr>
      <w:r w:rsidRPr="00E31C32">
        <w:rPr>
          <w:bCs/>
          <w:i/>
        </w:rPr>
        <w:t xml:space="preserve"> грани, вершины, ребра куба.</w:t>
      </w:r>
    </w:p>
    <w:p w:rsidR="00E31C32" w:rsidRPr="00E31C32" w:rsidRDefault="00E31C32" w:rsidP="00E31C32">
      <w:pPr>
        <w:rPr>
          <w:bCs/>
          <w:i/>
        </w:rPr>
      </w:pPr>
      <w:r w:rsidRPr="00E31C32">
        <w:rPr>
          <w:b/>
          <w:bCs/>
          <w:i/>
        </w:rPr>
        <w:t>Учащиеся будут</w:t>
      </w:r>
      <w:r w:rsidRPr="00E31C32">
        <w:rPr>
          <w:bCs/>
          <w:i/>
        </w:rPr>
        <w:t xml:space="preserve"> </w:t>
      </w:r>
      <w:r w:rsidRPr="00E31C32">
        <w:rPr>
          <w:b/>
          <w:bCs/>
          <w:i/>
        </w:rPr>
        <w:t>понимать</w:t>
      </w:r>
      <w:r w:rsidRPr="00E31C32">
        <w:rPr>
          <w:bCs/>
          <w:i/>
        </w:rPr>
        <w:t>: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</w:rPr>
      </w:pPr>
      <w:r w:rsidRPr="00E31C32">
        <w:rPr>
          <w:bCs/>
          <w:i/>
        </w:rPr>
        <w:t xml:space="preserve"> взаимосвязь сложения и вычитания, умножения и деления;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</w:rPr>
      </w:pPr>
      <w:r w:rsidRPr="00E31C32">
        <w:rPr>
          <w:bCs/>
          <w:i/>
        </w:rPr>
        <w:t xml:space="preserve"> отношения «больше в … раз», «меньше в … раз»;</w:t>
      </w:r>
    </w:p>
    <w:p w:rsidR="00E31C32" w:rsidRPr="00E31C32" w:rsidRDefault="00E31C32" w:rsidP="00E31C32">
      <w:pPr>
        <w:numPr>
          <w:ilvl w:val="0"/>
          <w:numId w:val="2"/>
        </w:numPr>
        <w:rPr>
          <w:bCs/>
          <w:i/>
          <w:lang w:val="en-US"/>
        </w:rPr>
      </w:pPr>
      <w:r w:rsidRPr="00E31C32">
        <w:rPr>
          <w:bCs/>
          <w:i/>
        </w:rPr>
        <w:t xml:space="preserve"> смысл деления с остатком.</w:t>
      </w:r>
    </w:p>
    <w:p w:rsidR="00E31C32" w:rsidRPr="00E31C32" w:rsidRDefault="00E31C32" w:rsidP="00E31C32">
      <w:pPr>
        <w:rPr>
          <w:bCs/>
          <w:i/>
        </w:rPr>
      </w:pPr>
    </w:p>
    <w:p w:rsidR="00E31C32" w:rsidRPr="00E31C32" w:rsidRDefault="00E31C32" w:rsidP="00E31C32">
      <w:pPr>
        <w:rPr>
          <w:bCs/>
          <w:i/>
        </w:rPr>
      </w:pPr>
    </w:p>
    <w:p w:rsidR="0073068A" w:rsidRPr="0073068A" w:rsidRDefault="0073068A" w:rsidP="0073068A">
      <w:pPr>
        <w:rPr>
          <w:b/>
        </w:rPr>
      </w:pPr>
    </w:p>
    <w:p w:rsidR="00940DF6" w:rsidRPr="00940DF6" w:rsidRDefault="00940DF6" w:rsidP="00940DF6">
      <w:pPr>
        <w:ind w:firstLine="708"/>
      </w:pPr>
    </w:p>
    <w:p w:rsidR="00940DF6" w:rsidRPr="00940DF6" w:rsidRDefault="00940DF6" w:rsidP="00940DF6">
      <w:pPr>
        <w:ind w:firstLine="708"/>
        <w:rPr>
          <w:b/>
        </w:rPr>
      </w:pPr>
      <w:r w:rsidRPr="00940DF6">
        <w:rPr>
          <w:b/>
        </w:rPr>
        <w:t>Учебно-методического и материально-технического обеспечения образовательного процесса.</w:t>
      </w:r>
    </w:p>
    <w:p w:rsidR="00940DF6" w:rsidRPr="00940DF6" w:rsidRDefault="00940DF6" w:rsidP="00940DF6">
      <w:pPr>
        <w:ind w:firstLine="708"/>
      </w:pPr>
    </w:p>
    <w:p w:rsidR="00940DF6" w:rsidRDefault="00940DF6" w:rsidP="00940DF6">
      <w:pPr>
        <w:ind w:firstLine="708"/>
      </w:pPr>
      <w:r w:rsidRPr="00940DF6">
        <w:t xml:space="preserve">Дорофеев Г.В., </w:t>
      </w:r>
      <w:proofErr w:type="spellStart"/>
      <w:r w:rsidRPr="00940DF6">
        <w:t>Миракова</w:t>
      </w:r>
      <w:proofErr w:type="spellEnd"/>
      <w:r w:rsidRPr="00940DF6">
        <w:t xml:space="preserve"> Т.Н. Математика. Учебник. 2 класс. В 2-х частях (Ч. 1 – 128 с., ч. 2 – 112 </w:t>
      </w:r>
      <w:proofErr w:type="gramStart"/>
      <w:r w:rsidRPr="00940DF6">
        <w:t>с</w:t>
      </w:r>
      <w:proofErr w:type="gramEnd"/>
      <w:r w:rsidRPr="00940DF6">
        <w:t>.)</w:t>
      </w:r>
    </w:p>
    <w:p w:rsidR="006831A2" w:rsidRPr="00940DF6" w:rsidRDefault="006831A2" w:rsidP="00940DF6">
      <w:pPr>
        <w:ind w:firstLine="708"/>
      </w:pPr>
      <w:r>
        <w:t>Интерактивная доска, компьютер</w:t>
      </w:r>
    </w:p>
    <w:p w:rsidR="00940DF6" w:rsidRPr="00940DF6" w:rsidRDefault="00940DF6" w:rsidP="00940DF6">
      <w:pPr>
        <w:ind w:firstLine="708"/>
      </w:pPr>
    </w:p>
    <w:p w:rsidR="00CA4894" w:rsidRPr="00940DF6" w:rsidRDefault="00CA4894" w:rsidP="00940DF6">
      <w:pPr>
        <w:ind w:firstLine="708"/>
      </w:pPr>
    </w:p>
    <w:sectPr w:rsidR="00CA4894" w:rsidRPr="00940DF6" w:rsidSect="001D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99C"/>
    <w:multiLevelType w:val="hybridMultilevel"/>
    <w:tmpl w:val="17847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64AF"/>
    <w:multiLevelType w:val="hybridMultilevel"/>
    <w:tmpl w:val="44E8C698"/>
    <w:lvl w:ilvl="0" w:tplc="FC46A102">
      <w:numFmt w:val="bullet"/>
      <w:lvlText w:val=""/>
      <w:lvlJc w:val="left"/>
      <w:pPr>
        <w:ind w:left="720" w:hanging="360"/>
      </w:pPr>
      <w:rPr>
        <w:rFonts w:ascii="Symbol" w:eastAsia="Calibri" w:hAnsi="Symbol" w:cs="SchoolBookCSanPin-Regula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D0108"/>
    <w:multiLevelType w:val="hybridMultilevel"/>
    <w:tmpl w:val="A16AE3FA"/>
    <w:lvl w:ilvl="0" w:tplc="634000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894"/>
    <w:rsid w:val="00114C2C"/>
    <w:rsid w:val="001D1F4D"/>
    <w:rsid w:val="0024170D"/>
    <w:rsid w:val="00276AE6"/>
    <w:rsid w:val="006831A2"/>
    <w:rsid w:val="00695DCE"/>
    <w:rsid w:val="0073068A"/>
    <w:rsid w:val="008F2320"/>
    <w:rsid w:val="00940DF6"/>
    <w:rsid w:val="00CA4894"/>
    <w:rsid w:val="00E31C32"/>
    <w:rsid w:val="00F12784"/>
    <w:rsid w:val="00FF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8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CA4894"/>
  </w:style>
  <w:style w:type="character" w:styleId="a4">
    <w:name w:val="Emphasis"/>
    <w:basedOn w:val="a0"/>
    <w:uiPriority w:val="20"/>
    <w:qFormat/>
    <w:rsid w:val="00CA4894"/>
    <w:rPr>
      <w:i/>
      <w:iCs/>
    </w:rPr>
  </w:style>
  <w:style w:type="character" w:customStyle="1" w:styleId="apple-converted-space">
    <w:name w:val="apple-converted-space"/>
    <w:basedOn w:val="a0"/>
    <w:rsid w:val="00CA4894"/>
  </w:style>
  <w:style w:type="table" w:styleId="a5">
    <w:name w:val="Table Grid"/>
    <w:basedOn w:val="a1"/>
    <w:rsid w:val="00730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31C32"/>
    <w:pPr>
      <w:spacing w:before="90" w:after="90"/>
    </w:pPr>
  </w:style>
  <w:style w:type="character" w:customStyle="1" w:styleId="c4">
    <w:name w:val="c4"/>
    <w:basedOn w:val="a0"/>
    <w:rsid w:val="00E31C32"/>
  </w:style>
  <w:style w:type="paragraph" w:customStyle="1" w:styleId="c5">
    <w:name w:val="c5"/>
    <w:basedOn w:val="a"/>
    <w:rsid w:val="00E31C32"/>
    <w:pPr>
      <w:spacing w:before="90" w:after="90"/>
    </w:pPr>
  </w:style>
  <w:style w:type="character" w:customStyle="1" w:styleId="c25c15c35">
    <w:name w:val="c25 c15 c35"/>
    <w:basedOn w:val="a0"/>
    <w:rsid w:val="00E31C32"/>
  </w:style>
  <w:style w:type="character" w:customStyle="1" w:styleId="c8">
    <w:name w:val="c8"/>
    <w:basedOn w:val="a0"/>
    <w:rsid w:val="00E31C32"/>
  </w:style>
  <w:style w:type="paragraph" w:styleId="a6">
    <w:name w:val="List Paragraph"/>
    <w:basedOn w:val="a"/>
    <w:uiPriority w:val="34"/>
    <w:qFormat/>
    <w:rsid w:val="00E31C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2013-09-17T13:11:00Z</dcterms:created>
  <dcterms:modified xsi:type="dcterms:W3CDTF">2013-09-20T11:24:00Z</dcterms:modified>
</cp:coreProperties>
</file>