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53" w:rsidRDefault="00D13353" w:rsidP="00D13353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Русская народная подвижная игра – средство обучения и воспитания, обеспечивающая самообразование ребёнка. Она классически лаконична, выразительна и доступна ребёнку.  Народная подвижная игра – традиционная игра, которая имеет развлекательную основу, и включают в себя элементы театрального, циркового, танцевального, музыкального и поэтического искусства, отражающая образ жизни, национальные традиции, обычаи.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русских народных подвижных играх радость движения сочетается с духовным обогащением детей, формируется уважительное отношение к культуре родной страны и создаётся эмоционально- положительная основа для физического развития и формирования ценностного отношения к физической культуре.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наших детей появилась прекрасная  возможность, играя, приобщиться к ЗОЖ, прикоснуться к особенностям жизни, истории, обычаям  русского народа, познать радость общения со сверстниками и взрослыми.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этого в группе, в детском саду созданы все условия: развивающая двигательн –оздоровительная среда: спортивный зал, спортивные площадки, участок для прогулок, тропа здоровья; музей – изба, музей кукол. В группе: уголок здоровья со стандартным и нестандартным оборудованием, уголок народно – прикладного искусства,  картотека народных игр по возрастам.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Данная технология является интегрированной, т.к. знакомство и использование русской народной подвижной игры проходит во взаимосвязи с образовательными областями.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Ежемесячно организуется непосредственно образовательная деятельность,  которая включает в себя  знакомство детей с русскими народными играми,  устным народным творчеством, с историей русского народа, с изделиями разных народных промыслов, занятия оздоровительного цикла «Хочу быть здоровым», «Неболейка», «Целебное лукошко». В повседневной деятельности мы используем разные виды гимнастик, оздоровительные прогулки разной направленности, физкультминутки здоровья, закаливание, различные виды игровой деятельности (сюжетно-</w:t>
      </w:r>
      <w:r>
        <w:rPr>
          <w:rStyle w:val="c1"/>
          <w:color w:val="000000"/>
          <w:sz w:val="28"/>
          <w:szCs w:val="28"/>
        </w:rPr>
        <w:lastRenderedPageBreak/>
        <w:t>ролевые, дидактические, подвижные, спортивные, народные игры; игры-драматизации)  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Каждый месяц проводятся физкультурные развлечения. Они строятся на хорошо знакомом для детей игровом материале, с использованием музыки, различных видов гимнастик, атрибутов, игр-шуток.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 в квартал проводится «День здоровья». В его содержание входят физкультурно-оздоровительные мероприятия, которые проходят в течение дня: мини-поход, занятие-поход, игротеки,  развлечения, спортивный досуг, связанный с сезоном  года, праздники в ритме народного календаря.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Продумывается организация самостоятельной двигательной активности.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       Два раза в год проводятся физкультурно-оздоровительные праздники, развлечения народной направленности для детей старшего возраста. Они включают в себя: спортивные, подвижные, народные игры, эстафеты, аттракционы, музыкально-ритмические движения, музыкальные, танцевальные номера.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       Один раз в год проводится «Неделя каникул». При проведении этой формы больше внимания уделяется активному  отдыху. Отменяются  все виды НОД, увеличивается время пребывания на воздухе, двигательной активности детей. Проводятся физкультурные, оздоровительные, календарно-народные праздники с учётом времени года, викторины, тематические вечера, концерты. Организуется театральная деятельность.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Родители являются постоянными и активными участниками воспитательно-образовательного процесса: помогают  организовывать  выставки народно-прикладного искусства,  музей кукол, музей-избу, экскурсии, походы, дни самоуправления, совместные  праздники и развлечения. Традиционными праздниками стали: «Осенины», «Приходила коляда», «День Защитника Отечества», «Проводы Зимушки-Зимы», спортивные развлечения, дни самоуправления и т.д. Родители совместно с </w:t>
      </w:r>
      <w:r>
        <w:rPr>
          <w:rStyle w:val="c1"/>
          <w:color w:val="000000"/>
          <w:sz w:val="28"/>
          <w:szCs w:val="28"/>
        </w:rPr>
        <w:lastRenderedPageBreak/>
        <w:t>детьми  изготавливают костюмы, атрибуты, декорации, поделки,  помогают готовиться к праздникам и развлечениям.</w:t>
      </w:r>
    </w:p>
    <w:p w:rsidR="00D13353" w:rsidRDefault="00D13353" w:rsidP="00D13353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Человек родился, новый росток проклюнулся. Сколько тепла, света, животворящей влаги надо, чтобы выросла крепкая поросль. Вот поэтому и хочется мне, чтобы русские народные подвижные игры запомнились на всю жизнь, оставив в памяти ощущение чего-то приятного и светлого. Ф.Достоевскому принадлежат слова «Человека делают человеком светлые воспоминания детства».</w:t>
      </w:r>
    </w:p>
    <w:p w:rsidR="00D13353" w:rsidRDefault="00D13353" w:rsidP="00D1335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А.П. Усовой, игры, которые дети заимствуют друг у друга, младшее поколение от более старшего, созданы народом, так же как и народные песни, сказки. Именно по этому признаку они и называются народными.</w:t>
      </w:r>
    </w:p>
    <w:p w:rsidR="003C69A5" w:rsidRPr="00D13353" w:rsidRDefault="00D13353" w:rsidP="00D1335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большое значение народных подвижных игр указывали не только ученые, педагоги, но и общественные деятели. Так, А.Н. Соболев (священнослужитель, участник Владимирской ученой архивной комиссии) отмечал, что «игры имеют громадное значение для детей по удовольствию, которое они им доставляют. В игре дети живут; все житейское отстоит от них в это время, их самодеятельность, творчество проявляются здесь во всей силе; в игре вырастает весь облик играющих с их вкусами, наклонностями, умственным складом и дарованиями. Процесс игры приводит в движение все существо играющего: как физическое, так и духовное. Начиная играть, дети хотят именно играть, т.е. приятно провести время, и эта приятность игры побуждает иногда детей играть до полного утомления, до тех пор, пока есть у них какие-нибудь силы для игры. Деревенские детские игры не в пример разнообразнее и веселее городских. Что ни год, то прибавляются к ним новые, изобретаемые самими же играющими; подсказывает их жизнь. И здесь зачастую проявляется острая наблюдательность малышей, обнаруживается природная русская сметка, еще не придавленная никакими тяготами житейскими».</w:t>
      </w:r>
    </w:p>
    <w:sectPr w:rsidR="003C69A5" w:rsidRPr="00D13353" w:rsidSect="0097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3353"/>
    <w:rsid w:val="003C69A5"/>
    <w:rsid w:val="004277C3"/>
    <w:rsid w:val="00971797"/>
    <w:rsid w:val="00D1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3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4686</Characters>
  <Application>Microsoft Office Word</Application>
  <DocSecurity>0</DocSecurity>
  <Lines>39</Lines>
  <Paragraphs>10</Paragraphs>
  <ScaleCrop>false</ScaleCrop>
  <Company>Krokoz™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2015-01-19T09:55:00Z</dcterms:created>
  <dcterms:modified xsi:type="dcterms:W3CDTF">2015-01-19T09:55:00Z</dcterms:modified>
</cp:coreProperties>
</file>