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7B" w:rsidRPr="00F53F7B" w:rsidRDefault="00F53F7B" w:rsidP="00F53F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53F7B">
        <w:rPr>
          <w:rFonts w:ascii="Times New Roman" w:eastAsia="Times New Roman" w:hAnsi="Times New Roman" w:cs="Times New Roman"/>
          <w:b/>
          <w:bCs/>
          <w:kern w:val="36"/>
          <w:sz w:val="48"/>
          <w:szCs w:val="48"/>
          <w:lang w:eastAsia="ru-RU"/>
        </w:rPr>
        <w:t>Федеральный закон Российской Федерации от 29 декабря 2012 г. N 273-ФЗ "Об образовании в Российской Федерации"</w:t>
      </w:r>
    </w:p>
    <w:p w:rsidR="00F53F7B" w:rsidRPr="00F53F7B" w:rsidRDefault="00F53F7B" w:rsidP="00F53F7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F7B">
        <w:rPr>
          <w:rFonts w:ascii="Times New Roman" w:eastAsia="Times New Roman" w:hAnsi="Times New Roman" w:cs="Times New Roman"/>
          <w:b/>
          <w:bCs/>
          <w:sz w:val="27"/>
          <w:szCs w:val="27"/>
          <w:lang w:eastAsia="ru-RU"/>
        </w:rPr>
        <w:t>Федеральный закон "Об образовании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Дата подписания: 29.12.2012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Дата публикации: 31.12.2012 00:00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Принят Государственной Думой 21 декабря 2012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Одобрен Советом Федерации 26 декабря 2012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 Общие положения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 Предмет регулирования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 Основные понятия, используемые в настоящем Федеральном законе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Для целей настоящего Федерального закона применяются следующие основные понятия: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rsidRPr="00F53F7B">
        <w:rPr>
          <w:rFonts w:ascii="Times New Roman" w:eastAsiaTheme="minorEastAsia" w:hAnsi="Times New Roman" w:cs="Times New Roman"/>
          <w:sz w:val="24"/>
          <w:szCs w:val="24"/>
          <w:lang w:eastAsia="ru-RU"/>
        </w:rPr>
        <w:lastRenderedPageBreak/>
        <w:t>нравственных ценностей и принятых в обществе правил и норм поведения в интересах человека, семьи, общества и государства;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обучающийся - физическое лицо, осваивающее образовательную программу;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образовательная деятельность - деятельность по реализации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признание приоритетности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недопустимость ограничения или устранения конкуренции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сочетание государственного и договорного регулирования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 Правовое регулирование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Основными задачами правового регулирования отношений в сфере образования являются: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определение правового положения участников отношений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Российской Федерации гарантируется право каждого человека на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rsidRPr="00F53F7B">
        <w:rPr>
          <w:rFonts w:ascii="Times New Roman" w:eastAsiaTheme="minorEastAsia" w:hAnsi="Times New Roman" w:cs="Times New Roman"/>
          <w:sz w:val="24"/>
          <w:szCs w:val="24"/>
          <w:lang w:eastAsia="ru-RU"/>
        </w:rP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 Полномочия федеральных органов государственной власти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полномочиям федеральных органов государственной власти в сфере образования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разработка и проведение единой государственной политики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лицензирование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обеспечение осуществления мониторинга в системе образования на федеральном уровне;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14) осуществление иных полномочий в сфере образования, установленных в соответствии с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подтверждение документов об образовании и (или)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rsidRPr="00F53F7B">
        <w:rPr>
          <w:rFonts w:ascii="Times New Roman" w:eastAsiaTheme="minorEastAsia" w:hAnsi="Times New Roman" w:cs="Times New Roman"/>
          <w:sz w:val="24"/>
          <w:szCs w:val="24"/>
          <w:lang w:eastAsia="ru-RU"/>
        </w:rPr>
        <w:lastRenderedPageBreak/>
        <w:t>аккредитации образовательной деятельности переданы органам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rsidRPr="00F53F7B">
        <w:rPr>
          <w:rFonts w:ascii="Times New Roman" w:eastAsiaTheme="minorEastAsia" w:hAnsi="Times New Roman" w:cs="Times New Roman"/>
          <w:sz w:val="24"/>
          <w:szCs w:val="24"/>
          <w:lang w:eastAsia="ru-RU"/>
        </w:rP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rsidRPr="00F53F7B">
        <w:rPr>
          <w:rFonts w:ascii="Times New Roman" w:eastAsiaTheme="minorEastAsia" w:hAnsi="Times New Roman" w:cs="Times New Roman"/>
          <w:sz w:val="24"/>
          <w:szCs w:val="24"/>
          <w:lang w:eastAsia="ru-RU"/>
        </w:rP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9. Полномочия органов местного самоуправления муниципальных районов и городских округов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Глава 2. Система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 Структура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Система образования включает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Общее образование и профессиональное образование реализуются по уровням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Российской Федерации устанавливаются следующие уровни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дошкольное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начальное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основное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среднее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 Российской Федерации устанавливаются следующие уровни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среднее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высшее образование - бакалавриат;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высшее образование - специалитет, магистратура;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высшее образование - подготовка кадров высшей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единство образовательного пространства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преемственность основных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Федеральные государственные образовательные стандарты включают в себя требования к:</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результатам освоения основных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rsidRPr="00F53F7B">
        <w:rPr>
          <w:rFonts w:ascii="Times New Roman" w:eastAsiaTheme="minorEastAsia" w:hAnsi="Times New Roman" w:cs="Times New Roman"/>
          <w:sz w:val="24"/>
          <w:szCs w:val="24"/>
          <w:lang w:eastAsia="ru-RU"/>
        </w:rPr>
        <w:lastRenderedPageBreak/>
        <w:t>различных форм обучения, образовательных технологий и особенностей отдельных категорий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12.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rsidRPr="00F53F7B">
        <w:rPr>
          <w:rFonts w:ascii="Times New Roman" w:eastAsiaTheme="minorEastAsia" w:hAnsi="Times New Roman" w:cs="Times New Roman"/>
          <w:sz w:val="24"/>
          <w:szCs w:val="24"/>
          <w:lang w:eastAsia="ru-RU"/>
        </w:rP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 основным образовательным программам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основные профессиональные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К дополнительным образовательным программам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13. Общие требования к реализации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14. Язык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rsidRPr="00F53F7B">
        <w:rPr>
          <w:rFonts w:ascii="Times New Roman" w:eastAsiaTheme="minorEastAsia" w:hAnsi="Times New Roman" w:cs="Times New Roman"/>
          <w:sz w:val="24"/>
          <w:szCs w:val="24"/>
          <w:lang w:eastAsia="ru-RU"/>
        </w:rPr>
        <w:lastRenderedPageBreak/>
        <w:t>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15. Сетевая форма реализации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договоре о сетевой форме реализации образовательных программ указываются: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rsidRPr="00F53F7B">
        <w:rPr>
          <w:rFonts w:ascii="Times New Roman" w:eastAsiaTheme="minorEastAsia" w:hAnsi="Times New Roman" w:cs="Times New Roman"/>
          <w:sz w:val="24"/>
          <w:szCs w:val="24"/>
          <w:lang w:eastAsia="ru-RU"/>
        </w:rP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срок действия договора, порядок его изменения и прекращения.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rsidRPr="00F53F7B">
        <w:rPr>
          <w:rFonts w:ascii="Times New Roman" w:eastAsiaTheme="minorEastAsia" w:hAnsi="Times New Roman" w:cs="Times New Roman"/>
          <w:sz w:val="24"/>
          <w:szCs w:val="24"/>
          <w:lang w:eastAsia="ru-RU"/>
        </w:rPr>
        <w:lastRenderedPageBreak/>
        <w:t>образовательную деятельность, обеспечивает защиту сведений, составляющих государственную или иную охраняемую законом тайну.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17. Формы получения образования и формы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Российской Федерации образование может быть получено: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Допускается сочетание различных форм получения образования и форм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18. Печатные и электронные образовательные и информационные ресурсы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rsidRPr="00F53F7B">
        <w:rPr>
          <w:rFonts w:ascii="Times New Roman" w:eastAsiaTheme="minorEastAsia" w:hAnsi="Times New Roman" w:cs="Times New Roman"/>
          <w:sz w:val="24"/>
          <w:szCs w:val="24"/>
          <w:lang w:eastAsia="ru-RU"/>
        </w:rP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F53F7B">
        <w:rPr>
          <w:rFonts w:ascii="Times New Roman" w:eastAsiaTheme="minorEastAsia" w:hAnsi="Times New Roman" w:cs="Times New Roman"/>
          <w:sz w:val="24"/>
          <w:szCs w:val="24"/>
          <w:lang w:eastAsia="ru-RU"/>
        </w:rP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19. Научно-методическое и ресурсное обеспечение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20. Экспериментальная и инновационная деятельность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sidRPr="00F53F7B">
        <w:rPr>
          <w:rFonts w:ascii="Times New Roman" w:eastAsiaTheme="minorEastAsia" w:hAnsi="Times New Roman" w:cs="Times New Roman"/>
          <w:sz w:val="24"/>
          <w:szCs w:val="24"/>
          <w:lang w:eastAsia="ru-RU"/>
        </w:rPr>
        <w:lastRenderedPageBreak/>
        <w:t>экспериментов, порядок и условия проведения которых определяются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3. Лица, осуществляющие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21. Образовательная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22. Создание, реорганизация, ликвидация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23. Типы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дошкольные образовательные организации - дополнительные общеразвивающие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25. Устав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тип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учредитель или учредители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26. Управление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27. Структура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rsidRPr="00F53F7B">
        <w:rPr>
          <w:rFonts w:ascii="Times New Roman" w:eastAsiaTheme="minorEastAsia" w:hAnsi="Times New Roman" w:cs="Times New Roman"/>
          <w:sz w:val="24"/>
          <w:szCs w:val="24"/>
          <w:lang w:eastAsia="ru-RU"/>
        </w:rP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 компетенции образовательной организации в установленной сфере деятельности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разработка и утверждение образовательных программ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прием обучающихся в образовательную организацию;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создание условий для занятия обучающимися физической культурой и спортом;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приобретение или изготовление бланков документов об образовании и (или)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22) иные вопросы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29. Информационная открытость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организации обеспечивают открытость и доступность: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информации: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о структуре и об органах управления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д) о языках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н) о наличии и об условиях предоставления обучающимся стипендий, мер социальной поддержки;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с) о трудоустройстве выпускников;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копий: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устава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лицензии на осуществление образовательной деятельности (с приложениями);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в) свидетельства о государственной аккредитации (с приложениями);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31. Организации, осуществляющие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4. Обучающиеся и их родители (законные представители)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33. Обучающиеся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ординаторы - лица, обучающиеся по программам ординатуры;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ассистенты-стажеры - лица, обучающиеся по программам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34. Основные права обучающихся и меры их социальной поддержки и стимулирования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Обучающимся предоставляются академические права 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F53F7B">
        <w:rPr>
          <w:rFonts w:ascii="Times New Roman" w:eastAsiaTheme="minorEastAsia"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свободу совести, информации, свободное выражение собственных взглядов и убеждений;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участие в управлении образовательной организацией в порядке, установленном ее уставом;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25) опубликование своих работ в изданиях образовательной организации на бесплатной основе;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Обучающимся предоставляются следующие меры социальной поддержки и стимулирования: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транспортное обеспечение в соответствии со статьей 40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F53F7B">
        <w:rPr>
          <w:rFonts w:ascii="Times New Roman" w:eastAsiaTheme="minorEastAsia" w:hAnsi="Times New Roman" w:cs="Times New Roman"/>
          <w:sz w:val="24"/>
          <w:szCs w:val="24"/>
          <w:lang w:eastAsia="ru-RU"/>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35. Пользование учебниками, учебными пособиями, средствами обучения и воспитания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36. Стипендии и другие денежные выплаты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Российской Федерации устанавливаются следующие виды стипендий: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государственная академическая стипендия студентам;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государственная социальная стипендия студентам;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государственные стипендии аспирантам, ординаторам, ассистентам-стажерам;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именные стипендии;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F53F7B">
        <w:rPr>
          <w:rFonts w:ascii="Times New Roman" w:eastAsiaTheme="minorEastAsia"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F53F7B">
        <w:rPr>
          <w:rFonts w:ascii="Times New Roman" w:eastAsiaTheme="minorEastAsia"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37. Организация питания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38. Обеспечение вещевым имуществом (обмундированием)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F53F7B">
        <w:rPr>
          <w:rFonts w:ascii="Times New Roman" w:eastAsiaTheme="minorEastAsia" w:hAnsi="Times New Roman" w:cs="Times New Roman"/>
          <w:sz w:val="24"/>
          <w:szCs w:val="24"/>
          <w:lang w:eastAsia="ru-RU"/>
        </w:rP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39. Предоставление жилых помещений в общежитиях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40. Транспортное обеспечение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41. Охрана здоровья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Охрана здоровья обучающихся включает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организацию питания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пропаганду и обучение навыкам здорового образа жизни, требованиям охраны труда;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проведение санитарно-противоэпидемических и профилактических мероприятий.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текущий контроль за состоянием здоровья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соблюдение государственных санитарно-эпидемиологических правил и нормативов;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Психолого-педагогическая, медицинская и социальная помощь включает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коррекционно-развивающие и компенсирующие занятия с обучающимися, логопедическую помощь обучающимся;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комплекс реабилитационных и других медицинских мероприятий;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помощь обучающимся в профориентации, получении профессии и социальной адаптации.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43. Обязанности и ответственность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Обучающиеся обязаны: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F53F7B">
        <w:rPr>
          <w:rFonts w:ascii="Times New Roman" w:eastAsiaTheme="minorEastAsia" w:hAnsi="Times New Roman" w:cs="Times New Roman"/>
          <w:sz w:val="24"/>
          <w:szCs w:val="24"/>
          <w:lang w:eastAsia="ru-RU"/>
        </w:rP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Родители (законные представители) несовершеннолетних обучающихся имеют право: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защищать права и законные интересы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Родители (законные представители) несовершеннолетних обучающихся обязаны: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обеспечить получение детьми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F53F7B">
        <w:rPr>
          <w:rFonts w:ascii="Times New Roman" w:eastAsiaTheme="minorEastAsia" w:hAnsi="Times New Roman" w:cs="Times New Roman"/>
          <w:sz w:val="24"/>
          <w:szCs w:val="24"/>
          <w:lang w:eastAsia="ru-RU"/>
        </w:rP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46. Право на занятие педагогической деятельностью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Педагогические работники пользуются следующими академическими правами и свободами: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F53F7B">
        <w:rPr>
          <w:rFonts w:ascii="Times New Roman" w:eastAsiaTheme="minorEastAsia" w:hAnsi="Times New Roman" w:cs="Times New Roman"/>
          <w:sz w:val="24"/>
          <w:szCs w:val="24"/>
          <w:lang w:eastAsia="ru-RU"/>
        </w:rP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Педагогические работники имеют следующие трудовые права и социальные гарантии: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право на сокращенную продолжительность рабочего времени;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F53F7B">
        <w:rPr>
          <w:rFonts w:ascii="Times New Roman" w:eastAsiaTheme="minorEastAsia"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48. Обязанности и ответственность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Педагогические работники обязаны: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уважать честь и достоинство обучающихся и других участников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систематически повышать свой профессиональный уровень;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49. Аттестация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F53F7B">
        <w:rPr>
          <w:rFonts w:ascii="Times New Roman" w:eastAsiaTheme="minorEastAsia" w:hAnsi="Times New Roman" w:cs="Times New Roman"/>
          <w:sz w:val="24"/>
          <w:szCs w:val="24"/>
          <w:lang w:eastAsia="ru-RU"/>
        </w:rP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50. Научно-педагогические работники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развивать у обучающихся самостоятельность, инициативу, творческие способности.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назначается учредителем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52. Иные работники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6. Основания возникновения, изменения и прекращения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53. Возникновение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54. Договор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Договор об образовании заключается в простой письменной форме между: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9. Правила оказания платных образовательных услуг утверждаются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F53F7B">
        <w:rPr>
          <w:rFonts w:ascii="Times New Roman" w:eastAsiaTheme="minorEastAsia" w:hAnsi="Times New Roman" w:cs="Times New Roman"/>
          <w:sz w:val="24"/>
          <w:szCs w:val="24"/>
          <w:lang w:eastAsia="ru-RU"/>
        </w:rP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56. Целевой прием. Договор о целевом приеме и договор о целевом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Существенными условиями договора о целевом приеме являются: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Существенными условиями договора о целевом обучении являются: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основания освобождения гражданина от исполнения обязательства по трудоустройству.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57. Изменение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58. Промежуточная аттестация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Обучающиеся обязаны ликвидировать академическую задолженность.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Не допускается взимание платы с обучающихся за прохождение промежуточной аттестации.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59. Итоговая аттестация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F53F7B">
        <w:rPr>
          <w:rFonts w:ascii="Times New Roman" w:eastAsiaTheme="minorEastAsia" w:hAnsi="Times New Roman" w:cs="Times New Roman"/>
          <w:sz w:val="24"/>
          <w:szCs w:val="24"/>
          <w:lang w:eastAsia="ru-RU"/>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F53F7B">
        <w:rPr>
          <w:rFonts w:ascii="Times New Roman" w:eastAsiaTheme="minorEastAsia" w:hAnsi="Times New Roman" w:cs="Times New Roman"/>
          <w:sz w:val="24"/>
          <w:szCs w:val="24"/>
          <w:lang w:eastAsia="ru-RU"/>
        </w:rP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Обеспечение проведения государственной итоговой аттестации осуществляется: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F53F7B">
        <w:rPr>
          <w:rFonts w:ascii="Times New Roman" w:eastAsiaTheme="minorEastAsia" w:hAnsi="Times New Roman" w:cs="Times New Roman"/>
          <w:sz w:val="24"/>
          <w:szCs w:val="24"/>
          <w:lang w:eastAsia="ru-RU"/>
        </w:rP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60. Документы об образовании и (или) о квалификации. Документы об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Российской Федерации выдаются: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F53F7B">
        <w:rPr>
          <w:rFonts w:ascii="Times New Roman" w:eastAsiaTheme="minorEastAsia" w:hAnsi="Times New Roman" w:cs="Times New Roman"/>
          <w:sz w:val="24"/>
          <w:szCs w:val="24"/>
          <w:lang w:eastAsia="ru-RU"/>
        </w:rP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основное общее образование (подтверждается аттестатом об основном общем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среднее общее образование (подтверждается аттестатом о среднем общем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высшее образование - бакалавриат (подтверждается дипломом бакалавра);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высшее образование - специалитет (подтверждается дипломом специалиста);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высшее образование - магистратура (подтверждается дипломом магистра);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Документ о квалификации подтверждает: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61. Прекращение образовательных отношений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связи с получением образования (завершением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досрочно по основаниям, установленным частью 2 настоящей статьи.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отношения могут быть прекращены досрочно в следующих случаях: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F53F7B">
        <w:rPr>
          <w:rFonts w:ascii="Times New Roman" w:eastAsiaTheme="minorEastAsia" w:hAnsi="Times New Roman" w:cs="Times New Roman"/>
          <w:sz w:val="24"/>
          <w:szCs w:val="24"/>
          <w:lang w:eastAsia="ru-RU"/>
        </w:rPr>
        <w:lastRenderedPageBreak/>
        <w:t>продолжения освоения образовательной программы в другую организацию, осуществляющую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62. Восстановление в организации,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7.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63.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64. Дошкольное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F53F7B">
        <w:rPr>
          <w:rFonts w:ascii="Times New Roman" w:eastAsiaTheme="minorEastAsia"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F53F7B">
        <w:rPr>
          <w:rFonts w:ascii="Times New Roman" w:eastAsiaTheme="minorEastAsia" w:hAnsi="Times New Roman" w:cs="Times New Roman"/>
          <w:sz w:val="24"/>
          <w:szCs w:val="24"/>
          <w:lang w:eastAsia="ru-RU"/>
        </w:rP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66. Начальное общее, основное общее и среднее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F53F7B">
        <w:rPr>
          <w:rFonts w:ascii="Times New Roman" w:eastAsiaTheme="minorEastAsia" w:hAnsi="Times New Roman" w:cs="Times New Roman"/>
          <w:sz w:val="24"/>
          <w:szCs w:val="24"/>
          <w:lang w:eastAsia="ru-RU"/>
        </w:rP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F53F7B">
        <w:rPr>
          <w:rFonts w:ascii="Times New Roman" w:eastAsiaTheme="minorEastAsia"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67. Организация приема на обучение по основным общеобразовательным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F53F7B">
        <w:rPr>
          <w:rFonts w:ascii="Times New Roman" w:eastAsiaTheme="minorEastAsia" w:hAnsi="Times New Roman" w:cs="Times New Roman"/>
          <w:sz w:val="24"/>
          <w:szCs w:val="24"/>
          <w:lang w:eastAsia="ru-RU"/>
        </w:rP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8.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68. Среднее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69. Высшее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 программам магистратуры - лицами, имеющими диплом специалиста или диплом магистра;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F53F7B">
        <w:rPr>
          <w:rFonts w:ascii="Times New Roman" w:eastAsiaTheme="minorEastAsia" w:hAnsi="Times New Roman" w:cs="Times New Roman"/>
          <w:sz w:val="24"/>
          <w:szCs w:val="24"/>
          <w:lang w:eastAsia="ru-RU"/>
        </w:rP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прием без вступительных испытаний;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иные особые права, установленные настоящей статьей.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F53F7B">
        <w:rPr>
          <w:rFonts w:ascii="Times New Roman" w:eastAsiaTheme="minorEastAsia"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72. Формы интеграции образовательной и научной (научно-исследовательской) деятельности в высшем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9. Профессиональное обучение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73. Организация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F53F7B">
        <w:rPr>
          <w:rFonts w:ascii="Times New Roman" w:eastAsiaTheme="minorEastAsia" w:hAnsi="Times New Roman" w:cs="Times New Roman"/>
          <w:sz w:val="24"/>
          <w:szCs w:val="24"/>
          <w:lang w:eastAsia="ru-RU"/>
        </w:rP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74. Квалификационный экзамен</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Профессиональное обучение завершается итоговой аттестацией в форме квалификационного экзамена.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10. Дополнительное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75. Дополнительное образование детей и взрослых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76. Дополнительное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 освоению дополнительных профессиональных программ допускаются: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лица, имеющие среднее профессиональное и (или) высшее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лица, получающие среднее профессиональное и (или) высшее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F53F7B">
        <w:rPr>
          <w:rFonts w:ascii="Times New Roman" w:eastAsiaTheme="minorEastAsia" w:hAnsi="Times New Roman" w:cs="Times New Roman"/>
          <w:sz w:val="24"/>
          <w:szCs w:val="24"/>
          <w:lang w:eastAsia="ru-RU"/>
        </w:rP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F53F7B">
        <w:rPr>
          <w:rFonts w:ascii="Times New Roman" w:eastAsiaTheme="minorEastAsia"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F53F7B">
        <w:rPr>
          <w:rFonts w:ascii="Times New Roman" w:eastAsiaTheme="minorEastAsia" w:hAnsi="Times New Roman" w:cs="Times New Roman"/>
          <w:sz w:val="24"/>
          <w:szCs w:val="24"/>
          <w:lang w:eastAsia="ru-RU"/>
        </w:rP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Образование лиц, осужденных к наказанию в виде ареста, не осуществляется.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F53F7B">
        <w:rPr>
          <w:rFonts w:ascii="Times New Roman" w:eastAsiaTheme="minorEastAsia" w:hAnsi="Times New Roman" w:cs="Times New Roman"/>
          <w:sz w:val="24"/>
          <w:szCs w:val="24"/>
          <w:lang w:eastAsia="ru-RU"/>
        </w:rP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Федеральные государственные органы, указанные в части 1 настоящей статьи: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программы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программы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дополнительные 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F53F7B">
        <w:rPr>
          <w:rFonts w:ascii="Times New Roman" w:eastAsiaTheme="minorEastAsia"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F53F7B">
        <w:rPr>
          <w:rFonts w:ascii="Times New Roman" w:eastAsiaTheme="minorEastAsia" w:hAnsi="Times New Roman" w:cs="Times New Roman"/>
          <w:sz w:val="24"/>
          <w:szCs w:val="24"/>
          <w:lang w:eastAsia="ru-RU"/>
        </w:rP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83. Особенности реализации образовательных программ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области искусств реализуются следующие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дополнительные предпрофессиональные и общеразвивающие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F53F7B">
        <w:rPr>
          <w:rFonts w:ascii="Times New Roman" w:eastAsiaTheme="minorEastAsia" w:hAnsi="Times New Roman" w:cs="Times New Roman"/>
          <w:sz w:val="24"/>
          <w:szCs w:val="24"/>
          <w:lang w:eastAsia="ru-RU"/>
        </w:rP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F53F7B">
        <w:rPr>
          <w:rFonts w:ascii="Times New Roman" w:eastAsiaTheme="minorEastAsia" w:hAnsi="Times New Roman" w:cs="Times New Roman"/>
          <w:sz w:val="24"/>
          <w:szCs w:val="24"/>
          <w:lang w:eastAsia="ru-RU"/>
        </w:rPr>
        <w:lastRenderedPageBreak/>
        <w:t>также удовлетворение образовательных потребностей и запросов обучающихся в целях развития их творческих способностей.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F53F7B">
        <w:rPr>
          <w:rFonts w:ascii="Times New Roman" w:eastAsiaTheme="minorEastAsia" w:hAnsi="Times New Roman" w:cs="Times New Roman"/>
          <w:sz w:val="24"/>
          <w:szCs w:val="24"/>
          <w:lang w:eastAsia="ru-RU"/>
        </w:rP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области физической культуры и спорта реализуются следующие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профессиональные образовательные программы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дополнительные общеобразовательные программы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F53F7B">
        <w:rPr>
          <w:rFonts w:ascii="Times New Roman" w:eastAsiaTheme="minorEastAsia" w:hAnsi="Times New Roman" w:cs="Times New Roman"/>
          <w:sz w:val="24"/>
          <w:szCs w:val="24"/>
          <w:lang w:eastAsia="ru-RU"/>
        </w:rP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основные программы профессионального обучения;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дополнительные профессиональные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F53F7B">
        <w:rPr>
          <w:rFonts w:ascii="Times New Roman" w:eastAsiaTheme="minorEastAsia"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F53F7B">
        <w:rPr>
          <w:rFonts w:ascii="Times New Roman" w:eastAsiaTheme="minorEastAsia" w:hAnsi="Times New Roman" w:cs="Times New Roman"/>
          <w:sz w:val="24"/>
          <w:szCs w:val="24"/>
          <w:lang w:eastAsia="ru-RU"/>
        </w:rP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F53F7B">
        <w:rPr>
          <w:rFonts w:ascii="Times New Roman" w:eastAsiaTheme="minorEastAsia" w:hAnsi="Times New Roman" w:cs="Times New Roman"/>
          <w:sz w:val="24"/>
          <w:szCs w:val="24"/>
          <w:lang w:eastAsia="ru-RU"/>
        </w:rP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осуществляет контроль за деятельностью этих подразделений.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89. Управление системой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F53F7B">
        <w:rPr>
          <w:rFonts w:ascii="Times New Roman" w:eastAsiaTheme="minorEastAsia" w:hAnsi="Times New Roman" w:cs="Times New Roman"/>
          <w:sz w:val="24"/>
          <w:szCs w:val="24"/>
          <w:lang w:eastAsia="ru-RU"/>
        </w:rPr>
        <w:lastRenderedPageBreak/>
        <w:t>системы образования и учета общественного мнения и носит государственно-общественный характер.</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Управление системой образования включает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осуществление стратегического планирования развития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проведение мониторинга в системе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государственную регламентацию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lastRenderedPageBreak/>
        <w:t>Статья 90. Государственная регламентация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Государственная регламентация образовательной деятельности включает в себя: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лицензирование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государственную аккредитацию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государственный контроль (надзор)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91. Лицензирование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F53F7B">
        <w:rPr>
          <w:rFonts w:ascii="Times New Roman" w:eastAsiaTheme="minorEastAsia" w:hAnsi="Times New Roman" w:cs="Times New Roman"/>
          <w:sz w:val="24"/>
          <w:szCs w:val="24"/>
          <w:lang w:eastAsia="ru-RU"/>
        </w:rP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92. Государственная аккредитация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F53F7B">
        <w:rPr>
          <w:rFonts w:ascii="Times New Roman" w:eastAsiaTheme="minorEastAsia" w:hAnsi="Times New Roman" w:cs="Times New Roman"/>
          <w:sz w:val="24"/>
          <w:szCs w:val="24"/>
          <w:lang w:eastAsia="ru-RU"/>
        </w:rP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основания и порядок переоформления свидетельства о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8) порядок приостановления, возобновления, прекращения и лишения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93. Государственный контроль (надзор)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F53F7B">
        <w:rPr>
          <w:rFonts w:ascii="Times New Roman" w:eastAsiaTheme="minorEastAsia" w:hAnsi="Times New Roman" w:cs="Times New Roman"/>
          <w:sz w:val="24"/>
          <w:szCs w:val="24"/>
          <w:lang w:eastAsia="ru-RU"/>
        </w:rP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F53F7B">
        <w:rPr>
          <w:rFonts w:ascii="Times New Roman" w:eastAsiaTheme="minorEastAsia"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94. Педагогическая экспертиза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95. Независимая оценка качества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F53F7B">
        <w:rPr>
          <w:rFonts w:ascii="Times New Roman" w:eastAsiaTheme="minorEastAsia" w:hAnsi="Times New Roman" w:cs="Times New Roman"/>
          <w:sz w:val="24"/>
          <w:szCs w:val="24"/>
          <w:lang w:eastAsia="ru-RU"/>
        </w:rP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98. Информационные системы в системе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F53F7B">
        <w:rPr>
          <w:rFonts w:ascii="Times New Roman" w:eastAsiaTheme="minorEastAsia" w:hAnsi="Times New Roman" w:cs="Times New Roman"/>
          <w:sz w:val="24"/>
          <w:szCs w:val="24"/>
          <w:lang w:eastAsia="ru-RU"/>
        </w:rPr>
        <w:lastRenderedPageBreak/>
        <w:t>сведений и порядок осуществления доступа к этим сведениям)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13. Экономическая деятельность и финансовое обеспечение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F53F7B">
        <w:rPr>
          <w:rFonts w:ascii="Times New Roman" w:eastAsiaTheme="minorEastAsia" w:hAnsi="Times New Roman" w:cs="Times New Roman"/>
          <w:sz w:val="24"/>
          <w:szCs w:val="24"/>
          <w:lang w:eastAsia="ru-RU"/>
        </w:rPr>
        <w:lastRenderedPageBreak/>
        <w:t>Российской Федерации и с учетом особенностей, установленных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F53F7B">
        <w:rPr>
          <w:rFonts w:ascii="Times New Roman" w:eastAsiaTheme="minorEastAsia" w:hAnsi="Times New Roman" w:cs="Times New Roman"/>
          <w:sz w:val="24"/>
          <w:szCs w:val="24"/>
          <w:lang w:eastAsia="ru-RU"/>
        </w:rP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органами местного самоуправления за счет бюджетных ассигнований местных бюджетов.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102. Имущество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F53F7B">
        <w:rPr>
          <w:rFonts w:ascii="Times New Roman" w:eastAsiaTheme="minorEastAsia" w:hAnsi="Times New Roman" w:cs="Times New Roman"/>
          <w:sz w:val="24"/>
          <w:szCs w:val="24"/>
          <w:lang w:eastAsia="ru-RU"/>
        </w:rP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104. Образовательное кредитование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14. Международное сотрудничество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105. Формы и направления международного сотрудничества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Международное сотрудничество в сфере образования осуществляется в следующих целях: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F53F7B">
        <w:rPr>
          <w:rFonts w:ascii="Times New Roman" w:eastAsiaTheme="minorEastAsia" w:hAnsi="Times New Roman" w:cs="Times New Roman"/>
          <w:sz w:val="24"/>
          <w:szCs w:val="24"/>
          <w:lang w:eastAsia="ru-RU"/>
        </w:rP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участие в сетевой форме реализации образовательных программ;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106. Подтверждение документов об образовании и (или) о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F53F7B">
        <w:rPr>
          <w:rFonts w:ascii="Times New Roman" w:eastAsiaTheme="minorEastAsia" w:hAnsi="Times New Roman" w:cs="Times New Roman"/>
          <w:sz w:val="24"/>
          <w:szCs w:val="24"/>
          <w:lang w:eastAsia="ru-RU"/>
        </w:rP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отказ в признании иностранного образования и (или) иностранной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осуществляет размещение на своем сайте в сети "Интернет":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Глава 15. Заключительные положения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108. Заключительные положения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среднее (полное) общее образование - к среднему общему образованию;</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высшее профессиональное образование - бакалавриат - к высшему образованию - бакалавриату;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F53F7B">
        <w:rPr>
          <w:rFonts w:ascii="Times New Roman" w:eastAsiaTheme="minorEastAsia" w:hAnsi="Times New Roman" w:cs="Times New Roman"/>
          <w:sz w:val="24"/>
          <w:szCs w:val="24"/>
          <w:lang w:eastAsia="ru-RU"/>
        </w:rPr>
        <w:lastRenderedPageBreak/>
        <w:t>обязанности обучающихся по соответствующим образовательным программам, предусмотренным настоящим Федеральным законом.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До 1 января 2014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Признать не действующими на территории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F53F7B">
        <w:rPr>
          <w:rFonts w:ascii="Times New Roman" w:eastAsiaTheme="minorEastAsia"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Признать утратившими силу: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F53F7B">
        <w:rPr>
          <w:rFonts w:ascii="Times New Roman" w:eastAsiaTheme="minorEastAsia" w:hAnsi="Times New Roman" w:cs="Times New Roman"/>
          <w:sz w:val="24"/>
          <w:szCs w:val="24"/>
          <w:lang w:eastAsia="ru-RU"/>
        </w:rPr>
        <w:lastRenderedPageBreak/>
        <w:t>части, касающейся финансирования общеобразовательных учреждений" (Собрание законодательства Российской Федерации, 2003, N 28, ст. 2892);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F53F7B">
        <w:rPr>
          <w:rFonts w:ascii="Times New Roman" w:eastAsiaTheme="minorEastAsia" w:hAnsi="Times New Roman" w:cs="Times New Roman"/>
          <w:sz w:val="24"/>
          <w:szCs w:val="24"/>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F53F7B">
        <w:rPr>
          <w:rFonts w:ascii="Times New Roman" w:eastAsiaTheme="minorEastAsia" w:hAnsi="Times New Roman" w:cs="Times New Roman"/>
          <w:sz w:val="24"/>
          <w:szCs w:val="24"/>
          <w:lang w:eastAsia="ru-RU"/>
        </w:rP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F53F7B">
        <w:rPr>
          <w:rFonts w:ascii="Times New Roman" w:eastAsiaTheme="minorEastAsia" w:hAnsi="Times New Roman" w:cs="Times New Roman"/>
          <w:sz w:val="24"/>
          <w:szCs w:val="24"/>
          <w:lang w:eastAsia="ru-RU"/>
        </w:rPr>
        <w:lastRenderedPageBreak/>
        <w:t>профессиональном образовании" (Собрание законодательства Российской Федерации, 2011, N 49, ст. 7062);</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F53F7B">
        <w:rPr>
          <w:rFonts w:ascii="Times New Roman" w:eastAsiaTheme="minorEastAsia" w:hAnsi="Times New Roman" w:cs="Times New Roman"/>
          <w:sz w:val="24"/>
          <w:szCs w:val="24"/>
          <w:vertAlign w:val="superscript"/>
          <w:lang w:eastAsia="ru-RU"/>
        </w:rPr>
        <w:t>3</w:t>
      </w:r>
      <w:r w:rsidRPr="00F53F7B">
        <w:rPr>
          <w:rFonts w:ascii="Times New Roman" w:eastAsiaTheme="minorEastAsia"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104) статью 2 Федерального закона от 12 ноября 2012 года N 185-ФЗ "О внесении изменений в статью 13</w:t>
      </w:r>
      <w:r w:rsidRPr="00F53F7B">
        <w:rPr>
          <w:rFonts w:ascii="Times New Roman" w:eastAsiaTheme="minorEastAsia" w:hAnsi="Times New Roman" w:cs="Times New Roman"/>
          <w:sz w:val="24"/>
          <w:szCs w:val="24"/>
          <w:vertAlign w:val="superscript"/>
          <w:lang w:eastAsia="ru-RU"/>
        </w:rPr>
        <w:t>1</w:t>
      </w:r>
      <w:r w:rsidRPr="00F53F7B">
        <w:rPr>
          <w:rFonts w:ascii="Times New Roman" w:eastAsiaTheme="minorEastAsia"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F53F7B">
        <w:rPr>
          <w:rFonts w:ascii="Times New Roman" w:eastAsiaTheme="minorEastAsia" w:hAnsi="Times New Roman" w:cs="Times New Roman"/>
          <w:sz w:val="24"/>
          <w:szCs w:val="24"/>
          <w:vertAlign w:val="superscript"/>
          <w:lang w:eastAsia="ru-RU"/>
        </w:rPr>
        <w:t>2</w:t>
      </w:r>
      <w:r w:rsidRPr="00F53F7B">
        <w:rPr>
          <w:rFonts w:ascii="Times New Roman" w:eastAsiaTheme="minorEastAsia"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Статья 111. Порядок вступления в силу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F53F7B">
        <w:rPr>
          <w:rFonts w:ascii="Times New Roman" w:eastAsiaTheme="minorEastAsia" w:hAnsi="Times New Roman" w:cs="Times New Roman"/>
          <w:sz w:val="24"/>
          <w:szCs w:val="24"/>
          <w:lang w:eastAsia="ru-RU"/>
        </w:rP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Президент Российской Федерации</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b/>
          <w:bCs/>
          <w:sz w:val="24"/>
          <w:szCs w:val="24"/>
          <w:lang w:eastAsia="ru-RU"/>
        </w:rPr>
        <w:t>В. Путин</w:t>
      </w:r>
    </w:p>
    <w:p w:rsidR="00F53F7B" w:rsidRPr="00F53F7B" w:rsidRDefault="00F53F7B" w:rsidP="00F53F7B">
      <w:pPr>
        <w:spacing w:before="100" w:beforeAutospacing="1" w:after="100" w:afterAutospacing="1" w:line="240" w:lineRule="auto"/>
        <w:rPr>
          <w:rFonts w:ascii="Times New Roman" w:eastAsiaTheme="minorEastAsia" w:hAnsi="Times New Roman" w:cs="Times New Roman"/>
          <w:sz w:val="24"/>
          <w:szCs w:val="24"/>
          <w:lang w:eastAsia="ru-RU"/>
        </w:rPr>
      </w:pPr>
      <w:r w:rsidRPr="00F53F7B">
        <w:rPr>
          <w:rFonts w:ascii="Times New Roman" w:eastAsiaTheme="minorEastAsia" w:hAnsi="Times New Roman" w:cs="Times New Roman"/>
          <w:sz w:val="20"/>
          <w:szCs w:val="20"/>
          <w:lang w:eastAsia="ru-RU"/>
        </w:rPr>
        <w:t>Материал опубликован по адресу: http://www.rg.ru/2012/12/30/obrazovanie-dok.html</w:t>
      </w:r>
    </w:p>
    <w:p w:rsidR="00642E42" w:rsidRPr="00F53F7B" w:rsidRDefault="00642E42" w:rsidP="00F53F7B">
      <w:pPr>
        <w:pStyle w:val="a3"/>
        <w:jc w:val="both"/>
        <w:rPr>
          <w:sz w:val="24"/>
        </w:rPr>
      </w:pPr>
      <w:bookmarkStart w:id="0" w:name="_GoBack"/>
      <w:bookmarkEnd w:id="0"/>
    </w:p>
    <w:sectPr w:rsidR="00642E42" w:rsidRPr="00F53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30"/>
    <w:rsid w:val="00642E42"/>
    <w:rsid w:val="009B6230"/>
    <w:rsid w:val="00F5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F7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F53F7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F7B"/>
    <w:pPr>
      <w:spacing w:after="0" w:line="240" w:lineRule="auto"/>
    </w:pPr>
  </w:style>
  <w:style w:type="character" w:customStyle="1" w:styleId="10">
    <w:name w:val="Заголовок 1 Знак"/>
    <w:basedOn w:val="a0"/>
    <w:link w:val="1"/>
    <w:uiPriority w:val="9"/>
    <w:rsid w:val="00F53F7B"/>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F53F7B"/>
    <w:rPr>
      <w:rFonts w:ascii="Times New Roman" w:eastAsiaTheme="minorEastAsia" w:hAnsi="Times New Roman" w:cs="Times New Roman"/>
      <w:b/>
      <w:bCs/>
      <w:sz w:val="27"/>
      <w:szCs w:val="27"/>
      <w:lang w:eastAsia="ru-RU"/>
    </w:rPr>
  </w:style>
  <w:style w:type="numbering" w:customStyle="1" w:styleId="11">
    <w:name w:val="Нет списка1"/>
    <w:next w:val="a2"/>
    <w:uiPriority w:val="99"/>
    <w:semiHidden/>
    <w:unhideWhenUsed/>
    <w:rsid w:val="00F53F7B"/>
  </w:style>
  <w:style w:type="paragraph" w:styleId="a4">
    <w:name w:val="Normal (Web)"/>
    <w:basedOn w:val="a"/>
    <w:uiPriority w:val="99"/>
    <w:semiHidden/>
    <w:unhideWhenUsed/>
    <w:rsid w:val="00F53F7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3F7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F53F7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F7B"/>
    <w:pPr>
      <w:spacing w:after="0" w:line="240" w:lineRule="auto"/>
    </w:pPr>
  </w:style>
  <w:style w:type="character" w:customStyle="1" w:styleId="10">
    <w:name w:val="Заголовок 1 Знак"/>
    <w:basedOn w:val="a0"/>
    <w:link w:val="1"/>
    <w:uiPriority w:val="9"/>
    <w:rsid w:val="00F53F7B"/>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F53F7B"/>
    <w:rPr>
      <w:rFonts w:ascii="Times New Roman" w:eastAsiaTheme="minorEastAsia" w:hAnsi="Times New Roman" w:cs="Times New Roman"/>
      <w:b/>
      <w:bCs/>
      <w:sz w:val="27"/>
      <w:szCs w:val="27"/>
      <w:lang w:eastAsia="ru-RU"/>
    </w:rPr>
  </w:style>
  <w:style w:type="numbering" w:customStyle="1" w:styleId="11">
    <w:name w:val="Нет списка1"/>
    <w:next w:val="a2"/>
    <w:uiPriority w:val="99"/>
    <w:semiHidden/>
    <w:unhideWhenUsed/>
    <w:rsid w:val="00F53F7B"/>
  </w:style>
  <w:style w:type="paragraph" w:styleId="a4">
    <w:name w:val="Normal (Web)"/>
    <w:basedOn w:val="a"/>
    <w:uiPriority w:val="99"/>
    <w:semiHidden/>
    <w:unhideWhenUsed/>
    <w:rsid w:val="00F53F7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165</Pages>
  <Words>72827</Words>
  <Characters>415114</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2015-01-19T17:54:00Z</dcterms:created>
  <dcterms:modified xsi:type="dcterms:W3CDTF">2015-01-19T17:54:00Z</dcterms:modified>
</cp:coreProperties>
</file>