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8" w:rsidRDefault="006B0A53" w:rsidP="006B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6B0A53">
        <w:rPr>
          <w:rFonts w:ascii="Times New Roman" w:hAnsi="Times New Roman" w:cs="Times New Roman"/>
          <w:b/>
          <w:sz w:val="28"/>
          <w:szCs w:val="28"/>
        </w:rPr>
        <w:t xml:space="preserve">Применение блоков </w:t>
      </w:r>
      <w:proofErr w:type="spellStart"/>
      <w:r w:rsidRPr="006B0A53">
        <w:rPr>
          <w:rFonts w:ascii="Times New Roman" w:hAnsi="Times New Roman" w:cs="Times New Roman"/>
          <w:b/>
          <w:sz w:val="28"/>
          <w:szCs w:val="28"/>
        </w:rPr>
        <w:t>Дьеныша</w:t>
      </w:r>
      <w:proofErr w:type="spellEnd"/>
      <w:r w:rsidRPr="006B0A53">
        <w:rPr>
          <w:rFonts w:ascii="Times New Roman" w:hAnsi="Times New Roman" w:cs="Times New Roman"/>
          <w:b/>
          <w:sz w:val="28"/>
          <w:szCs w:val="28"/>
        </w:rPr>
        <w:t xml:space="preserve"> и палочек </w:t>
      </w:r>
      <w:proofErr w:type="spellStart"/>
      <w:r w:rsidRPr="006B0A53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6B0A53">
        <w:rPr>
          <w:rFonts w:ascii="Times New Roman" w:hAnsi="Times New Roman" w:cs="Times New Roman"/>
          <w:b/>
          <w:sz w:val="28"/>
          <w:szCs w:val="28"/>
        </w:rPr>
        <w:t xml:space="preserve"> в работе с дошкольниками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B0A53" w:rsidRPr="006D2E76" w:rsidRDefault="006B0A53" w:rsidP="006D2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t>Одна из  важнейших задач воспитания маленького ребенка – формирование таких мыслительных умений и способностей, которые позволяют легко осваивать новое.</w:t>
      </w:r>
    </w:p>
    <w:p w:rsidR="006D2E76" w:rsidRDefault="006D2E76" w:rsidP="006D2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0A53" w:rsidRPr="006D2E76" w:rsidRDefault="006B0A53" w:rsidP="006D2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t>СЛАЙД№2 фото блоки и палочки</w:t>
      </w:r>
    </w:p>
    <w:p w:rsidR="006D2E76" w:rsidRDefault="006B0A53" w:rsidP="006D2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A53" w:rsidRPr="006D2E76" w:rsidRDefault="006B0A53" w:rsidP="006D2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t xml:space="preserve">Для решения этой задачи мы используем дидактические игры, такие как блоки </w:t>
      </w:r>
      <w:proofErr w:type="spellStart"/>
      <w:r w:rsidRPr="006D2E76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6D2E76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Pr="006D2E7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D2E76">
        <w:rPr>
          <w:rFonts w:ascii="Times New Roman" w:hAnsi="Times New Roman" w:cs="Times New Roman"/>
          <w:sz w:val="28"/>
          <w:szCs w:val="28"/>
        </w:rPr>
        <w:t>.</w:t>
      </w:r>
    </w:p>
    <w:p w:rsidR="006B0A53" w:rsidRPr="006D2E76" w:rsidRDefault="006B0A53" w:rsidP="006D2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t>Использование нестандартных дидактических средств позволяют нам</w:t>
      </w:r>
    </w:p>
    <w:p w:rsidR="006D2E76" w:rsidRDefault="006D2E76" w:rsidP="006D2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0A53" w:rsidRPr="006D2E76" w:rsidRDefault="006B0A53" w:rsidP="006D2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t>СЛАЙД№3</w:t>
      </w:r>
    </w:p>
    <w:p w:rsidR="006B0A53" w:rsidRDefault="006B0A53" w:rsidP="006B0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логическое мышление</w:t>
      </w:r>
    </w:p>
    <w:p w:rsidR="006B0A53" w:rsidRDefault="006B0A53" w:rsidP="006B0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совершенствовать</w:t>
      </w:r>
      <w:r w:rsidR="007541D8">
        <w:rPr>
          <w:rFonts w:ascii="Times New Roman" w:hAnsi="Times New Roman" w:cs="Times New Roman"/>
          <w:sz w:val="28"/>
          <w:szCs w:val="28"/>
        </w:rPr>
        <w:t xml:space="preserve"> мыслительные процессы: анализ, обобщение, классификация, сравнение.</w:t>
      </w:r>
    </w:p>
    <w:p w:rsidR="007541D8" w:rsidRDefault="007541D8" w:rsidP="006B0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делать собственное умозаключение и доказывать решение данной задачи.</w:t>
      </w:r>
    </w:p>
    <w:p w:rsidR="007541D8" w:rsidRDefault="007541D8" w:rsidP="006B0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сенсорные эталоны (цвет, размер) и сопоставлять предметы (по цвету, длине, ширине, высоте).</w:t>
      </w:r>
      <w:proofErr w:type="gramEnd"/>
    </w:p>
    <w:p w:rsidR="007541D8" w:rsidRDefault="007541D8" w:rsidP="006B0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зрительную память и мелкую моторику руки.</w:t>
      </w:r>
    </w:p>
    <w:p w:rsidR="00DB7682" w:rsidRDefault="00DB7682" w:rsidP="00AF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AF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AF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AF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AF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AF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AF6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1D8" w:rsidRDefault="007541D8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СЛАЙД№4</w:t>
      </w:r>
    </w:p>
    <w:p w:rsidR="007541D8" w:rsidRDefault="007541D8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результативного использование данного дидактического материала была создана соответствующая развивающая среда в группе ( приобретены  наборы блоков Дьеныша и палочек</w:t>
      </w:r>
      <w:r w:rsidR="00DB7682">
        <w:rPr>
          <w:rFonts w:ascii="Times New Roman" w:hAnsi="Times New Roman" w:cs="Times New Roman"/>
          <w:sz w:val="28"/>
          <w:szCs w:val="28"/>
        </w:rPr>
        <w:t xml:space="preserve">  Кюизенера, изготовлены игровые пособия, оформлен уголок математического  развития</w:t>
      </w:r>
      <w:proofErr w:type="gramStart"/>
      <w:r w:rsidR="00DB7682">
        <w:rPr>
          <w:rFonts w:ascii="Times New Roman" w:hAnsi="Times New Roman" w:cs="Times New Roman"/>
          <w:sz w:val="28"/>
          <w:szCs w:val="28"/>
        </w:rPr>
        <w:t>;)</w:t>
      </w:r>
      <w:proofErr w:type="gramEnd"/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 перспективный план;</w:t>
      </w:r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использовались в режимных моментах и в повседневной жизни;</w:t>
      </w:r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 и педагогов представлены консультации.</w:t>
      </w:r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СДЛАЙД №5 фото детей</w:t>
      </w:r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дети играют с палочками, блоками, строя различные изображения которые подсказывает им собственное воображение или схема, рисунок.</w:t>
      </w:r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роисходит знакомство с цветом, размером, формами, усваивают такие понятия, как «между», «длиннее», «выше», «право – лево», а также сходства и различия между предметами.</w:t>
      </w:r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7682" w:rsidRDefault="00DB7682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 фото</w:t>
      </w:r>
    </w:p>
    <w:p w:rsidR="00DB7682" w:rsidRDefault="0094760D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игры и упражнения с блоками усложняются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дополнительного материала используются карточки с изображением символов  свойств.</w:t>
      </w:r>
    </w:p>
    <w:p w:rsidR="0094760D" w:rsidRDefault="0094760D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– свойства помогают детям перейти от наглядно – образного мышления к наглядно  - схематическому, а карточки с отрицанием свойств – мостик к словесно -  логическому мышлению.</w:t>
      </w:r>
    </w:p>
    <w:p w:rsidR="0094760D" w:rsidRDefault="0094760D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палочками у детей формируются навыки счета, измерения, вычислений, выполнение разнообразных практических действий. Использование чисел в цвете позволяет развивать у дошкольников представление  о числе  на основе счета и измерения.</w:t>
      </w:r>
    </w:p>
    <w:p w:rsidR="0094760D" w:rsidRDefault="0094760D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№8 </w:t>
      </w:r>
    </w:p>
    <w:p w:rsidR="00AF6BA5" w:rsidRDefault="0094760D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используем в совместной и самостоятельной игровой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6BA5">
        <w:rPr>
          <w:rFonts w:ascii="Times New Roman" w:hAnsi="Times New Roman" w:cs="Times New Roman"/>
          <w:sz w:val="28"/>
          <w:szCs w:val="28"/>
        </w:rPr>
        <w:t>дидактические игры, Настольно – печатные, подвижные, сюжетно – ролевые игры).</w:t>
      </w: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2E76" w:rsidRDefault="006D2E76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9</w:t>
      </w: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анализ своей работы можно отметить, что в результате освоения практических действий при работе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познают свойства и отношения объектов, чисел, арифметические действия, величины, и их характерные особенности, пространственно  - временные отношения, геометрических фигур.</w:t>
      </w: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№10</w:t>
      </w: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свое выступление хочу древней пословице</w:t>
      </w:r>
      <w:r w:rsidR="006D2E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« Я слышу  - и забываю, я вижу – и я запоминаю, я делаю  -  и я понимаю»</w:t>
      </w:r>
    </w:p>
    <w:p w:rsidR="00AF6BA5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F6BA5" w:rsidRPr="006B0A53" w:rsidRDefault="00AF6BA5" w:rsidP="007541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F6BA5" w:rsidRPr="006B0A53" w:rsidSect="006D2E7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CCD"/>
    <w:multiLevelType w:val="hybridMultilevel"/>
    <w:tmpl w:val="4C24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53"/>
    <w:rsid w:val="006B0A53"/>
    <w:rsid w:val="006D2E76"/>
    <w:rsid w:val="007541D8"/>
    <w:rsid w:val="0094760D"/>
    <w:rsid w:val="00AF6BA5"/>
    <w:rsid w:val="00D84A98"/>
    <w:rsid w:val="00DB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53"/>
    <w:pPr>
      <w:ind w:left="720"/>
      <w:contextualSpacing/>
    </w:pPr>
  </w:style>
  <w:style w:type="paragraph" w:styleId="a4">
    <w:name w:val="No Spacing"/>
    <w:uiPriority w:val="1"/>
    <w:qFormat/>
    <w:rsid w:val="006D2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2014-12-03T16:12:00Z</cp:lastPrinted>
  <dcterms:created xsi:type="dcterms:W3CDTF">2014-12-03T15:04:00Z</dcterms:created>
  <dcterms:modified xsi:type="dcterms:W3CDTF">2014-12-03T16:14:00Z</dcterms:modified>
</cp:coreProperties>
</file>