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F5" w:rsidRDefault="00617DF5" w:rsidP="00617DF5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литература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Варенцова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Н. С.</w:t>
      </w:r>
      <w:r>
        <w:rPr>
          <w:rFonts w:ascii="Times New Roman" w:hAnsi="Times New Roman" w:cs="Times New Roman"/>
          <w:sz w:val="28"/>
          <w:szCs w:val="28"/>
        </w:rPr>
        <w:t xml:space="preserve"> Обучение дошкольников грамоте. Для занятий с детьми 3–7 лет : пособие для педагогов / Н.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 : Мозаика-Синтез, 2009.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В.</w:t>
      </w:r>
      <w:r>
        <w:rPr>
          <w:rFonts w:ascii="Times New Roman" w:hAnsi="Times New Roman" w:cs="Times New Roman"/>
          <w:sz w:val="28"/>
          <w:szCs w:val="28"/>
        </w:rPr>
        <w:t xml:space="preserve"> Занятия по развитию речи в старшей группе детского сада. Планы занятий /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Мозаика-Синтез, 2010.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Детские</w:t>
      </w:r>
      <w:r>
        <w:rPr>
          <w:rFonts w:ascii="Times New Roman" w:hAnsi="Times New Roman" w:cs="Times New Roman"/>
          <w:sz w:val="28"/>
          <w:szCs w:val="28"/>
        </w:rPr>
        <w:t xml:space="preserve"> народные подвижные игры : кн. для воспитателей дет. сада и родителей / сост. А. 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И. Осокина.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Просвещение : ВЛАДОС, 1995. – 224 с.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Евдокимова, Е. С.</w:t>
      </w:r>
      <w:r>
        <w:rPr>
          <w:rFonts w:ascii="Times New Roman" w:hAnsi="Times New Roman" w:cs="Times New Roman"/>
          <w:sz w:val="28"/>
          <w:szCs w:val="28"/>
        </w:rPr>
        <w:t xml:space="preserve"> Детский сад и семья. Методика работы с родителями : пособие для педагогов и родителей / Е. С. Евдокимова,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А. Кудрявцева. – М. : Мозаика-Синтез, 2007.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Загик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В.</w:t>
      </w:r>
      <w:r>
        <w:rPr>
          <w:rFonts w:ascii="Times New Roman" w:hAnsi="Times New Roman" w:cs="Times New Roman"/>
          <w:sz w:val="28"/>
          <w:szCs w:val="28"/>
        </w:rPr>
        <w:t xml:space="preserve"> Воспитателю о работе с семьей : пособие для воспитателя дет. сада /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 ; под ред. Н. Ф. Виноградовой. – М. : Просвещение, 1989.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М. Б.</w:t>
      </w:r>
      <w:r>
        <w:rPr>
          <w:rFonts w:ascii="Times New Roman" w:hAnsi="Times New Roman" w:cs="Times New Roman"/>
          <w:sz w:val="28"/>
          <w:szCs w:val="28"/>
        </w:rPr>
        <w:t xml:space="preserve"> Дни воинской славы. Патриотическое воспитание дошкольников. Для работы с детьми 5–7 лет /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Мозаика-Синтез, 2008.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Казакова, Т. Г.</w:t>
      </w:r>
      <w:r>
        <w:rPr>
          <w:rFonts w:ascii="Times New Roman" w:hAnsi="Times New Roman" w:cs="Times New Roman"/>
          <w:sz w:val="28"/>
          <w:szCs w:val="28"/>
        </w:rPr>
        <w:t xml:space="preserve"> Развивайте у дошкольников творчество (конспекты занятий рисованием, лепкой, аппликацией) : пособие для воспитателя дет. сада / Т. Г. Казакова. – М. : Просвещение, 1985.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>Комарова, Т. С.</w:t>
      </w:r>
      <w:r>
        <w:rPr>
          <w:rFonts w:ascii="Times New Roman" w:hAnsi="Times New Roman" w:cs="Times New Roman"/>
          <w:sz w:val="28"/>
          <w:szCs w:val="28"/>
        </w:rPr>
        <w:t xml:space="preserve"> Занятия по изобразительной деятельности в старшей группе детского сада. Конспекты занятий / Т. С. Комарова.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Мозаика-Синтез, 2008.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>Комплексное</w:t>
      </w:r>
      <w:r>
        <w:rPr>
          <w:rFonts w:ascii="Times New Roman" w:hAnsi="Times New Roman" w:cs="Times New Roman"/>
          <w:sz w:val="28"/>
          <w:szCs w:val="28"/>
        </w:rPr>
        <w:t xml:space="preserve"> перспективное планирование в старшей группе детского сада / под ред. Т. С. Комаровой. – М. : Мозаика-Синтез, 2011.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</w:rPr>
        <w:t>Кравченко, И. В.</w:t>
      </w:r>
      <w:r>
        <w:rPr>
          <w:rFonts w:ascii="Times New Roman" w:hAnsi="Times New Roman" w:cs="Times New Roman"/>
          <w:sz w:val="28"/>
          <w:szCs w:val="28"/>
        </w:rPr>
        <w:t xml:space="preserve"> Прогулки в детском саду. Старшая и подготовительная группы : метод. пособие / И. В. Кравченко, Т. Л. Долгова ; под ред. Г. М. Киселевой, Л. И. Пономаревой. – М. : ТЦ «Сфера», 2011. – 176 с.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</w:rPr>
        <w:t>Кулик, Г. И.</w:t>
      </w:r>
      <w:r>
        <w:rPr>
          <w:rFonts w:ascii="Times New Roman" w:hAnsi="Times New Roman" w:cs="Times New Roman"/>
          <w:sz w:val="28"/>
          <w:szCs w:val="28"/>
        </w:rPr>
        <w:t xml:space="preserve"> Школа здорового человека. Программа для  ДОУ  /  Г. И. Кулик, Н. И. Сергиенко. – М. : ТЦ «Сфера», 2010. – 112 с.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В.</w:t>
      </w:r>
      <w:r>
        <w:rPr>
          <w:rFonts w:ascii="Times New Roman" w:hAnsi="Times New Roman" w:cs="Times New Roman"/>
          <w:sz w:val="28"/>
          <w:szCs w:val="28"/>
        </w:rPr>
        <w:t xml:space="preserve"> Занятия по конструированию из строительного материала в старшей группе детского сада : конспекты занятий /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Мозаика-Синтез, 2007.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Лиштван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З. В.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: пособие для воспитателя дет. сада / 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Просвещение, 1981.</w:t>
      </w:r>
    </w:p>
    <w:p w:rsidR="00617DF5" w:rsidRDefault="00617DF5" w:rsidP="00617DF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>
        <w:rPr>
          <w:rFonts w:ascii="Times New Roman" w:hAnsi="Times New Roman" w:cs="Times New Roman"/>
          <w:i/>
          <w:iCs/>
          <w:sz w:val="28"/>
          <w:szCs w:val="28"/>
        </w:rPr>
        <w:t>Максаков, А. И.</w:t>
      </w:r>
      <w:r>
        <w:rPr>
          <w:rFonts w:ascii="Times New Roman" w:hAnsi="Times New Roman" w:cs="Times New Roman"/>
          <w:sz w:val="28"/>
          <w:szCs w:val="28"/>
        </w:rPr>
        <w:t xml:space="preserve"> Учите, играя: игры и упражнения со звучащим словом : пособие для воспитателя детского сада /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А. И. </w:t>
      </w:r>
      <w:r>
        <w:rPr>
          <w:rFonts w:ascii="Times New Roman" w:hAnsi="Times New Roman" w:cs="Times New Roman"/>
          <w:sz w:val="28"/>
          <w:szCs w:val="28"/>
        </w:rPr>
        <w:t xml:space="preserve">Максаков.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 : Просвещение, 1983.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</w:t>
      </w:r>
      <w:r>
        <w:rPr>
          <w:rFonts w:ascii="Times New Roman" w:hAnsi="Times New Roman" w:cs="Times New Roman"/>
          <w:i/>
          <w:iCs/>
          <w:sz w:val="28"/>
          <w:szCs w:val="28"/>
        </w:rPr>
        <w:t>От  рождения</w:t>
      </w:r>
      <w:r>
        <w:rPr>
          <w:rFonts w:ascii="Times New Roman" w:hAnsi="Times New Roman" w:cs="Times New Roman"/>
          <w:sz w:val="28"/>
          <w:szCs w:val="28"/>
        </w:rPr>
        <w:t xml:space="preserve">  до школы.  Примерная  основная  общеобразовательная программа дошкольного образования / под ред.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 Комаровой, М. А. Васильевой. – М. : Мозаика-Синтез, 2013.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И.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 и игровые упражнения с детьми /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ВЛАДОС, 2000. – 112 с.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И.</w:t>
      </w:r>
      <w:r>
        <w:rPr>
          <w:rFonts w:ascii="Times New Roman" w:hAnsi="Times New Roman" w:cs="Times New Roman"/>
          <w:sz w:val="28"/>
          <w:szCs w:val="28"/>
        </w:rPr>
        <w:t xml:space="preserve"> Физкультурные занятия в детском саду. Старшая группа. Конспекты занятий /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Мозаика-Синтез, 2010.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Петерина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С. В.</w:t>
      </w:r>
      <w:r>
        <w:rPr>
          <w:rFonts w:ascii="Times New Roman" w:hAnsi="Times New Roman" w:cs="Times New Roman"/>
          <w:sz w:val="28"/>
          <w:szCs w:val="28"/>
        </w:rPr>
        <w:t xml:space="preserve"> Воспитание культуры поведения у детей дошкольного возраста : кн. для воспитателя дет. сада /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Просвещение, 1986.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И. А.</w:t>
      </w:r>
      <w:r>
        <w:rPr>
          <w:rFonts w:ascii="Times New Roman" w:hAnsi="Times New Roman" w:cs="Times New Roman"/>
          <w:sz w:val="28"/>
          <w:szCs w:val="28"/>
        </w:rPr>
        <w:t xml:space="preserve"> Занятия по формированию элементарных математических представлений в старшей группе детского сада.  Планы  занятий /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 : Мозаика-Синтез, 2009.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Развернутое</w:t>
      </w:r>
      <w:r>
        <w:rPr>
          <w:rFonts w:ascii="Times New Roman" w:hAnsi="Times New Roman" w:cs="Times New Roman"/>
          <w:sz w:val="28"/>
          <w:szCs w:val="28"/>
        </w:rPr>
        <w:t xml:space="preserve"> перспективное планирование по программе под ред. М. А. Васильевой, В. В. Гербовой, Т. С. Комаровой. Старшая группа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авт.-сот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Волгоград : Учитель, 2011. – 111 с.</w:t>
      </w:r>
    </w:p>
    <w:p w:rsidR="00617DF5" w:rsidRDefault="00617DF5" w:rsidP="00617DF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i/>
          <w:iCs/>
          <w:sz w:val="28"/>
          <w:szCs w:val="28"/>
        </w:rPr>
        <w:t>Шакурова, М. В.</w:t>
      </w:r>
      <w:r>
        <w:rPr>
          <w:rFonts w:ascii="Times New Roman" w:hAnsi="Times New Roman" w:cs="Times New Roman"/>
          <w:sz w:val="28"/>
          <w:szCs w:val="28"/>
        </w:rPr>
        <w:t xml:space="preserve"> Методика и технология работы социального педагога : учеб. пособие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 / М. В. Шакурова. – 3-е изд., стер. – М. : Изд. центр «Академия», 2006.</w:t>
      </w:r>
    </w:p>
    <w:p w:rsidR="00730F20" w:rsidRPr="00617DF5" w:rsidRDefault="00730F20">
      <w:pPr>
        <w:rPr>
          <w:lang/>
        </w:rPr>
      </w:pPr>
    </w:p>
    <w:sectPr w:rsidR="00730F20" w:rsidRPr="00617DF5" w:rsidSect="00F37E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F5"/>
    <w:rsid w:val="00617DF5"/>
    <w:rsid w:val="0073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7D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2014-09-09T22:26:00Z</dcterms:created>
  <dcterms:modified xsi:type="dcterms:W3CDTF">2014-09-09T22:26:00Z</dcterms:modified>
</cp:coreProperties>
</file>