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B6" w:rsidRDefault="00D41FB6" w:rsidP="00D41FB6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План взаимодействия с семьями воспитанников </w:t>
      </w:r>
    </w:p>
    <w:p w:rsidR="00D41FB6" w:rsidRDefault="00D41FB6" w:rsidP="00D41FB6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20____/____ учебный год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02"/>
        <w:gridCol w:w="525"/>
        <w:gridCol w:w="3155"/>
        <w:gridCol w:w="2885"/>
        <w:gridCol w:w="1803"/>
        <w:gridCol w:w="978"/>
        <w:gridCol w:w="1022"/>
      </w:tblGrid>
      <w:tr w:rsidR="00D41FB6">
        <w:trPr>
          <w:jc w:val="center"/>
        </w:trPr>
        <w:tc>
          <w:tcPr>
            <w:tcW w:w="12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Основная часть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Вариативная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</w:tr>
      <w:tr w:rsidR="00D41FB6">
        <w:trPr>
          <w:jc w:val="center"/>
        </w:trPr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Плановые мероприятия</w:t>
            </w:r>
          </w:p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разнообразной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и содержания</w:t>
            </w:r>
          </w:p>
        </w:tc>
        <w:tc>
          <w:tcPr>
            <w:tcW w:w="8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Тематические 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Национально-культурный компонент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Компонент ДОУ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**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Направление,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тема, содержание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проведения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 проведения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Образовательная область, в рамках которой реализуется мероприятие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социально-демографического паспорта семей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тестирование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15 августа – 1 сентября «День знаний»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будущие школьники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первоклассникам от малышей»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детей, родителей, педагогов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линейка»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линейки, посвященной 1 сентября, родителями, детьми и педагогами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82"/>
        <w:gridCol w:w="1502"/>
        <w:gridCol w:w="527"/>
        <w:gridCol w:w="3139"/>
        <w:gridCol w:w="2885"/>
        <w:gridCol w:w="1789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эффективно подготовить ребенка к школе»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детского сада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 родительском уголке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Любимый детский сад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 в детском саду»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для родителей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развития и воспитания детей 5–6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детский сад красивым»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сотрудников детского сада и родителей по благоустройству групповых помещений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с целью выявления родительских установок в воспитании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встречает нас в детском саду?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взрослые друзья и наставники»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Медиапрезентации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сотрудников детского сада для детей и родителей в родительском клубе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«Любимый педагог»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профессионального мастерства с посильным участием родителей и воспитанников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02"/>
        <w:gridCol w:w="525"/>
        <w:gridCol w:w="3141"/>
        <w:gridCol w:w="2885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11–30 сентября «Осень»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Осенняя пора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детей – в наших руках»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Консультация-практикум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родителям составить с детьми стихотворение про осень и записать его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осеннее стихотворение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развитие», «Речевое развитие»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родителей по вопросам воспитания, развития и обучения детей на основе работы в группе «Почтовый ящик»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родителям изготовить с детьми гербарии, </w:t>
            </w:r>
            <w:proofErr w:type="spellStart"/>
            <w:r>
              <w:rPr>
                <w:rFonts w:ascii="Times New Roman" w:hAnsi="Times New Roman" w:cs="Times New Roman"/>
              </w:rPr>
              <w:t>экибаны</w:t>
            </w:r>
            <w:proofErr w:type="spellEnd"/>
            <w:r>
              <w:rPr>
                <w:rFonts w:ascii="Times New Roman" w:hAnsi="Times New Roman" w:cs="Times New Roman"/>
              </w:rPr>
              <w:t>, поделки из природных материалов на тему «Осень»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для родителей, вовлечение в совместную деятельность с детьми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создание программы взаимодействия детского сада и семьи в проблемном поле воспитания дошкольников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с родителями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«Осень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(парке, у водоема)»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фотоконкурс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 для старших дошкольников»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«Ширма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людей осенью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«Овощные и фруктовые домашние блюда»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диетсестры для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3"/>
        <w:gridCol w:w="1518"/>
        <w:gridCol w:w="541"/>
        <w:gridCol w:w="3155"/>
        <w:gridCol w:w="2854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trHeight w:val="133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сельскохозяйственный труд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родителями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trHeight w:val="16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 с логическими играми, рекомендуемыми к проведению с детьми старшего дошкольного возраста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«Съедобные и несъедобные грибы: как отличить, где собирать? Первая помощь при отравлении несъедобными грибами»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«Советы доктора Айболита»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Оздоровительная акция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на планете Земля</w:t>
            </w:r>
          </w:p>
        </w:tc>
      </w:tr>
      <w:tr w:rsidR="00D41FB6">
        <w:trPr>
          <w:trHeight w:val="127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поведения детей и взрослых в природе»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 для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trHeight w:val="249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«Макет экосистемы родного края»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объемных макетов экосистем, изготовленных детьми и родителями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32"/>
        <w:gridCol w:w="541"/>
        <w:gridCol w:w="3139"/>
        <w:gridCol w:w="2885"/>
        <w:gridCol w:w="1759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trHeight w:val="222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(по желанию) к посильной помощи по подготовке территории детского сада к зиме (перекопка растений, уборка сухой листвы, обрезка веток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т. д.)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родителям со-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вершить прогулку в лес и оказать посильную помощь лесу: убрать мусор, оградить муравейник, «полечить» сломанное деревце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родителями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</w:rPr>
              <w:br/>
              <w:t>на тему «Детская лживость».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причинами, механизмами и путями возникновения и развития лживости у детей; дать практические рекомендации по предупреждению и коррекции детской лживости</w:t>
            </w: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1–15 октября «Я вырасту здоровым»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Хочу быть здоровым</w:t>
            </w:r>
          </w:p>
        </w:tc>
      </w:tr>
      <w:tr w:rsidR="00D41FB6">
        <w:trPr>
          <w:trHeight w:val="192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будущие олимпийцы»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конкурс семейных команд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Мои родители</w:t>
            </w:r>
          </w:p>
        </w:tc>
      </w:tr>
      <w:tr w:rsidR="00D41FB6">
        <w:trPr>
          <w:trHeight w:val="166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моих родителей»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 с участием родителей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2"/>
        <w:gridCol w:w="1518"/>
        <w:gridCol w:w="541"/>
        <w:gridCol w:w="3155"/>
        <w:gridCol w:w="2885"/>
        <w:gridCol w:w="177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Работаем сообща: семейная мастерская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детской мебели, пошив одежды для кукол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16 октября – 4 ноября «День народного единства»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Родная страна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и жителей ближайшего </w:t>
            </w:r>
            <w:proofErr w:type="spellStart"/>
            <w:r>
              <w:rPr>
                <w:rFonts w:ascii="Times New Roman" w:hAnsi="Times New Roman" w:cs="Times New Roman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акции «Сделаем родной город (поселок) чище»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психолога с родителями на тему «Детская застенчивость».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помочь родителям понять природу, механизмы и пути возникновения и развития детской застенчивости; предложить практические приемы преодоления детской застенчивости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для родителей и жителей ближайшего </w:t>
            </w:r>
            <w:proofErr w:type="spellStart"/>
            <w:r>
              <w:rPr>
                <w:rFonts w:ascii="Times New Roman" w:hAnsi="Times New Roman" w:cs="Times New Roman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«Малые скульптурные формы своими руками в подарок родному городу (поселку)»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«Многонациональная Россия» с участием родителей, детей, жителей ближайшего </w:t>
            </w:r>
            <w:proofErr w:type="spellStart"/>
            <w:r>
              <w:rPr>
                <w:rFonts w:ascii="Times New Roman" w:hAnsi="Times New Roman" w:cs="Times New Roman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различных национальностей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работ «Герои России».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привлечь внимание родителей к нравственно-патриотическому воспитанию детей различными методами и способами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Москва – столица нашей родины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Москве»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проект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9"/>
        <w:gridCol w:w="1502"/>
        <w:gridCol w:w="525"/>
        <w:gridCol w:w="3171"/>
        <w:gridCol w:w="2854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развитие», «Речевое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одевать ребенка в холодное время года»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Подгрупповые консультации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5–15 ноября «Уголок природы в детском саду»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Ухаживаем за комнатными растениями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«Чудо-лекарь»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комнатное растение, выращенное родителями для детского 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Обитатели живого уголка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актеры»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гостиная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«Аквариум своими руками»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поделку (рыбки, аквариумы, водоросли из бросового материала)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«Подумаем </w:t>
            </w:r>
            <w:r>
              <w:rPr>
                <w:rFonts w:ascii="Times New Roman" w:hAnsi="Times New Roman" w:cs="Times New Roman"/>
              </w:rPr>
              <w:br/>
              <w:t>вместе…»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 родителями педагогических задач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16 ноября – 31 декабря «Новый год»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такое праздник?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«Традиции празднования Нового года в различных странах»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3"/>
        <w:gridCol w:w="1518"/>
        <w:gridCol w:w="525"/>
        <w:gridCol w:w="3171"/>
        <w:gridCol w:w="2854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«Елочка-красавица»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реализации детско-взрослого проекта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коммуникативное развитие»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занять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ребенка дома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дни?»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Готовимся к Новому году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«Украсим группу к празднику»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среди родителей </w:t>
            </w:r>
            <w:r>
              <w:rPr>
                <w:rFonts w:ascii="Times New Roman" w:hAnsi="Times New Roman" w:cs="Times New Roman"/>
              </w:rPr>
              <w:br/>
              <w:t>на самое лучшее украшение группы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«Проектная деятельность в детском саду»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Подарки к Новому Году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подарки для самых близких»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«Праздничный стол для вашего ребенка»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диетсестры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Ролевое участие родителей в детском новогоднем утреннике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библиотечки семейного чтения «Советы воспитания»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1–31 января «Зима»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Зимушка-зима</w:t>
            </w: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3"/>
        <w:gridCol w:w="1518"/>
        <w:gridCol w:w="525"/>
        <w:gridCol w:w="3155"/>
        <w:gridCol w:w="2870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«Пришла зима, много снега принесла»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детьми в парк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«Интересная и увлекательная зимняя прогулка с ребенком»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средства и методы закаливания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спортсмены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зимних спортивных игр, забав и развлечений детей и родителей на вечерней прогулке в детском саду.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объединять детей и родителей общими забавами и играми, показать практические способы организации детских зимних игр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«Проблемы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взаимоотношениях родителей и детей»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Зимние чудеса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«Экспериментальная деятельность старших дошкольников»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D41FB6">
        <w:trPr>
          <w:trHeight w:val="42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компьютер: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 против»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</w:t>
            </w:r>
            <w:r>
              <w:rPr>
                <w:rFonts w:ascii="Times New Roman" w:hAnsi="Times New Roman" w:cs="Times New Roman"/>
              </w:rPr>
              <w:br/>
              <w:t>для родителей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1–23 февраля «День защитника Отечества»</w:t>
            </w:r>
          </w:p>
        </w:tc>
      </w:tr>
      <w:tr w:rsidR="00D41FB6">
        <w:trPr>
          <w:trHeight w:val="6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Наша армия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памяток для отцов на тему «Несложные советы и правила воспитания детей».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  <w:spacing w:val="15"/>
              </w:rPr>
              <w:t xml:space="preserve">Цель: оказать помощь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служил в армии мой папа?»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отцов для детей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тематическом мероприятии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68"/>
        <w:gridCol w:w="1502"/>
        <w:gridCol w:w="525"/>
        <w:gridCol w:w="3141"/>
        <w:gridCol w:w="2885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 xml:space="preserve">отцам </w:t>
            </w:r>
            <w:r>
              <w:rPr>
                <w:rFonts w:ascii="Times New Roman" w:hAnsi="Times New Roman" w:cs="Times New Roman"/>
              </w:rPr>
              <w:t>в некоторых аспектах воспитания детей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уст в уста». Рассказы отцов для детей о семейных военных историях, прославивших род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вместе с папой»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подвижных игр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Будущие защитники Родины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«Стихи о Родине»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вечер с родителями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«Будущие защитники Родины»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военизированных игр и эстафет для детей и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развитие», «Физическое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родителями плакатов, рисунков «Генеалогическое древо моей семьи»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24 февраля – 8 Марта «Международный женский день»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празднику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всякие важны, мамы всякие нужны!»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образовательная деятельность с участием мам группы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воспитать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любовь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семье, матери?»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Подарки к празднику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мам и бабушек вместе 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папами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82"/>
        <w:gridCol w:w="1502"/>
        <w:gridCol w:w="527"/>
        <w:gridCol w:w="3139"/>
        <w:gridCol w:w="2885"/>
        <w:gridCol w:w="1789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развивать творческие способности у ребенка?»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9–31 марта «Народная культура и традиции»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Народная игрушка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Фольклорный праздник «Ярмарка» для детей, родителей, </w:t>
            </w:r>
            <w:r>
              <w:rPr>
                <w:rFonts w:ascii="Times New Roman" w:hAnsi="Times New Roman" w:cs="Times New Roman"/>
              </w:rPr>
              <w:br/>
              <w:t xml:space="preserve">педагогов и жителей ближайшего </w:t>
            </w:r>
            <w:proofErr w:type="spellStart"/>
            <w:r>
              <w:rPr>
                <w:rFonts w:ascii="Times New Roman" w:hAnsi="Times New Roman" w:cs="Times New Roman"/>
              </w:rPr>
              <w:t>микросоциума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библиотеки русских народных сказок и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помощь родителям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Народная культура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музеев и мини-музеев русского быта, народной </w:t>
            </w:r>
            <w:r>
              <w:rPr>
                <w:rFonts w:ascii="Times New Roman" w:hAnsi="Times New Roman" w:cs="Times New Roman"/>
              </w:rPr>
              <w:br/>
              <w:t>утвари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«Несложные правила безопасности для взрослых и детей» –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 для родителей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Декоративно-прикладное искусство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в музей (на выставку) народного искусства»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 выходного дня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«Художественно-эстетическое развитие», 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«Копилки </w:t>
            </w: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Вечер-встреча с родите-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21 марта – 15 апреля «Весна»</w:t>
            </w: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52"/>
        <w:gridCol w:w="1488"/>
        <w:gridCol w:w="525"/>
        <w:gridCol w:w="3155"/>
        <w:gridCol w:w="2901"/>
        <w:gridCol w:w="1803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дел».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обмен опытом нравственного воспитания в семье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лями</w:t>
            </w:r>
            <w:proofErr w:type="spellEnd"/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 нам весна шагает быстрыми шагами…»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</w:t>
            </w:r>
            <w:r>
              <w:rPr>
                <w:rFonts w:ascii="Times New Roman" w:hAnsi="Times New Roman" w:cs="Times New Roman"/>
                <w:spacing w:val="-15"/>
              </w:rPr>
              <w:t>огул</w:t>
            </w:r>
            <w:r>
              <w:rPr>
                <w:rFonts w:ascii="Times New Roman" w:hAnsi="Times New Roman" w:cs="Times New Roman"/>
              </w:rPr>
              <w:t>ки на св</w:t>
            </w:r>
            <w:r>
              <w:rPr>
                <w:rFonts w:ascii="Times New Roman" w:hAnsi="Times New Roman" w:cs="Times New Roman"/>
                <w:spacing w:val="-15"/>
              </w:rPr>
              <w:t>еже</w:t>
            </w:r>
            <w:r>
              <w:rPr>
                <w:rFonts w:ascii="Times New Roman" w:hAnsi="Times New Roman" w:cs="Times New Roman"/>
              </w:rPr>
              <w:t>м воздухе».</w:t>
            </w:r>
          </w:p>
          <w:p w:rsidR="00D41FB6" w:rsidRDefault="00D41FB6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ознакомление родителей с методикой и практическими рекомендациями по организации прогулок на свежем воздухе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общение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«Физическое 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для родителей: 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вести себя в природе?», 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взять с собою в поход?»</w:t>
            </w: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Живая и неживая природа. Труд весной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скворечник своими руками»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акция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«Физическое 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развитие», 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на тему: «Что значит понятие “</w:t>
            </w:r>
            <w:proofErr w:type="spellStart"/>
            <w:r>
              <w:rPr>
                <w:rFonts w:ascii="Times New Roman" w:hAnsi="Times New Roman" w:cs="Times New Roman"/>
              </w:rPr>
              <w:t>нравственость</w:t>
            </w:r>
            <w:proofErr w:type="spellEnd"/>
            <w:r>
              <w:rPr>
                <w:rFonts w:ascii="Times New Roman" w:hAnsi="Times New Roman" w:cs="Times New Roman"/>
              </w:rPr>
              <w:t>” в наши дни? Как воспитать ребенка нравственным человеком?»</w:t>
            </w: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16 апреля – 9 мая «День Победы»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Герои ВОВ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«Чтим родную историю»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детей и родителей в библиотеку с целью поиска сведений о героях ВОВ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«Окажем помощь одинокому пожилому человеку».</w:t>
            </w:r>
          </w:p>
          <w:p w:rsidR="00D41FB6" w:rsidRDefault="00D41FB6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объединять детей и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1FB6" w:rsidRDefault="00D41FB6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питывающих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взрос</w:t>
            </w:r>
            <w:r>
              <w:rPr>
                <w:rFonts w:ascii="Times New Roman" w:hAnsi="Times New Roman" w:cs="Times New Roman"/>
                <w:spacing w:val="-15"/>
              </w:rPr>
              <w:t>лы</w:t>
            </w:r>
            <w:r>
              <w:rPr>
                <w:rFonts w:ascii="Times New Roman" w:hAnsi="Times New Roman" w:cs="Times New Roman"/>
              </w:rPr>
              <w:t>х общим</w:t>
            </w:r>
          </w:p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делом, закладывать у детей основы доброты, нравственности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детей, родителей и сотрудников детского 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1FB6" w:rsidRDefault="00D41FB6" w:rsidP="00D41FB6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1682"/>
        <w:gridCol w:w="1502"/>
        <w:gridCol w:w="527"/>
        <w:gridCol w:w="3139"/>
        <w:gridCol w:w="2885"/>
        <w:gridCol w:w="1789"/>
        <w:gridCol w:w="976"/>
        <w:gridCol w:w="1038"/>
      </w:tblGrid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FB6" w:rsidRDefault="00D41F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для родителей библиотечки семейного чтения по теме «Детям о ВОВ»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Памятники героям ВОВ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детей и родителей к памятникам героям ВОВ, </w:t>
            </w:r>
            <w:r>
              <w:rPr>
                <w:rFonts w:ascii="Times New Roman" w:hAnsi="Times New Roman" w:cs="Times New Roman"/>
              </w:rPr>
              <w:br/>
              <w:t>к местам сражений, боевой славы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D41FB6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</w:t>
            </w:r>
          </w:p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лекарств»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</w:t>
            </w:r>
            <w:r>
              <w:rPr>
                <w:rFonts w:ascii="Times New Roman" w:hAnsi="Times New Roman" w:cs="Times New Roman"/>
              </w:rPr>
              <w:br/>
              <w:t>для родителей</w:t>
            </w: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10–31 мая «Лето»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Лето красное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«Солнце – наш друг»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расцветает</w:t>
            </w:r>
          </w:p>
        </w:tc>
      </w:tr>
      <w:tr w:rsidR="00D41FB6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«Ядовитые растения нашего края»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FB6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«Всей семьей на стадион»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Памятки-буклеты для родителей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родного края»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FB6" w:rsidRDefault="00D41FB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1FB6" w:rsidRDefault="00D41FB6" w:rsidP="00D41FB6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72770" w:rsidRDefault="00C72770"/>
    <w:sectPr w:rsidR="00C72770" w:rsidSect="00D41FB6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FB6"/>
    <w:rsid w:val="00C72770"/>
    <w:rsid w:val="00D4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41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D41FB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D41FB6"/>
    <w:rPr>
      <w:color w:val="000000"/>
      <w:sz w:val="20"/>
      <w:szCs w:val="20"/>
    </w:rPr>
  </w:style>
  <w:style w:type="character" w:customStyle="1" w:styleId="Heading">
    <w:name w:val="Heading"/>
    <w:uiPriority w:val="99"/>
    <w:rsid w:val="00D41FB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41FB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41FB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41FB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41FB6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2014-09-09T22:15:00Z</dcterms:created>
  <dcterms:modified xsi:type="dcterms:W3CDTF">2014-09-09T22:18:00Z</dcterms:modified>
</cp:coreProperties>
</file>