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33" w:rsidRDefault="001C2333" w:rsidP="003B3B17">
      <w:pPr>
        <w:pStyle w:val="Text"/>
        <w:spacing w:line="240" w:lineRule="auto"/>
        <w:ind w:firstLine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дошкольное образовательное учреждение</w:t>
      </w:r>
    </w:p>
    <w:p w:rsidR="001C2333" w:rsidRDefault="001C2333" w:rsidP="003B3B17">
      <w:pPr>
        <w:pStyle w:val="Text"/>
        <w:spacing w:line="240" w:lineRule="auto"/>
        <w:ind w:firstLine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«Детский сад </w:t>
      </w:r>
      <w:proofErr w:type="spellStart"/>
      <w:r>
        <w:rPr>
          <w:rFonts w:ascii="Times New Roman" w:hAnsi="Times New Roman"/>
        </w:rPr>
        <w:t>общеразвивающего</w:t>
      </w:r>
      <w:proofErr w:type="spellEnd"/>
      <w:r>
        <w:rPr>
          <w:rFonts w:ascii="Times New Roman" w:hAnsi="Times New Roman"/>
        </w:rPr>
        <w:t xml:space="preserve"> вида № 8 «Светлячок»</w:t>
      </w:r>
    </w:p>
    <w:p w:rsidR="001C2333" w:rsidRDefault="001C2333" w:rsidP="003B3B1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140300, РФ Московская область, г. Егорьевск, ул. Текстильная, д.1/14, т.: 3-05-68</w:t>
      </w:r>
    </w:p>
    <w:p w:rsidR="001C2333" w:rsidRDefault="001C2333" w:rsidP="003B3B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 1035002355541  ИНН/КПП  5011019355/501101001</w:t>
      </w:r>
    </w:p>
    <w:p w:rsidR="001C2333" w:rsidRPr="00195C81" w:rsidRDefault="001C2333" w:rsidP="003B3B17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95C81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95C8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svetlyazok</w:t>
        </w:r>
        <w:r w:rsidRPr="00195C8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8@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195C8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.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195C8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айт</w:t>
      </w:r>
      <w:proofErr w:type="spellEnd"/>
      <w:r w:rsidRPr="00195C8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195C81">
        <w:rPr>
          <w:sz w:val="24"/>
          <w:szCs w:val="24"/>
          <w:lang w:val="en-US"/>
        </w:rPr>
        <w:t xml:space="preserve"> </w:t>
      </w:r>
      <w:hyperlink r:id="rId7" w:history="1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95C8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://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egords</w:t>
        </w:r>
        <w:r w:rsidRPr="00195C8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8.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edumsko</w:t>
        </w:r>
        <w:r w:rsidRPr="00195C8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.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C2333" w:rsidRPr="00195C81" w:rsidRDefault="001C2333" w:rsidP="003B3B17">
      <w:pPr>
        <w:spacing w:after="0" w:line="240" w:lineRule="auto"/>
        <w:contextualSpacing/>
        <w:rPr>
          <w:rFonts w:ascii="Times New Roman" w:hAnsi="Times New Roman"/>
          <w:sz w:val="40"/>
          <w:szCs w:val="40"/>
          <w:lang w:val="en-US"/>
        </w:rPr>
      </w:pPr>
    </w:p>
    <w:p w:rsidR="001C2333" w:rsidRPr="003B3B17" w:rsidRDefault="001C2333" w:rsidP="003B3B17">
      <w:pPr>
        <w:spacing w:after="0" w:line="240" w:lineRule="auto"/>
        <w:contextualSpacing/>
        <w:jc w:val="center"/>
        <w:rPr>
          <w:rFonts w:ascii="Times New Roman" w:hAnsi="Times New Roman"/>
          <w:sz w:val="40"/>
          <w:szCs w:val="40"/>
        </w:rPr>
      </w:pPr>
      <w:r w:rsidRPr="003B3B17">
        <w:rPr>
          <w:rFonts w:ascii="Times New Roman" w:hAnsi="Times New Roman"/>
          <w:sz w:val="40"/>
          <w:szCs w:val="40"/>
        </w:rPr>
        <w:t xml:space="preserve">Отчёт </w:t>
      </w:r>
    </w:p>
    <w:p w:rsidR="001C2333" w:rsidRPr="003B3B17" w:rsidRDefault="001C2333" w:rsidP="003B3B17">
      <w:pPr>
        <w:spacing w:after="0" w:line="240" w:lineRule="auto"/>
        <w:contextualSpacing/>
        <w:jc w:val="center"/>
        <w:rPr>
          <w:rFonts w:ascii="Times New Roman" w:hAnsi="Times New Roman"/>
          <w:sz w:val="40"/>
          <w:szCs w:val="40"/>
        </w:rPr>
      </w:pPr>
      <w:r w:rsidRPr="003B3B17">
        <w:rPr>
          <w:rFonts w:ascii="Times New Roman" w:hAnsi="Times New Roman"/>
          <w:sz w:val="40"/>
          <w:szCs w:val="40"/>
        </w:rPr>
        <w:t xml:space="preserve">о проделанной работе </w:t>
      </w:r>
    </w:p>
    <w:p w:rsidR="001C2333" w:rsidRPr="003B3B17" w:rsidRDefault="001C2333" w:rsidP="003B3B17">
      <w:pPr>
        <w:spacing w:after="0" w:line="240" w:lineRule="auto"/>
        <w:contextualSpacing/>
        <w:jc w:val="center"/>
        <w:rPr>
          <w:rFonts w:ascii="Times New Roman" w:hAnsi="Times New Roman"/>
          <w:sz w:val="40"/>
          <w:szCs w:val="40"/>
        </w:rPr>
      </w:pPr>
      <w:r w:rsidRPr="003B3B17">
        <w:rPr>
          <w:rFonts w:ascii="Times New Roman" w:hAnsi="Times New Roman"/>
          <w:sz w:val="40"/>
          <w:szCs w:val="40"/>
        </w:rPr>
        <w:t xml:space="preserve">по внедрению ФГОС дошкольного образования. </w:t>
      </w:r>
    </w:p>
    <w:p w:rsidR="001C2333" w:rsidRDefault="001C2333" w:rsidP="003B3B1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B3B97" w:rsidRPr="00082719" w:rsidRDefault="003B3B97" w:rsidP="003B3B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82719">
        <w:rPr>
          <w:rFonts w:ascii="Times New Roman" w:hAnsi="Times New Roman"/>
          <w:sz w:val="28"/>
          <w:szCs w:val="28"/>
        </w:rPr>
        <w:t>Сегодня в обществе идет становление новой системы  дошкольного образования. Основополагающими документами  нормативной правовой базы системы дошкольного образования, обязательными для исполнения во всех типах и видах образовательных организаций, ориентиром развития системы дошкольного образования являются:</w:t>
      </w:r>
    </w:p>
    <w:p w:rsidR="003B3B97" w:rsidRPr="00082719" w:rsidRDefault="003B3B97" w:rsidP="003B3B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2719">
        <w:rPr>
          <w:rFonts w:ascii="Times New Roman" w:hAnsi="Times New Roman"/>
          <w:sz w:val="28"/>
          <w:szCs w:val="28"/>
        </w:rPr>
        <w:t>•       Конституция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3B3B97" w:rsidRPr="00082719" w:rsidRDefault="003B3B97" w:rsidP="003B3B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2719">
        <w:rPr>
          <w:rFonts w:ascii="Times New Roman" w:hAnsi="Times New Roman"/>
          <w:sz w:val="28"/>
          <w:szCs w:val="28"/>
        </w:rPr>
        <w:t>•      Федеральный закон от 29 декабря 2012 года № 273-ФЗ   «Об образовании в Российской Федерации»</w:t>
      </w:r>
    </w:p>
    <w:p w:rsidR="003B3B97" w:rsidRDefault="003B3B97" w:rsidP="003B3B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2719">
        <w:rPr>
          <w:rFonts w:ascii="Times New Roman" w:hAnsi="Times New Roman"/>
          <w:sz w:val="28"/>
          <w:szCs w:val="28"/>
        </w:rPr>
        <w:t xml:space="preserve">•      Федеральный государственный образовательный стандарт дошкольного образования </w:t>
      </w:r>
      <w:r>
        <w:rPr>
          <w:rFonts w:ascii="Times New Roman" w:hAnsi="Times New Roman"/>
          <w:sz w:val="28"/>
          <w:szCs w:val="28"/>
        </w:rPr>
        <w:t>(</w:t>
      </w:r>
      <w:r w:rsidRPr="00082719">
        <w:rPr>
          <w:rFonts w:ascii="Times New Roman" w:hAnsi="Times New Roman"/>
          <w:sz w:val="28"/>
          <w:szCs w:val="28"/>
        </w:rPr>
        <w:t>от 17 октября 2013 г. N 1155</w:t>
      </w:r>
      <w:r>
        <w:rPr>
          <w:rFonts w:ascii="Times New Roman" w:hAnsi="Times New Roman"/>
          <w:sz w:val="28"/>
          <w:szCs w:val="28"/>
        </w:rPr>
        <w:t>)</w:t>
      </w:r>
    </w:p>
    <w:p w:rsidR="003B3B97" w:rsidRDefault="003B3B97" w:rsidP="003B3B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основе ФГОС дошкольного образования – поддержка разнообразия детей и детства, политический </w:t>
      </w:r>
      <w:proofErr w:type="spellStart"/>
      <w:r>
        <w:rPr>
          <w:rFonts w:ascii="Times New Roman" w:hAnsi="Times New Roman"/>
          <w:sz w:val="28"/>
          <w:szCs w:val="28"/>
        </w:rPr>
        <w:t>детоцентризм</w:t>
      </w:r>
      <w:proofErr w:type="spellEnd"/>
      <w:r>
        <w:rPr>
          <w:rFonts w:ascii="Times New Roman" w:hAnsi="Times New Roman"/>
          <w:sz w:val="28"/>
          <w:szCs w:val="28"/>
        </w:rPr>
        <w:t xml:space="preserve">, т.е. обязательство государства учитывать интересы ребёнка при принятии любого политического, экономического и иного решения. </w:t>
      </w:r>
    </w:p>
    <w:p w:rsidR="00067C91" w:rsidRDefault="00D730C9" w:rsidP="003B3B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A7551">
        <w:rPr>
          <w:rFonts w:ascii="Times New Roman" w:hAnsi="Times New Roman"/>
          <w:sz w:val="28"/>
          <w:szCs w:val="28"/>
        </w:rPr>
        <w:t xml:space="preserve">Письмом </w:t>
      </w:r>
      <w:proofErr w:type="spellStart"/>
      <w:r w:rsidR="000A755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0A7551">
        <w:rPr>
          <w:rFonts w:ascii="Times New Roman" w:hAnsi="Times New Roman"/>
          <w:sz w:val="28"/>
          <w:szCs w:val="28"/>
        </w:rPr>
        <w:t xml:space="preserve"> от 10.01.2014г. № 08-10 был направлен План действий по обеспечению введения ФГОС дошкольного образования.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0A7551">
        <w:rPr>
          <w:rFonts w:ascii="Times New Roman" w:hAnsi="Times New Roman"/>
          <w:sz w:val="28"/>
          <w:szCs w:val="28"/>
        </w:rPr>
        <w:t xml:space="preserve">   Сегодня </w:t>
      </w:r>
      <w:r w:rsidR="00067C91">
        <w:rPr>
          <w:rFonts w:ascii="Times New Roman" w:hAnsi="Times New Roman"/>
          <w:sz w:val="28"/>
          <w:szCs w:val="28"/>
        </w:rPr>
        <w:t xml:space="preserve">на всех уровнях (федеральном, региональном, муниципальном) </w:t>
      </w:r>
      <w:r w:rsidR="000A7551">
        <w:rPr>
          <w:rFonts w:ascii="Times New Roman" w:hAnsi="Times New Roman"/>
          <w:sz w:val="28"/>
          <w:szCs w:val="28"/>
        </w:rPr>
        <w:t xml:space="preserve">для реализации </w:t>
      </w:r>
      <w:r w:rsidR="00067C91">
        <w:rPr>
          <w:rFonts w:ascii="Times New Roman" w:hAnsi="Times New Roman"/>
          <w:sz w:val="28"/>
          <w:szCs w:val="28"/>
        </w:rPr>
        <w:t xml:space="preserve"> введения ФГОС дошкольного образования созданы координационные советы, которые должны обеспечить</w:t>
      </w:r>
      <w:r w:rsidR="00067C91" w:rsidRPr="00067C91">
        <w:rPr>
          <w:rFonts w:ascii="Times New Roman" w:hAnsi="Times New Roman"/>
          <w:sz w:val="28"/>
          <w:szCs w:val="28"/>
        </w:rPr>
        <w:t xml:space="preserve"> </w:t>
      </w:r>
      <w:r w:rsidR="00067C91">
        <w:rPr>
          <w:rFonts w:ascii="Times New Roman" w:hAnsi="Times New Roman"/>
          <w:sz w:val="28"/>
          <w:szCs w:val="28"/>
        </w:rPr>
        <w:t>проведение ряда мероприятий по следующим направлениям:</w:t>
      </w:r>
    </w:p>
    <w:p w:rsidR="00067C91" w:rsidRDefault="00067C91" w:rsidP="003B3B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нормативно-правового, методического и аналитического обеспечения реализации ФГОС 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67C91" w:rsidRDefault="00067C91" w:rsidP="003B3B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организационного обеспечения реализации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67C91" w:rsidRDefault="00067C91" w:rsidP="003B3B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финансово-экономического обеспечения введения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67C91" w:rsidRDefault="00067C91" w:rsidP="003B3B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информационного обеспечения введения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F7EE0" w:rsidRDefault="00BF7EE0" w:rsidP="003B3B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ФГОС дошкольного образования – это стандарт условий, а не стандарт результата. Он требует создания в детских садах определённых условий: психолого-педагогических, кадровых, материально-технических, финансовых и касающихся развивающей предметно-пространственной среды. Чтобы создать эти условия, потребуется много времени.</w:t>
      </w:r>
    </w:p>
    <w:p w:rsidR="00A553E0" w:rsidRPr="00A553E0" w:rsidRDefault="00B641CE" w:rsidP="003B3B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C0700">
        <w:rPr>
          <w:rFonts w:ascii="Times New Roman" w:hAnsi="Times New Roman"/>
          <w:sz w:val="28"/>
          <w:szCs w:val="28"/>
        </w:rPr>
        <w:t xml:space="preserve">     Дл</w:t>
      </w:r>
      <w:r w:rsidR="0070696F">
        <w:rPr>
          <w:rFonts w:ascii="Times New Roman" w:hAnsi="Times New Roman"/>
          <w:sz w:val="28"/>
          <w:szCs w:val="28"/>
        </w:rPr>
        <w:t>я</w:t>
      </w:r>
      <w:r w:rsidR="000C0700">
        <w:rPr>
          <w:rFonts w:ascii="Times New Roman" w:hAnsi="Times New Roman"/>
          <w:sz w:val="28"/>
          <w:szCs w:val="28"/>
        </w:rPr>
        <w:t xml:space="preserve"> </w:t>
      </w:r>
      <w:r w:rsidR="00A553E0" w:rsidRPr="00A553E0">
        <w:rPr>
          <w:rFonts w:ascii="Times New Roman" w:hAnsi="Times New Roman"/>
          <w:sz w:val="28"/>
          <w:szCs w:val="28"/>
        </w:rPr>
        <w:t>организ</w:t>
      </w:r>
      <w:r w:rsidR="000C0700">
        <w:rPr>
          <w:rFonts w:ascii="Times New Roman" w:hAnsi="Times New Roman"/>
          <w:sz w:val="28"/>
          <w:szCs w:val="28"/>
        </w:rPr>
        <w:t>ации</w:t>
      </w:r>
      <w:r w:rsidR="00A553E0" w:rsidRPr="00A553E0">
        <w:rPr>
          <w:rFonts w:ascii="Times New Roman" w:hAnsi="Times New Roman"/>
          <w:sz w:val="28"/>
          <w:szCs w:val="28"/>
        </w:rPr>
        <w:t xml:space="preserve"> процесс</w:t>
      </w:r>
      <w:r w:rsidR="000C0700">
        <w:rPr>
          <w:rFonts w:ascii="Times New Roman" w:hAnsi="Times New Roman"/>
          <w:sz w:val="28"/>
          <w:szCs w:val="28"/>
        </w:rPr>
        <w:t>а</w:t>
      </w:r>
      <w:r w:rsidR="00A553E0" w:rsidRPr="00A553E0">
        <w:rPr>
          <w:rFonts w:ascii="Times New Roman" w:hAnsi="Times New Roman"/>
          <w:sz w:val="28"/>
          <w:szCs w:val="28"/>
        </w:rPr>
        <w:t xml:space="preserve"> введения </w:t>
      </w:r>
      <w:r w:rsidR="000C0700">
        <w:rPr>
          <w:rFonts w:ascii="Times New Roman" w:hAnsi="Times New Roman"/>
          <w:sz w:val="28"/>
          <w:szCs w:val="28"/>
        </w:rPr>
        <w:t>ФГОС</w:t>
      </w:r>
      <w:r w:rsidR="00A553E0" w:rsidRPr="00A553E0">
        <w:rPr>
          <w:rFonts w:ascii="Times New Roman" w:hAnsi="Times New Roman"/>
          <w:sz w:val="28"/>
          <w:szCs w:val="28"/>
        </w:rPr>
        <w:t xml:space="preserve"> дош</w:t>
      </w:r>
      <w:r w:rsidR="0070696F">
        <w:rPr>
          <w:rFonts w:ascii="Times New Roman" w:hAnsi="Times New Roman"/>
          <w:sz w:val="28"/>
          <w:szCs w:val="28"/>
        </w:rPr>
        <w:t>кольного образования в нашем детском саду</w:t>
      </w:r>
      <w:r w:rsidR="00A553E0" w:rsidRPr="00A553E0">
        <w:rPr>
          <w:rFonts w:ascii="Times New Roman" w:hAnsi="Times New Roman"/>
          <w:sz w:val="28"/>
          <w:szCs w:val="28"/>
        </w:rPr>
        <w:t xml:space="preserve"> уже сделаны следующие шаги: </w:t>
      </w:r>
    </w:p>
    <w:p w:rsidR="00A553E0" w:rsidRPr="00A553E0" w:rsidRDefault="00A553E0" w:rsidP="003B3B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553E0">
        <w:rPr>
          <w:rFonts w:ascii="Times New Roman" w:hAnsi="Times New Roman"/>
          <w:sz w:val="28"/>
          <w:szCs w:val="28"/>
        </w:rPr>
        <w:t xml:space="preserve">Разработан план – график по реализации ФГОС </w:t>
      </w:r>
      <w:proofErr w:type="gramStart"/>
      <w:r w:rsidRPr="00A553E0">
        <w:rPr>
          <w:rFonts w:ascii="Times New Roman" w:hAnsi="Times New Roman"/>
          <w:sz w:val="28"/>
          <w:szCs w:val="28"/>
        </w:rPr>
        <w:t>ДО</w:t>
      </w:r>
      <w:proofErr w:type="gramEnd"/>
      <w:r w:rsidRPr="00A553E0">
        <w:rPr>
          <w:rFonts w:ascii="Times New Roman" w:hAnsi="Times New Roman"/>
          <w:sz w:val="28"/>
          <w:szCs w:val="28"/>
        </w:rPr>
        <w:t xml:space="preserve"> на уровне ДОУ.</w:t>
      </w:r>
    </w:p>
    <w:p w:rsidR="00A553E0" w:rsidRPr="00A553E0" w:rsidRDefault="00A553E0" w:rsidP="003B3B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553E0">
        <w:rPr>
          <w:rFonts w:ascii="Times New Roman" w:hAnsi="Times New Roman"/>
          <w:sz w:val="28"/>
          <w:szCs w:val="28"/>
        </w:rPr>
        <w:t xml:space="preserve">Создана рабочая группа по реализации ФГОС </w:t>
      </w:r>
      <w:proofErr w:type="gramStart"/>
      <w:r w:rsidRPr="00A553E0">
        <w:rPr>
          <w:rFonts w:ascii="Times New Roman" w:hAnsi="Times New Roman"/>
          <w:sz w:val="28"/>
          <w:szCs w:val="28"/>
        </w:rPr>
        <w:t>ДО</w:t>
      </w:r>
      <w:proofErr w:type="gramEnd"/>
      <w:r w:rsidRPr="00A553E0">
        <w:rPr>
          <w:rFonts w:ascii="Times New Roman" w:hAnsi="Times New Roman"/>
          <w:sz w:val="28"/>
          <w:szCs w:val="28"/>
        </w:rPr>
        <w:t>.</w:t>
      </w:r>
    </w:p>
    <w:p w:rsidR="00A553E0" w:rsidRPr="00A553E0" w:rsidRDefault="00A553E0" w:rsidP="003B3B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553E0">
        <w:rPr>
          <w:rFonts w:ascii="Times New Roman" w:hAnsi="Times New Roman"/>
          <w:sz w:val="28"/>
          <w:szCs w:val="28"/>
        </w:rPr>
        <w:t>Проведен анализ предметно – развивающей среды.</w:t>
      </w:r>
    </w:p>
    <w:p w:rsidR="00A553E0" w:rsidRPr="00A553E0" w:rsidRDefault="00A553E0" w:rsidP="003B3B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553E0">
        <w:rPr>
          <w:rFonts w:ascii="Times New Roman" w:hAnsi="Times New Roman"/>
          <w:sz w:val="28"/>
          <w:szCs w:val="28"/>
        </w:rPr>
        <w:t>Организовано методическое сопровождение педагогов.</w:t>
      </w:r>
    </w:p>
    <w:p w:rsidR="00A553E0" w:rsidRPr="00A553E0" w:rsidRDefault="00A553E0" w:rsidP="003B3B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553E0">
        <w:rPr>
          <w:rFonts w:ascii="Times New Roman" w:hAnsi="Times New Roman"/>
          <w:sz w:val="28"/>
          <w:szCs w:val="28"/>
        </w:rPr>
        <w:t xml:space="preserve">Разрабатывается план контроля за реализацией изменений в образовательной системе детского сада (планируются теоретические срезы знаний педагогов ФГОС </w:t>
      </w:r>
      <w:proofErr w:type="gramStart"/>
      <w:r w:rsidRPr="00A553E0">
        <w:rPr>
          <w:rFonts w:ascii="Times New Roman" w:hAnsi="Times New Roman"/>
          <w:sz w:val="28"/>
          <w:szCs w:val="28"/>
        </w:rPr>
        <w:t>ДО</w:t>
      </w:r>
      <w:proofErr w:type="gramEnd"/>
      <w:r w:rsidRPr="00A553E0">
        <w:rPr>
          <w:rFonts w:ascii="Times New Roman" w:hAnsi="Times New Roman"/>
          <w:sz w:val="28"/>
          <w:szCs w:val="28"/>
        </w:rPr>
        <w:t xml:space="preserve">; </w:t>
      </w:r>
      <w:proofErr w:type="gramStart"/>
      <w:r w:rsidRPr="00A553E0">
        <w:rPr>
          <w:rFonts w:ascii="Times New Roman" w:hAnsi="Times New Roman"/>
          <w:sz w:val="28"/>
          <w:szCs w:val="28"/>
        </w:rPr>
        <w:t>оперативный</w:t>
      </w:r>
      <w:proofErr w:type="gramEnd"/>
      <w:r w:rsidRPr="00A553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тематический </w:t>
      </w:r>
      <w:r w:rsidRPr="00A553E0">
        <w:rPr>
          <w:rFonts w:ascii="Times New Roman" w:hAnsi="Times New Roman"/>
          <w:sz w:val="28"/>
          <w:szCs w:val="28"/>
        </w:rPr>
        <w:t>контроль, учитывающий требования к условиям реализации программы; анализ образовательной деятельности на основе взаимодействия взрослых и детей, поддержки детской инициативы и индивидуальности и др.).</w:t>
      </w:r>
    </w:p>
    <w:p w:rsidR="00A553E0" w:rsidRDefault="00A553E0" w:rsidP="003B3B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Информация по введению ФГОС дошкольного образования размещена на официальном сайте детского сада </w:t>
      </w:r>
      <w:r w:rsidRPr="00A553E0">
        <w:rPr>
          <w:rFonts w:ascii="Times New Roman" w:hAnsi="Times New Roman"/>
          <w:sz w:val="28"/>
          <w:szCs w:val="28"/>
        </w:rPr>
        <w:t xml:space="preserve"> и пополняется </w:t>
      </w:r>
      <w:r>
        <w:rPr>
          <w:rFonts w:ascii="Times New Roman" w:hAnsi="Times New Roman"/>
          <w:sz w:val="28"/>
          <w:szCs w:val="28"/>
        </w:rPr>
        <w:t>новой инф</w:t>
      </w:r>
      <w:r w:rsidRPr="00A553E0">
        <w:rPr>
          <w:rFonts w:ascii="Times New Roman" w:hAnsi="Times New Roman"/>
          <w:sz w:val="28"/>
          <w:szCs w:val="28"/>
        </w:rPr>
        <w:t>ормацией.</w:t>
      </w:r>
    </w:p>
    <w:p w:rsidR="000C0700" w:rsidRDefault="000C0700" w:rsidP="003B3B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состав рабочей  группы  по введению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вошли заведующая, заместитель по ВМР, заместитель  по АХР и педагогические работники. На заседаниях Рабочей группы рассматриваются различные вопросы по введению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в нашем детском саду. </w:t>
      </w:r>
    </w:p>
    <w:p w:rsidR="000C0700" w:rsidRDefault="000C0700" w:rsidP="003B3B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Одно из главных условий перехода на стандарт – это кадровое обеспечение. Воспитатель должен иметь  педагогическое образование, обладать широким спектром психологических знаний, основными компетенциями, необходимыми для создания условий развития ребёнка. С этой целью составлен план методического сопровождения  введения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на 2014- 2015 уч</w:t>
      </w:r>
      <w:r w:rsidR="007C58F7">
        <w:rPr>
          <w:rFonts w:ascii="Times New Roman" w:hAnsi="Times New Roman"/>
          <w:sz w:val="28"/>
          <w:szCs w:val="28"/>
        </w:rPr>
        <w:t xml:space="preserve">ебный год. Данный план включает проведение различных форм методической работы с педагогическим коллективом. Уже проведены консультация на тему «Профессиональный стандарт  «Педагог», семинар на тему «Методическое сопровождение педагога в процессе подготовки к аттестации». В ноябре этого года на базе детского сада будет проводиться методическое объединение для воспитателей на тему «Построение организованной образовательной деятельности с детьми среднего возраста на адекватных возрасту формах работы в свете ФГОС </w:t>
      </w:r>
      <w:proofErr w:type="gramStart"/>
      <w:r w:rsidR="007C58F7">
        <w:rPr>
          <w:rFonts w:ascii="Times New Roman" w:hAnsi="Times New Roman"/>
          <w:sz w:val="28"/>
          <w:szCs w:val="28"/>
        </w:rPr>
        <w:t>ДО</w:t>
      </w:r>
      <w:proofErr w:type="gramEnd"/>
      <w:r w:rsidR="007C58F7">
        <w:rPr>
          <w:rFonts w:ascii="Times New Roman" w:hAnsi="Times New Roman"/>
          <w:sz w:val="28"/>
          <w:szCs w:val="28"/>
        </w:rPr>
        <w:t xml:space="preserve">». Запланировано проведение Педагогического совета «Детский сад на современном этапе», </w:t>
      </w:r>
      <w:r>
        <w:rPr>
          <w:rFonts w:ascii="Times New Roman" w:hAnsi="Times New Roman"/>
          <w:sz w:val="28"/>
          <w:szCs w:val="28"/>
        </w:rPr>
        <w:t xml:space="preserve"> </w:t>
      </w:r>
      <w:r w:rsidR="007C58F7">
        <w:rPr>
          <w:rFonts w:ascii="Times New Roman" w:hAnsi="Times New Roman"/>
          <w:sz w:val="28"/>
          <w:szCs w:val="28"/>
        </w:rPr>
        <w:t>консультации «Ребёнок на пороге школы. Преемственность ФГОС ДО и ФГОС начального общего образования», «Требования к созданию развивающей предметно-пространственной среды, обеспечивающей реализацию общеобразовательной прог</w:t>
      </w:r>
      <w:r w:rsidR="0070696F">
        <w:rPr>
          <w:rFonts w:ascii="Times New Roman" w:hAnsi="Times New Roman"/>
          <w:sz w:val="28"/>
          <w:szCs w:val="28"/>
        </w:rPr>
        <w:t>раммы дошкольного образования (в</w:t>
      </w:r>
      <w:r w:rsidR="007C58F7">
        <w:rPr>
          <w:rFonts w:ascii="Times New Roman" w:hAnsi="Times New Roman"/>
          <w:sz w:val="28"/>
          <w:szCs w:val="28"/>
        </w:rPr>
        <w:t xml:space="preserve"> соответствии с ФГОС </w:t>
      </w:r>
      <w:proofErr w:type="gramStart"/>
      <w:r w:rsidR="007C58F7">
        <w:rPr>
          <w:rFonts w:ascii="Times New Roman" w:hAnsi="Times New Roman"/>
          <w:sz w:val="28"/>
          <w:szCs w:val="28"/>
        </w:rPr>
        <w:t>ДО</w:t>
      </w:r>
      <w:proofErr w:type="gramEnd"/>
      <w:r w:rsidR="007C58F7">
        <w:rPr>
          <w:rFonts w:ascii="Times New Roman" w:hAnsi="Times New Roman"/>
          <w:sz w:val="28"/>
          <w:szCs w:val="28"/>
        </w:rPr>
        <w:t>).</w:t>
      </w:r>
    </w:p>
    <w:p w:rsidR="007C58F7" w:rsidRDefault="007C58F7" w:rsidP="003B3B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6246D">
        <w:rPr>
          <w:rFonts w:ascii="Times New Roman" w:hAnsi="Times New Roman"/>
          <w:sz w:val="28"/>
          <w:szCs w:val="28"/>
        </w:rPr>
        <w:t xml:space="preserve">Руководители и педагоги повышают свой профессиональный уровень через обучение на курсах повышения квалификации. На данный момент на курсах повышения квалификации  обучились 5 педагогов, по вопросам ФГОС ДО (18-часовой вариативный модуль) – весь педагогический и руководящий состав. На первый семестр 2015г. </w:t>
      </w:r>
      <w:proofErr w:type="gramStart"/>
      <w:r w:rsidR="0096246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96246D">
        <w:rPr>
          <w:rFonts w:ascii="Times New Roman" w:hAnsi="Times New Roman"/>
          <w:sz w:val="28"/>
          <w:szCs w:val="28"/>
        </w:rPr>
        <w:t>72 - часовой кафедральный вариативный уровень) поданы заявки на курсы повышения квалификации по вопросам ФГОС ДО на 8 педагогов.</w:t>
      </w:r>
    </w:p>
    <w:p w:rsidR="000C0700" w:rsidRDefault="000C0700" w:rsidP="003B3B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6246D">
        <w:rPr>
          <w:rFonts w:ascii="Times New Roman" w:hAnsi="Times New Roman"/>
          <w:sz w:val="28"/>
          <w:szCs w:val="28"/>
        </w:rPr>
        <w:t>ФГОС дошкольного образования гласит, что реализация дошкольного образования обеспечивается не только руководящими и педагогическими кадрами, но и учебно-вспомогательными работниками.  В нашем детском саду два младших воспитателя имеют среднее специальное педагогическое образование и два – получают высшее педагогическое образование в МГГУ им. М.А.Шолохова.</w:t>
      </w:r>
    </w:p>
    <w:p w:rsidR="000C0700" w:rsidRDefault="0096246D" w:rsidP="003B3B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Одним из способов повышения профессионального уровня и компетенций педагога по вопросам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 является самообразование. Наши  педагоги используют  разнообразные формы самообразования, в частности, изучение педагогических журналов  и новинок методической литературы, участие в работе методических объедине</w:t>
      </w:r>
      <w:r w:rsidR="0015005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ий</w:t>
      </w:r>
      <w:r w:rsidR="00150059">
        <w:rPr>
          <w:rFonts w:ascii="Times New Roman" w:hAnsi="Times New Roman"/>
          <w:sz w:val="28"/>
          <w:szCs w:val="28"/>
        </w:rPr>
        <w:t xml:space="preserve">, изучение материалов интернет-сайтов, </w:t>
      </w:r>
      <w:proofErr w:type="spellStart"/>
      <w:r w:rsidR="00150059">
        <w:rPr>
          <w:rFonts w:ascii="Times New Roman" w:hAnsi="Times New Roman"/>
          <w:sz w:val="28"/>
          <w:szCs w:val="28"/>
        </w:rPr>
        <w:t>вебсеминары</w:t>
      </w:r>
      <w:proofErr w:type="spellEnd"/>
      <w:r w:rsidR="00150059">
        <w:rPr>
          <w:rFonts w:ascii="Times New Roman" w:hAnsi="Times New Roman"/>
          <w:sz w:val="28"/>
          <w:szCs w:val="28"/>
        </w:rPr>
        <w:t xml:space="preserve"> и др. </w:t>
      </w:r>
      <w:r w:rsidR="00EC5B92">
        <w:rPr>
          <w:rFonts w:ascii="Times New Roman" w:hAnsi="Times New Roman"/>
          <w:sz w:val="28"/>
          <w:szCs w:val="28"/>
        </w:rPr>
        <w:t>Для этой цели ежегодно оформляется подписка  на периодические издания</w:t>
      </w:r>
      <w:r w:rsidR="00F4124A">
        <w:rPr>
          <w:rFonts w:ascii="Times New Roman" w:hAnsi="Times New Roman"/>
          <w:sz w:val="28"/>
          <w:szCs w:val="28"/>
        </w:rPr>
        <w:t xml:space="preserve"> </w:t>
      </w:r>
      <w:r w:rsidR="00F4124A">
        <w:rPr>
          <w:rFonts w:ascii="Times New Roman" w:hAnsi="Times New Roman"/>
          <w:sz w:val="28"/>
          <w:szCs w:val="28"/>
        </w:rPr>
        <w:lastRenderedPageBreak/>
        <w:t>педагогической направленности</w:t>
      </w:r>
      <w:r w:rsidR="00EC5B92">
        <w:rPr>
          <w:rFonts w:ascii="Times New Roman" w:hAnsi="Times New Roman"/>
          <w:sz w:val="28"/>
          <w:szCs w:val="28"/>
        </w:rPr>
        <w:t xml:space="preserve">. </w:t>
      </w:r>
      <w:r w:rsidR="00150059">
        <w:rPr>
          <w:rFonts w:ascii="Times New Roman" w:hAnsi="Times New Roman"/>
          <w:sz w:val="28"/>
          <w:szCs w:val="28"/>
        </w:rPr>
        <w:t>С целью определения готовности педагога к введению ФГОС планируем провести анкетирование воспитателей.</w:t>
      </w:r>
    </w:p>
    <w:p w:rsidR="003B3B17" w:rsidRDefault="000C0700" w:rsidP="003B3B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C2333">
        <w:rPr>
          <w:rFonts w:ascii="Times New Roman" w:hAnsi="Times New Roman"/>
          <w:sz w:val="28"/>
          <w:szCs w:val="28"/>
        </w:rPr>
        <w:t xml:space="preserve">Вопрос организации </w:t>
      </w:r>
      <w:r>
        <w:rPr>
          <w:rFonts w:ascii="Times New Roman" w:hAnsi="Times New Roman"/>
          <w:sz w:val="28"/>
          <w:szCs w:val="28"/>
        </w:rPr>
        <w:t xml:space="preserve">развивающей </w:t>
      </w:r>
      <w:r w:rsidRPr="001C2333">
        <w:rPr>
          <w:rFonts w:ascii="Times New Roman" w:hAnsi="Times New Roman"/>
          <w:sz w:val="28"/>
          <w:szCs w:val="28"/>
        </w:rPr>
        <w:t>предметно-</w:t>
      </w:r>
      <w:r>
        <w:rPr>
          <w:rFonts w:ascii="Times New Roman" w:hAnsi="Times New Roman"/>
          <w:sz w:val="28"/>
          <w:szCs w:val="28"/>
        </w:rPr>
        <w:t>пространственной</w:t>
      </w:r>
      <w:r w:rsidRPr="001C2333">
        <w:rPr>
          <w:rFonts w:ascii="Times New Roman" w:hAnsi="Times New Roman"/>
          <w:sz w:val="28"/>
          <w:szCs w:val="28"/>
        </w:rPr>
        <w:t xml:space="preserve"> среды ДО</w:t>
      </w:r>
      <w:r w:rsidR="00546B65">
        <w:rPr>
          <w:rFonts w:ascii="Times New Roman" w:hAnsi="Times New Roman"/>
          <w:sz w:val="28"/>
          <w:szCs w:val="28"/>
        </w:rPr>
        <w:t>У</w:t>
      </w:r>
      <w:r w:rsidRPr="001C2333">
        <w:rPr>
          <w:rFonts w:ascii="Times New Roman" w:hAnsi="Times New Roman"/>
          <w:sz w:val="28"/>
          <w:szCs w:val="28"/>
        </w:rPr>
        <w:t xml:space="preserve"> на сегодняшний день стоит особо актуально</w:t>
      </w:r>
      <w:r w:rsidR="00546B65">
        <w:rPr>
          <w:rFonts w:ascii="Times New Roman" w:hAnsi="Times New Roman"/>
          <w:sz w:val="28"/>
          <w:szCs w:val="28"/>
        </w:rPr>
        <w:t>, т.к. в стандарте одним из условий  реализации основной образовательной программы определена развивающая предметно-пространственная среда.</w:t>
      </w:r>
      <w:r w:rsidR="003B3B17">
        <w:rPr>
          <w:rFonts w:ascii="Times New Roman" w:hAnsi="Times New Roman"/>
          <w:sz w:val="28"/>
          <w:szCs w:val="28"/>
        </w:rPr>
        <w:t xml:space="preserve">  </w:t>
      </w:r>
      <w:r w:rsidR="003B3B17" w:rsidRPr="00A553E0">
        <w:rPr>
          <w:rFonts w:ascii="Times New Roman" w:hAnsi="Times New Roman"/>
          <w:sz w:val="28"/>
          <w:szCs w:val="28"/>
        </w:rPr>
        <w:t xml:space="preserve">В соответствии с ФГОС </w:t>
      </w:r>
      <w:proofErr w:type="gramStart"/>
      <w:r w:rsidR="003B3B17" w:rsidRPr="00A553E0">
        <w:rPr>
          <w:rFonts w:ascii="Times New Roman" w:hAnsi="Times New Roman"/>
          <w:sz w:val="28"/>
          <w:szCs w:val="28"/>
        </w:rPr>
        <w:t>ДО</w:t>
      </w:r>
      <w:proofErr w:type="gramEnd"/>
      <w:r w:rsidR="003B3B17" w:rsidRPr="00A553E0">
        <w:rPr>
          <w:rFonts w:ascii="Times New Roman" w:hAnsi="Times New Roman"/>
          <w:sz w:val="28"/>
          <w:szCs w:val="28"/>
        </w:rPr>
        <w:t xml:space="preserve"> развивающая предметно – пространственная среда должна быть насыщенной, трансформируемой, полифункциональной, вариативной, доступной и безопасной. </w:t>
      </w:r>
    </w:p>
    <w:p w:rsidR="00546B65" w:rsidRDefault="00546B65" w:rsidP="003B3B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3B17">
        <w:rPr>
          <w:rFonts w:ascii="Times New Roman" w:hAnsi="Times New Roman"/>
          <w:sz w:val="28"/>
          <w:szCs w:val="28"/>
        </w:rPr>
        <w:t xml:space="preserve">     </w:t>
      </w:r>
      <w:r w:rsidRPr="005A257B">
        <w:rPr>
          <w:rFonts w:ascii="Times New Roman" w:eastAsia="Times New Roman" w:hAnsi="Times New Roman" w:cs="Times New Roman"/>
          <w:sz w:val="28"/>
          <w:szCs w:val="28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 w:rsidR="0070696F">
        <w:rPr>
          <w:rFonts w:ascii="Times New Roman" w:eastAsia="Times New Roman" w:hAnsi="Times New Roman" w:cs="Times New Roman"/>
          <w:sz w:val="28"/>
          <w:szCs w:val="28"/>
        </w:rPr>
        <w:t>ех помещений детского сада</w:t>
      </w:r>
      <w:r w:rsidRPr="005A257B">
        <w:rPr>
          <w:rFonts w:ascii="Times New Roman" w:eastAsia="Times New Roman" w:hAnsi="Times New Roman" w:cs="Times New Roman"/>
          <w:sz w:val="28"/>
          <w:szCs w:val="28"/>
        </w:rPr>
        <w:t>, а также территории, прилегающей или находящейся на небольшом удалении,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546B65" w:rsidRDefault="00150059" w:rsidP="003B3B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46B6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Проведенный  анализ состояния развивающей предметно-пространственной среды на предмет соответствия требованиям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показал, что </w:t>
      </w:r>
      <w:r w:rsidR="00546B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46B65">
        <w:rPr>
          <w:rFonts w:ascii="Times New Roman" w:hAnsi="Times New Roman"/>
          <w:sz w:val="28"/>
          <w:szCs w:val="28"/>
        </w:rPr>
        <w:t>она</w:t>
      </w:r>
      <w:proofErr w:type="gramEnd"/>
      <w:r w:rsidR="00546B65">
        <w:rPr>
          <w:rFonts w:ascii="Times New Roman" w:hAnsi="Times New Roman"/>
          <w:sz w:val="28"/>
          <w:szCs w:val="28"/>
        </w:rPr>
        <w:t xml:space="preserve"> соответствует действующим санитарным и противопожарным нормам, нормам охраны труда работников образовательного учреждения, обеспечивает безопасность всех участников образовательного процесса.     </w:t>
      </w:r>
      <w:r w:rsidR="00546B65" w:rsidRPr="00A553E0">
        <w:rPr>
          <w:rFonts w:ascii="Times New Roman" w:hAnsi="Times New Roman"/>
          <w:sz w:val="28"/>
          <w:szCs w:val="28"/>
        </w:rPr>
        <w:t xml:space="preserve">   </w:t>
      </w:r>
    </w:p>
    <w:p w:rsidR="00A553E0" w:rsidRPr="00A553E0" w:rsidRDefault="00546B65" w:rsidP="003B3B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553E0" w:rsidRPr="00A553E0">
        <w:rPr>
          <w:rFonts w:ascii="Times New Roman" w:hAnsi="Times New Roman"/>
          <w:sz w:val="28"/>
          <w:szCs w:val="28"/>
        </w:rPr>
        <w:t>Насыщенность среды групп соответствует возрастным особенностям детей, имеется разнообразие материалов, оборудования, инвентаря и обеспечивает детям игровую, познавательную, творческую, двигательную активность</w:t>
      </w:r>
      <w:r>
        <w:rPr>
          <w:rFonts w:ascii="Times New Roman" w:hAnsi="Times New Roman"/>
          <w:sz w:val="28"/>
          <w:szCs w:val="28"/>
        </w:rPr>
        <w:t xml:space="preserve">. </w:t>
      </w:r>
      <w:r w:rsidR="00A553E0" w:rsidRPr="00A553E0">
        <w:rPr>
          <w:rFonts w:ascii="Times New Roman" w:hAnsi="Times New Roman"/>
          <w:sz w:val="28"/>
          <w:szCs w:val="28"/>
        </w:rPr>
        <w:t>Она обеспечивает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F4124A" w:rsidRDefault="00546B65" w:rsidP="003B3B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553E0" w:rsidRPr="00A553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70696F">
        <w:rPr>
          <w:rFonts w:ascii="Times New Roman" w:hAnsi="Times New Roman"/>
          <w:sz w:val="28"/>
          <w:szCs w:val="28"/>
        </w:rPr>
        <w:t xml:space="preserve">   На </w:t>
      </w:r>
      <w:r w:rsidR="00EC5B92">
        <w:rPr>
          <w:rFonts w:ascii="Times New Roman" w:hAnsi="Times New Roman"/>
          <w:sz w:val="28"/>
          <w:szCs w:val="28"/>
        </w:rPr>
        <w:t>данный момент заключены договора</w:t>
      </w:r>
      <w:r w:rsidR="0070696F">
        <w:rPr>
          <w:rFonts w:ascii="Times New Roman" w:hAnsi="Times New Roman"/>
          <w:sz w:val="28"/>
          <w:szCs w:val="28"/>
        </w:rPr>
        <w:t xml:space="preserve"> </w:t>
      </w:r>
      <w:r w:rsidR="00EC5B92">
        <w:rPr>
          <w:rFonts w:ascii="Times New Roman" w:hAnsi="Times New Roman"/>
          <w:sz w:val="28"/>
          <w:szCs w:val="28"/>
        </w:rPr>
        <w:t xml:space="preserve"> с ООО  «Группа компаний «Активное обучение» и с ООО «</w:t>
      </w:r>
      <w:proofErr w:type="spellStart"/>
      <w:r w:rsidR="00EC5B92">
        <w:rPr>
          <w:rFonts w:ascii="Times New Roman" w:hAnsi="Times New Roman"/>
          <w:sz w:val="28"/>
          <w:szCs w:val="28"/>
        </w:rPr>
        <w:t>Интелин</w:t>
      </w:r>
      <w:proofErr w:type="spellEnd"/>
      <w:r w:rsidR="00EC5B92">
        <w:rPr>
          <w:rFonts w:ascii="Times New Roman" w:hAnsi="Times New Roman"/>
          <w:sz w:val="28"/>
          <w:szCs w:val="28"/>
        </w:rPr>
        <w:t xml:space="preserve">»  </w:t>
      </w:r>
      <w:r w:rsidR="0070696F">
        <w:rPr>
          <w:rFonts w:ascii="Times New Roman" w:hAnsi="Times New Roman"/>
          <w:sz w:val="28"/>
          <w:szCs w:val="28"/>
        </w:rPr>
        <w:t>на приобретение</w:t>
      </w:r>
      <w:r w:rsidR="00EC5B92">
        <w:rPr>
          <w:rFonts w:ascii="Times New Roman" w:hAnsi="Times New Roman"/>
          <w:sz w:val="28"/>
          <w:szCs w:val="28"/>
        </w:rPr>
        <w:t xml:space="preserve"> средств обучения, игр и игрушек,</w:t>
      </w:r>
      <w:r w:rsidR="00EC5B92" w:rsidRPr="00EC5B92">
        <w:rPr>
          <w:rFonts w:ascii="Times New Roman" w:hAnsi="Times New Roman"/>
          <w:sz w:val="28"/>
          <w:szCs w:val="28"/>
        </w:rPr>
        <w:t xml:space="preserve"> </w:t>
      </w:r>
      <w:r w:rsidR="00EC5B92">
        <w:rPr>
          <w:rFonts w:ascii="Times New Roman" w:hAnsi="Times New Roman"/>
          <w:sz w:val="28"/>
          <w:szCs w:val="28"/>
        </w:rPr>
        <w:t xml:space="preserve">обеспечивающих возможность реализации образовательных требований ФГОС </w:t>
      </w:r>
      <w:proofErr w:type="gramStart"/>
      <w:r w:rsidR="00EC5B92">
        <w:rPr>
          <w:rFonts w:ascii="Times New Roman" w:hAnsi="Times New Roman"/>
          <w:sz w:val="28"/>
          <w:szCs w:val="28"/>
        </w:rPr>
        <w:t>ДО</w:t>
      </w:r>
      <w:proofErr w:type="gramEnd"/>
      <w:r w:rsidR="00EC5B92">
        <w:rPr>
          <w:rFonts w:ascii="Times New Roman" w:hAnsi="Times New Roman"/>
          <w:sz w:val="28"/>
          <w:szCs w:val="28"/>
        </w:rPr>
        <w:t xml:space="preserve">,  </w:t>
      </w:r>
      <w:proofErr w:type="gramStart"/>
      <w:r w:rsidR="00EC5B92">
        <w:rPr>
          <w:rFonts w:ascii="Times New Roman" w:hAnsi="Times New Roman"/>
          <w:sz w:val="28"/>
          <w:szCs w:val="28"/>
        </w:rPr>
        <w:t>на</w:t>
      </w:r>
      <w:proofErr w:type="gramEnd"/>
      <w:r w:rsidR="00EC5B92">
        <w:rPr>
          <w:rFonts w:ascii="Times New Roman" w:hAnsi="Times New Roman"/>
          <w:sz w:val="28"/>
          <w:szCs w:val="28"/>
        </w:rPr>
        <w:t xml:space="preserve"> общую сумму 213565 рублей. </w:t>
      </w:r>
    </w:p>
    <w:p w:rsidR="00005CA6" w:rsidRDefault="00F4124A" w:rsidP="003B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05CA6">
        <w:rPr>
          <w:rFonts w:ascii="Times New Roman" w:hAnsi="Times New Roman" w:cs="Times New Roman"/>
          <w:sz w:val="28"/>
          <w:szCs w:val="28"/>
        </w:rPr>
        <w:t xml:space="preserve">     Обогащение развивающей предметно-пространственной среды  неразрывно связано с улучшением материально-технической базы ДОУ. </w:t>
      </w:r>
      <w:proofErr w:type="gramStart"/>
      <w:r w:rsidR="00005CA6">
        <w:rPr>
          <w:rFonts w:ascii="Times New Roman" w:hAnsi="Times New Roman" w:cs="Times New Roman"/>
          <w:sz w:val="28"/>
          <w:szCs w:val="28"/>
        </w:rPr>
        <w:t>В 2014 году  были заменены во всех возрастных группах  дет</w:t>
      </w:r>
      <w:r w:rsidR="00AC2978">
        <w:rPr>
          <w:rFonts w:ascii="Times New Roman" w:hAnsi="Times New Roman" w:cs="Times New Roman"/>
          <w:sz w:val="28"/>
          <w:szCs w:val="28"/>
        </w:rPr>
        <w:t>ские шкафчики на общую сумму 95</w:t>
      </w:r>
      <w:r w:rsidR="00005CA6">
        <w:rPr>
          <w:rFonts w:ascii="Times New Roman" w:hAnsi="Times New Roman" w:cs="Times New Roman"/>
          <w:sz w:val="28"/>
          <w:szCs w:val="28"/>
        </w:rPr>
        <w:t xml:space="preserve">000 рублей, приобретено </w:t>
      </w:r>
      <w:r w:rsidR="00B54DA7">
        <w:rPr>
          <w:rFonts w:ascii="Times New Roman" w:hAnsi="Times New Roman" w:cs="Times New Roman"/>
          <w:sz w:val="28"/>
          <w:szCs w:val="28"/>
        </w:rPr>
        <w:t>28 детских столов на регулирующих ножках на сумму 43400 рублей, два хозяйственных шкафа и два шкафа  для</w:t>
      </w:r>
      <w:r w:rsidR="003B3B17">
        <w:rPr>
          <w:rFonts w:ascii="Times New Roman" w:hAnsi="Times New Roman" w:cs="Times New Roman"/>
          <w:sz w:val="28"/>
          <w:szCs w:val="28"/>
        </w:rPr>
        <w:t xml:space="preserve"> горшков на общую 16380 рублей, 20 </w:t>
      </w:r>
      <w:proofErr w:type="spellStart"/>
      <w:r w:rsidR="003B3B17">
        <w:rPr>
          <w:rFonts w:ascii="Times New Roman" w:hAnsi="Times New Roman" w:cs="Times New Roman"/>
          <w:sz w:val="28"/>
          <w:szCs w:val="28"/>
        </w:rPr>
        <w:t>банкеток</w:t>
      </w:r>
      <w:proofErr w:type="spellEnd"/>
      <w:r w:rsidR="003B3B17">
        <w:rPr>
          <w:rFonts w:ascii="Times New Roman" w:hAnsi="Times New Roman" w:cs="Times New Roman"/>
          <w:sz w:val="28"/>
          <w:szCs w:val="28"/>
        </w:rPr>
        <w:t xml:space="preserve"> на сумму 24000 рублей.</w:t>
      </w:r>
      <w:proofErr w:type="gramEnd"/>
      <w:r w:rsidR="003B3B17">
        <w:rPr>
          <w:rFonts w:ascii="Times New Roman" w:hAnsi="Times New Roman" w:cs="Times New Roman"/>
          <w:sz w:val="28"/>
          <w:szCs w:val="28"/>
        </w:rPr>
        <w:t xml:space="preserve"> </w:t>
      </w:r>
      <w:r w:rsidR="00B54DA7">
        <w:rPr>
          <w:rFonts w:ascii="Times New Roman" w:hAnsi="Times New Roman" w:cs="Times New Roman"/>
          <w:sz w:val="28"/>
          <w:szCs w:val="28"/>
        </w:rPr>
        <w:t>На данный момент заменены оконные блоки в групповых комнатах  всех возрастных групп, в музыкальном зале.</w:t>
      </w:r>
    </w:p>
    <w:p w:rsidR="00E50B10" w:rsidRDefault="00E50B10" w:rsidP="003B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Развивающая предметно-пространственная среда включает в себя не только помещения ДОУ, но и территорию. Благоустройство территории</w:t>
      </w:r>
      <w:r w:rsidR="008C35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5FD">
        <w:rPr>
          <w:rFonts w:ascii="Times New Roman" w:hAnsi="Times New Roman" w:cs="Times New Roman"/>
          <w:sz w:val="28"/>
          <w:szCs w:val="28"/>
        </w:rPr>
        <w:t xml:space="preserve">содержание  и оборудование </w:t>
      </w:r>
      <w:r>
        <w:rPr>
          <w:rFonts w:ascii="Times New Roman" w:hAnsi="Times New Roman" w:cs="Times New Roman"/>
          <w:sz w:val="28"/>
          <w:szCs w:val="28"/>
        </w:rPr>
        <w:t>прогулоч</w:t>
      </w:r>
      <w:r w:rsidR="008C35FD">
        <w:rPr>
          <w:rFonts w:ascii="Times New Roman" w:hAnsi="Times New Roman" w:cs="Times New Roman"/>
          <w:sz w:val="28"/>
          <w:szCs w:val="28"/>
        </w:rPr>
        <w:t xml:space="preserve">ных участков  должно служить решению образовательных и развивающих задач.  Стены прогулочные веранд красочно оформлены и изображают разные  природные зоны. Расположение оборудования и малых форм на прогулочных способствует оптимальной организации двигательной активности детей. </w:t>
      </w:r>
      <w:r w:rsidR="00B641CE">
        <w:rPr>
          <w:rFonts w:ascii="Times New Roman" w:hAnsi="Times New Roman" w:cs="Times New Roman"/>
          <w:sz w:val="28"/>
          <w:szCs w:val="28"/>
        </w:rPr>
        <w:t>Яркие краски малых форм привлекают детей, способствуют организации игровой деятельности. В этом году бы</w:t>
      </w:r>
      <w:r w:rsidR="00EE13B0">
        <w:rPr>
          <w:rFonts w:ascii="Times New Roman" w:hAnsi="Times New Roman" w:cs="Times New Roman"/>
          <w:sz w:val="28"/>
          <w:szCs w:val="28"/>
        </w:rPr>
        <w:t>ло приобретено 6 столов «Ромашка</w:t>
      </w:r>
      <w:r w:rsidR="00B641CE">
        <w:rPr>
          <w:rFonts w:ascii="Times New Roman" w:hAnsi="Times New Roman" w:cs="Times New Roman"/>
          <w:sz w:val="28"/>
          <w:szCs w:val="28"/>
        </w:rPr>
        <w:t>»  для прогулочных участков каждой возрастной группы.</w:t>
      </w:r>
      <w:r w:rsidR="008C35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124A" w:rsidRDefault="00B54DA7" w:rsidP="003B3B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641CE" w:rsidRPr="00A553E0">
        <w:rPr>
          <w:rFonts w:ascii="Times New Roman" w:hAnsi="Times New Roman"/>
          <w:sz w:val="28"/>
          <w:szCs w:val="28"/>
        </w:rPr>
        <w:t xml:space="preserve">Несмотря на </w:t>
      </w:r>
      <w:r w:rsidR="00B641CE">
        <w:rPr>
          <w:rFonts w:ascii="Times New Roman" w:hAnsi="Times New Roman"/>
          <w:sz w:val="28"/>
          <w:szCs w:val="28"/>
        </w:rPr>
        <w:t>это</w:t>
      </w:r>
      <w:r w:rsidR="00B641CE" w:rsidRPr="00A553E0">
        <w:rPr>
          <w:rFonts w:ascii="Times New Roman" w:hAnsi="Times New Roman"/>
          <w:sz w:val="28"/>
          <w:szCs w:val="28"/>
        </w:rPr>
        <w:t>, в перспективе мы бы хотели видеть ее еще более совершенной: планируем пополнить  среду ДОУ приобретением современного игрового оборудования.</w:t>
      </w:r>
    </w:p>
    <w:p w:rsidR="00B641CE" w:rsidRDefault="00B641CE" w:rsidP="003B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ФГОС дошкольного образования предусматриваем использование в работе с детьми различных технологий, в том числе и информационно-коммуникационных.</w:t>
      </w:r>
      <w:r w:rsidRPr="00AE694F">
        <w:rPr>
          <w:rFonts w:ascii="Times New Roman" w:hAnsi="Times New Roman" w:cs="Times New Roman"/>
          <w:sz w:val="28"/>
          <w:szCs w:val="28"/>
        </w:rPr>
        <w:t xml:space="preserve"> </w:t>
      </w:r>
      <w:r w:rsidRPr="00DD3543">
        <w:rPr>
          <w:rFonts w:ascii="Times New Roman" w:eastAsia="Times New Roman" w:hAnsi="Times New Roman" w:cs="Times New Roman"/>
          <w:sz w:val="28"/>
          <w:szCs w:val="28"/>
        </w:rPr>
        <w:t>Современное информационное пространство требует владения компьютером не только в начальной школе, но и в дошкольном детстве.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Используя</w:t>
      </w:r>
      <w:r w:rsidRPr="0099708D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информационные и коммуникационные технологии,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08D">
        <w:rPr>
          <w:rFonts w:ascii="Times New Roman" w:eastAsia="Times New Roman" w:hAnsi="Times New Roman" w:cs="Times New Roman"/>
          <w:sz w:val="28"/>
          <w:szCs w:val="28"/>
        </w:rPr>
        <w:t xml:space="preserve"> проецируя их на образовательную практику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образования, мы обеспечим преемственность  дошкольного  и начального общего образования, </w:t>
      </w:r>
      <w:r w:rsidRPr="0099708D">
        <w:rPr>
          <w:rFonts w:ascii="Times New Roman" w:eastAsia="Times New Roman" w:hAnsi="Times New Roman" w:cs="Times New Roman"/>
          <w:sz w:val="28"/>
          <w:szCs w:val="28"/>
        </w:rPr>
        <w:t xml:space="preserve"> адапт</w:t>
      </w:r>
      <w:r>
        <w:rPr>
          <w:rFonts w:ascii="Times New Roman" w:hAnsi="Times New Roman" w:cs="Times New Roman"/>
          <w:sz w:val="28"/>
          <w:szCs w:val="28"/>
        </w:rPr>
        <w:t xml:space="preserve">ируем ребёнка </w:t>
      </w:r>
      <w:r w:rsidRPr="0099708D">
        <w:rPr>
          <w:rFonts w:ascii="Times New Roman" w:eastAsia="Times New Roman" w:hAnsi="Times New Roman" w:cs="Times New Roman"/>
          <w:sz w:val="28"/>
          <w:szCs w:val="28"/>
        </w:rPr>
        <w:t xml:space="preserve"> к жизни в информационном обществе.</w:t>
      </w:r>
      <w:r>
        <w:rPr>
          <w:rFonts w:ascii="Times New Roman" w:hAnsi="Times New Roman" w:cs="Times New Roman"/>
          <w:sz w:val="28"/>
          <w:szCs w:val="28"/>
        </w:rPr>
        <w:t xml:space="preserve"> В связи с этим мы планируем приобретение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оборудования (видеопроекторов, проецируемых экранов, ноутбуков)  для использования в работе с детьми.  Педагог должен владеть основами работы на компьютере, иметь навыки работы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мульмитедийными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программами, владеть основами работы в Интернет, что отражено в  «Профессиональном  стандарте «Педагог». Сейчас заместитель заведующей по ВМР проходит обучение на курсах повышения квалификации по теме «Информационные технологии в работе педагога дошкольного образования  в условиях реализации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». На курсы по данной теме поданы заявки на 1 семестр 2015г. на 3 педагогов.</w:t>
      </w:r>
    </w:p>
    <w:p w:rsidR="00A553E0" w:rsidRPr="00A553E0" w:rsidRDefault="003B3B17" w:rsidP="003B3B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="00A553E0" w:rsidRPr="00A553E0">
        <w:rPr>
          <w:rFonts w:ascii="Times New Roman" w:hAnsi="Times New Roman"/>
          <w:sz w:val="28"/>
          <w:szCs w:val="28"/>
        </w:rPr>
        <w:t xml:space="preserve">одводя итоги вышесказанному, можно заключить,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="00A553E0" w:rsidRPr="00A553E0">
        <w:rPr>
          <w:rFonts w:ascii="Times New Roman" w:hAnsi="Times New Roman"/>
          <w:sz w:val="28"/>
          <w:szCs w:val="28"/>
        </w:rPr>
        <w:t>развивающая предметно-пространственная среда нашего ДОУ направлена на создание социальной ситуации развития для участников образовательных отношений, включая создание образовательной среды</w:t>
      </w:r>
      <w:r>
        <w:rPr>
          <w:rFonts w:ascii="Times New Roman" w:hAnsi="Times New Roman"/>
          <w:sz w:val="28"/>
          <w:szCs w:val="28"/>
        </w:rPr>
        <w:t xml:space="preserve">, </w:t>
      </w:r>
      <w:r w:rsidR="00A553E0" w:rsidRPr="00A553E0">
        <w:rPr>
          <w:rFonts w:ascii="Times New Roman" w:hAnsi="Times New Roman"/>
          <w:sz w:val="28"/>
          <w:szCs w:val="28"/>
        </w:rPr>
        <w:t xml:space="preserve"> и гарантирует охрану и укрепление физического и психического здоровья детей; обеспечивает их эмоциональное благополучие; способствует профессиональному развитию педагогических работников; создает условия для развивающего вариативного дошкольного образования;</w:t>
      </w:r>
      <w:proofErr w:type="gramEnd"/>
      <w:r w:rsidR="00A553E0" w:rsidRPr="00A553E0">
        <w:rPr>
          <w:rFonts w:ascii="Times New Roman" w:hAnsi="Times New Roman"/>
          <w:sz w:val="28"/>
          <w:szCs w:val="28"/>
        </w:rPr>
        <w:t xml:space="preserve"> обеспечивает открытость дошкольного образования; создает условия для участия родителей в образовательной деятельности.</w:t>
      </w:r>
    </w:p>
    <w:p w:rsidR="00861C55" w:rsidRDefault="00B641CE" w:rsidP="003B3B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553E0" w:rsidRPr="00A553E0">
        <w:rPr>
          <w:rFonts w:ascii="Times New Roman" w:hAnsi="Times New Roman"/>
          <w:sz w:val="28"/>
          <w:szCs w:val="28"/>
        </w:rPr>
        <w:t>Английский писатель Оскар Уайльд сказал, что «Лучший способ сделать детей хорошими - это сделать их счастливыми…» А у нас все дети хорошие! И создавая благоприятную среду развития для наших детей, мы хотим видеть их еще и такими: овладевшими основными культурными способами деятельности, обладающих установкой положительного отношения к миру, развитым воображением, умеющих выражать свои мысли, любознательных, выносливых и физически развитых, а главное счастливыми!</w:t>
      </w:r>
      <w:r w:rsidR="00D730C9">
        <w:rPr>
          <w:rFonts w:ascii="Times New Roman" w:hAnsi="Times New Roman"/>
          <w:sz w:val="28"/>
          <w:szCs w:val="28"/>
        </w:rPr>
        <w:t xml:space="preserve">  </w:t>
      </w:r>
      <w:r w:rsidR="00861C55">
        <w:rPr>
          <w:rFonts w:ascii="Times New Roman" w:hAnsi="Times New Roman"/>
          <w:sz w:val="28"/>
          <w:szCs w:val="28"/>
        </w:rPr>
        <w:t xml:space="preserve">   </w:t>
      </w:r>
    </w:p>
    <w:p w:rsidR="007E07CF" w:rsidRDefault="00861C55" w:rsidP="003B3B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E07CF">
        <w:rPr>
          <w:rFonts w:ascii="Times New Roman" w:hAnsi="Times New Roman"/>
          <w:sz w:val="28"/>
          <w:szCs w:val="28"/>
        </w:rPr>
        <w:t xml:space="preserve"> </w:t>
      </w:r>
    </w:p>
    <w:p w:rsidR="001C2333" w:rsidRDefault="00F52F4C" w:rsidP="003B3B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C2333" w:rsidRDefault="001C2333" w:rsidP="003B3B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1C2333" w:rsidRDefault="001C2333" w:rsidP="003B3B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C5EDA" w:rsidRDefault="001C2333" w:rsidP="003B3B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5EDA">
        <w:rPr>
          <w:rFonts w:ascii="Times New Roman" w:hAnsi="Times New Roman"/>
          <w:sz w:val="28"/>
          <w:szCs w:val="28"/>
        </w:rPr>
        <w:t xml:space="preserve">    </w:t>
      </w:r>
    </w:p>
    <w:p w:rsidR="007E07CF" w:rsidRDefault="007E07CF" w:rsidP="003B3B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7E07CF" w:rsidRPr="00082719" w:rsidRDefault="007E07CF" w:rsidP="003B3B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B3B97" w:rsidRDefault="003B3B97" w:rsidP="003B3B1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4661D" w:rsidRDefault="00E4661D" w:rsidP="003B3B17">
      <w:pPr>
        <w:spacing w:after="0" w:line="240" w:lineRule="auto"/>
        <w:contextualSpacing/>
      </w:pPr>
    </w:p>
    <w:sectPr w:rsidR="00E4661D" w:rsidSect="00195C81"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6EC" w:rsidRDefault="003D66EC" w:rsidP="001C2333">
      <w:pPr>
        <w:spacing w:after="0" w:line="240" w:lineRule="auto"/>
      </w:pPr>
      <w:r>
        <w:separator/>
      </w:r>
    </w:p>
  </w:endnote>
  <w:endnote w:type="continuationSeparator" w:id="1">
    <w:p w:rsidR="003D66EC" w:rsidRDefault="003D66EC" w:rsidP="001C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6EC" w:rsidRDefault="003D66EC" w:rsidP="001C2333">
      <w:pPr>
        <w:spacing w:after="0" w:line="240" w:lineRule="auto"/>
      </w:pPr>
      <w:r>
        <w:separator/>
      </w:r>
    </w:p>
  </w:footnote>
  <w:footnote w:type="continuationSeparator" w:id="1">
    <w:p w:rsidR="003D66EC" w:rsidRDefault="003D66EC" w:rsidP="001C2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3B97"/>
    <w:rsid w:val="00005CA6"/>
    <w:rsid w:val="000243A8"/>
    <w:rsid w:val="00067C91"/>
    <w:rsid w:val="000A7551"/>
    <w:rsid w:val="000C0700"/>
    <w:rsid w:val="000D0EDF"/>
    <w:rsid w:val="001234D4"/>
    <w:rsid w:val="00150059"/>
    <w:rsid w:val="00195C81"/>
    <w:rsid w:val="001C2333"/>
    <w:rsid w:val="003B3B17"/>
    <w:rsid w:val="003B3B97"/>
    <w:rsid w:val="003D66EC"/>
    <w:rsid w:val="004A09F5"/>
    <w:rsid w:val="004E0B7E"/>
    <w:rsid w:val="00546B65"/>
    <w:rsid w:val="00554A2D"/>
    <w:rsid w:val="005A257B"/>
    <w:rsid w:val="005C5EDA"/>
    <w:rsid w:val="00680906"/>
    <w:rsid w:val="0069763E"/>
    <w:rsid w:val="0070696F"/>
    <w:rsid w:val="00781822"/>
    <w:rsid w:val="007C58F7"/>
    <w:rsid w:val="007E07CF"/>
    <w:rsid w:val="00861C55"/>
    <w:rsid w:val="00864CD3"/>
    <w:rsid w:val="008C35FD"/>
    <w:rsid w:val="0096246D"/>
    <w:rsid w:val="00962C15"/>
    <w:rsid w:val="00995197"/>
    <w:rsid w:val="0099708D"/>
    <w:rsid w:val="009C11C2"/>
    <w:rsid w:val="00A553E0"/>
    <w:rsid w:val="00AC2978"/>
    <w:rsid w:val="00AE694F"/>
    <w:rsid w:val="00AF1410"/>
    <w:rsid w:val="00B33FBF"/>
    <w:rsid w:val="00B54DA7"/>
    <w:rsid w:val="00B641CE"/>
    <w:rsid w:val="00BF7EE0"/>
    <w:rsid w:val="00D730C9"/>
    <w:rsid w:val="00D91BCF"/>
    <w:rsid w:val="00DD3543"/>
    <w:rsid w:val="00E4661D"/>
    <w:rsid w:val="00E50B10"/>
    <w:rsid w:val="00E57461"/>
    <w:rsid w:val="00EC5B92"/>
    <w:rsid w:val="00EE13B0"/>
    <w:rsid w:val="00F4124A"/>
    <w:rsid w:val="00F5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2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2333"/>
  </w:style>
  <w:style w:type="paragraph" w:styleId="a5">
    <w:name w:val="footer"/>
    <w:basedOn w:val="a"/>
    <w:link w:val="a6"/>
    <w:uiPriority w:val="99"/>
    <w:semiHidden/>
    <w:unhideWhenUsed/>
    <w:rsid w:val="001C2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2333"/>
  </w:style>
  <w:style w:type="paragraph" w:customStyle="1" w:styleId="Text">
    <w:name w:val="Text"/>
    <w:basedOn w:val="a"/>
    <w:rsid w:val="001C2333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</w:pPr>
    <w:rPr>
      <w:rFonts w:ascii="TimesNRCyrMT" w:eastAsia="Times New Roman" w:hAnsi="TimesNRCyrMT" w:cs="TimesNRCyrMT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C23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gords8.edumsk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etlyazok8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4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2014-11-13T07:32:00Z</dcterms:created>
  <dcterms:modified xsi:type="dcterms:W3CDTF">2015-02-20T20:25:00Z</dcterms:modified>
</cp:coreProperties>
</file>