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1" w:rsidRPr="00283648" w:rsidRDefault="009D70A1" w:rsidP="009D70A1">
      <w:pPr>
        <w:shd w:val="clear" w:color="auto" w:fill="E6E6FA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 xml:space="preserve">ШЛИ, ШЛИ И К </w:t>
      </w:r>
      <w:proofErr w:type="spellStart"/>
      <w:r w:rsidRPr="00283648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>ФГОСу</w:t>
      </w:r>
      <w:proofErr w:type="spellEnd"/>
      <w:r w:rsidRPr="00283648">
        <w:rPr>
          <w:rFonts w:ascii="Times New Roman" w:eastAsia="Times New Roman" w:hAnsi="Times New Roman" w:cs="Times New Roman"/>
          <w:b/>
          <w:bCs/>
          <w:sz w:val="33"/>
          <w:u w:val="single"/>
          <w:lang w:eastAsia="ru-RU"/>
        </w:rPr>
        <w:t xml:space="preserve"> МЫ ПРИШЛИ…</w:t>
      </w:r>
    </w:p>
    <w:p w:rsidR="00FB0AB1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    Что ФГОС 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грядущий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нам готовит? Этим вопросом сейчас задаются если не все, то очень многие воспитатели дошкольных учреждений.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  Итак, что же всё-таки такое</w:t>
      </w:r>
      <w:r w:rsidRPr="00283648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«ФЕДЕРАЛЬНЫЙ ГОСУДАРСТВЕННЫЙ ОБРАЗОВАТЕЛЬНЫЙ СТАНДАРТ ДОШКОЛЬНОГО ОБРАЗОВАНИЯ»? </w:t>
      </w: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ФГОС – это совокупность обязательных требований к дошкольному образованию. В данном документе взят за основу принцип уникальности детства, которое рассматривается как значимый период в жизни каждого человека. Уделяется особое внимание взаимодействию родителей, воспитателей и детей, семья становится реальным участником педагогического процесса, ребёнок рассматривается как самостоятельная, уникальная, индивидуальная личность.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Структура: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   Теперь немного о структуре. ФГОС намного объёмнее, чем ФГТ. 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Стандарт более конкретен: чётко и понятно изложена структура рабочей программы (это  о наболевшем – вечный вопрос: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«Как составить грамотно программу?»), прописано  какие части, какое содержание, что должен содержать каждый раздел, то есть стало понятнее, как составить программу.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  Цели Стандарта более точные, в то время как цели, указанные в Требованиях  обобщённые. Кроме того, если продолжать сравнительные анализ ФГОС и ФГТ, то можно отметить, что количество образовательных областей (ОО) сокращено путём их объединения.  Не будет ОО «Здоровье», она входит в ОО «Физическое развитие»; ОО «Безопасность» и «Труд» — в ОО «Социально-коммуникативное развитие»; ОО «Чтение художественной литературы» — в ОО «Речевое развитие»; ОО «Музыка» — в ОО «Художественно-эстетическое развитие. Остальные ОО представлены в виде таблицы:</w:t>
      </w:r>
    </w:p>
    <w:tbl>
      <w:tblPr>
        <w:tblW w:w="1125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5625"/>
        <w:gridCol w:w="5625"/>
      </w:tblGrid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Образовательные области в ФГТ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Образовательные области в ФГОС</w:t>
            </w:r>
          </w:p>
        </w:tc>
      </w:tr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Физическое развитие</w:t>
            </w:r>
          </w:p>
        </w:tc>
      </w:tr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Социализация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Социально-коммуникативное развитие</w:t>
            </w:r>
          </w:p>
        </w:tc>
      </w:tr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Познавательное развитие</w:t>
            </w:r>
          </w:p>
        </w:tc>
      </w:tr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Речевое развитие</w:t>
            </w:r>
          </w:p>
        </w:tc>
      </w:tr>
      <w:tr w:rsidR="009D70A1" w:rsidRPr="00283648" w:rsidTr="009D70A1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Художественное творчество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Художественно-эстетическое развитие</w:t>
            </w:r>
          </w:p>
        </w:tc>
      </w:tr>
    </w:tbl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Цели: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Цели ОО в Стандарте прописаны виде предполагаемых результатов. Кроме того, ФГОС включает в себя требования к условиям реализации основной образовательной программы, где указано, что программа должна обеспечивать создание условия для социализации ребёнка, его личностного развития и учёт индивидуальных и творческих способностей каждого ребёнка на основе сотрудничества со сверстниками и взрослыми.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Предметно-пространственная среда: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В Стандарте большое внимание уделяется развивающей предметно-пространственной среде. Она должна обеспечивать  возможность реализации образовательной программы, в группах и на участках должно быть необходимое количество материалов, инвентаря и оборудования для развития детей. Если существуют программы для детей с ограниченными возможностями, то нужно создать необходимые для этого условия. Среда должна быть насыщена игровыми материалами, спортивным и оздоровительным инвентарём, соответствующим возрастным особенностям и реализуемой программе. Среда должна изменяться в зависимости от образовательной ситуации и потребностей детей (т.е. </w:t>
      </w:r>
      <w:proofErr w:type="spell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трансформируемость</w:t>
      </w:r>
      <w:proofErr w:type="spell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среды).  Среда должна содержать материалы и предметы для разнообразного использования в различных видах детской деятельности (</w:t>
      </w:r>
      <w:proofErr w:type="spell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полифункциональность</w:t>
      </w:r>
      <w:proofErr w:type="spell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среды). Развивающая среда должна состоять из различных пространств ( раньше называли уголки или зоны), материал должен периодически менятьс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я(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вариативность среды). Необходим свободный доступ к игрушкам, материалам, пособиям, в том числе и для детей с ограниченными возможностями (доступность среды), и, среда должна быть безопасной. Всё то, что мы давно используем в своей работе теперь прописано в одном документе – ФГОС, что очень радует.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83648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Дигностика</w:t>
      </w:r>
      <w:proofErr w:type="spellEnd"/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  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Целевые ориентиры не используются для оценки детских достижений, даже в виде диагностики, кроме того, они определяются не зависимо от реализуемой Программы и её характера. 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Получается, что данные ориентиры нужны нам, педагогам, </w:t>
      </w: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для (пункт 4.4.</w:t>
      </w:r>
      <w:proofErr w:type="gram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ФГОС) формирования Программы, анализа нашей </w:t>
      </w:r>
      <w:proofErr w:type="spell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профдеятельности</w:t>
      </w:r>
      <w:proofErr w:type="spell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для анализа взаимодействия с семьями, для изучения характеристик образования детей от 2 месяцев до 8 лет, для информирования других участников образовательного процесса о целях дошкольного образования.</w:t>
      </w:r>
      <w:proofErr w:type="gramEnd"/>
      <w:r w:rsidRPr="0028364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Отдельно отмечается, что промежуточная и итоговая аттестация дошкольников для выявления уровня усвоения Программы, не проводится. </w:t>
      </w: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Стандарте указано, что диагностика может проводиться педагогом, по результатам которой, воспитатель корректирует индивидуальную и групповую работу с детьми.  При необходимости специалистами, с разрешения родителей, может быть проведена психологическая диагностика.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Портрет выпускника дошкольного учреждения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В заключении рассмотрим портрет выпускника дошкольного учреждения или Организации (по ФГОС).</w:t>
      </w:r>
    </w:p>
    <w:tbl>
      <w:tblPr>
        <w:tblW w:w="14571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6774"/>
        <w:gridCol w:w="7797"/>
      </w:tblGrid>
      <w:tr w:rsidR="009D70A1" w:rsidRPr="00283648" w:rsidTr="00EB4C92">
        <w:tc>
          <w:tcPr>
            <w:tcW w:w="67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ФГТ</w:t>
            </w:r>
          </w:p>
        </w:tc>
        <w:tc>
          <w:tcPr>
            <w:tcW w:w="77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ФГОС</w:t>
            </w:r>
          </w:p>
        </w:tc>
      </w:tr>
      <w:tr w:rsidR="009D70A1" w:rsidRPr="00283648" w:rsidTr="00EB4C92">
        <w:tc>
          <w:tcPr>
            <w:tcW w:w="67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Планируемые итоговые результаты освоения детьми основной общеобразовательной программы дошкольного образования</w:t>
            </w:r>
          </w:p>
        </w:tc>
        <w:tc>
          <w:tcPr>
            <w:tcW w:w="77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Целевые ориентиры на этапе завершения дошкольного образования</w:t>
            </w:r>
          </w:p>
        </w:tc>
      </w:tr>
      <w:tr w:rsidR="009D70A1" w:rsidRPr="00283648" w:rsidTr="00EB4C92">
        <w:tc>
          <w:tcPr>
            <w:tcW w:w="67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Ребёнок: 1) любознательный, активный 2) овладевший средствами общения и способами взаимодействия 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взрослыми и сверстниками 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3) 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способный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4) 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способный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решать интеллектуальные и личностные задачи  (проблемы), адекватные возрасту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5)      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имеющий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6) физически развитый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7) эмоционально отзывчивый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8) овладевший универсальными предпосылками учебной деятельности – умениями работать по правилу и по образцу, слушать взрослого и выполнять его инструкции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9) 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овладевший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77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0AB1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lastRenderedPageBreak/>
              <w:t xml:space="preserve">Ребёнок: 1) проявляет любознательность 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2) Активно взаимодействует со сверстниками и взрослыми 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3)Умеет подчиняться  правилам и социальным нормам в разных видах деятельности; 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способен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к волевым усилиям в разных видах деятельности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 4) 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способен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к принятию собственных решений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 5) Обладает начальными знаниями о себе, о предметном, природном, социальном и культурном мире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6) проявляет инициативность и самостоятельность в разных видах деятельности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7) </w:t>
            </w:r>
            <w:proofErr w:type="gramStart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уверен</w:t>
            </w:r>
            <w:proofErr w:type="gramEnd"/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 xml:space="preserve"> в своих силах, открыт внешнему миру, положительно относится к себе и к другим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lastRenderedPageBreak/>
              <w:t>8) обладает развитым воображением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9) владеет разными формами и видами игры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10) творческие способности ребёнка также проявляются в рисовании, придумывании сказок, танцах, пении и т. п.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11) ребёнка развита крупная и мелкая моторика</w:t>
            </w:r>
          </w:p>
          <w:p w:rsidR="009D70A1" w:rsidRPr="00283648" w:rsidRDefault="009D70A1" w:rsidP="009D70A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83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lang w:eastAsia="ru-RU"/>
              </w:rPr>
              <w:t>12) Склонен наблюдать, экспериментировать</w:t>
            </w:r>
          </w:p>
        </w:tc>
      </w:tr>
      <w:tr w:rsidR="009D70A1" w:rsidRPr="00283648" w:rsidTr="00EB4C92">
        <w:tc>
          <w:tcPr>
            <w:tcW w:w="677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74" w:lineRule="atLeast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28364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7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0A1" w:rsidRPr="00283648" w:rsidRDefault="009D70A1" w:rsidP="009D70A1">
            <w:pPr>
              <w:spacing w:after="0" w:line="274" w:lineRule="atLeast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28364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     Сравнивая портрет выпускника, делаем вывод, что в Стандарте даны ориентиры на воспитание ребёнка, как </w:t>
      </w:r>
      <w:proofErr w:type="spellStart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самодостаточной</w:t>
      </w:r>
      <w:proofErr w:type="spellEnd"/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самостоятельной, творческой Личности, способной идти на контакт, принимать адекватные возрасту  решения. Обратите внимание, что в ФГОС нет понятия ЗУН (</w:t>
      </w:r>
      <w:r w:rsidRPr="00283648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знания, умения, навыки</w:t>
      </w: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), целевые ориентиры предполагают формирование у дошкольников</w:t>
      </w:r>
      <w:r w:rsidRPr="00283648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предпосылок к учебной деятельности</w:t>
      </w:r>
      <w:r w:rsidRPr="00283648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на этапе завершения ими дошкольного образования, в то время как в ФГТ предполагает</w:t>
      </w:r>
      <w:r w:rsidRPr="00283648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Pr="00283648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мониторинг овладения универсальными предпосылками  учебной деятельности.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  Целевые ориентиры Программы по ФГОС выступают основаниями преемственности дошкольного и начального общего образования, то есть Стандарт призван стать неким «мостом» между дошкольными организациями и школами. Будем надеяться, что у нас, уважаемые коллеги и родители,  получится грамотно «построить мост».</w:t>
      </w:r>
    </w:p>
    <w:p w:rsidR="009D70A1" w:rsidRPr="00283648" w:rsidRDefault="009D70A1" w:rsidP="009D70A1">
      <w:pPr>
        <w:shd w:val="clear" w:color="auto" w:fill="E6E6FA"/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64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  В нашем понимании, «ФЕДЕРАЛЬНЫЙ ГОСУДАРСТВЕННЫЙ ОБРАЗОВАТЕЛЬНЫЙ СТАНДАРТ ДОШКОЛЬНОГО ОБРАЗОВАНИЯ» более конкретный, точный, подающий надежды на лучшее дошкольное образование документ.</w:t>
      </w:r>
    </w:p>
    <w:p w:rsidR="0028329B" w:rsidRPr="00283648" w:rsidRDefault="00FB0AB1"/>
    <w:sectPr w:rsidR="0028329B" w:rsidRPr="00283648" w:rsidSect="009D7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A1"/>
    <w:rsid w:val="00191263"/>
    <w:rsid w:val="00283648"/>
    <w:rsid w:val="00457F12"/>
    <w:rsid w:val="004E7400"/>
    <w:rsid w:val="0066490A"/>
    <w:rsid w:val="00823058"/>
    <w:rsid w:val="008839DE"/>
    <w:rsid w:val="008C12A8"/>
    <w:rsid w:val="009D70A1"/>
    <w:rsid w:val="00B319D4"/>
    <w:rsid w:val="00DB2320"/>
    <w:rsid w:val="00EB4C92"/>
    <w:rsid w:val="00FB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A1"/>
    <w:rPr>
      <w:b/>
      <w:bCs/>
    </w:rPr>
  </w:style>
  <w:style w:type="character" w:customStyle="1" w:styleId="apple-converted-space">
    <w:name w:val="apple-converted-space"/>
    <w:basedOn w:val="a0"/>
    <w:rsid w:val="009D70A1"/>
  </w:style>
  <w:style w:type="character" w:styleId="a5">
    <w:name w:val="Emphasis"/>
    <w:basedOn w:val="a0"/>
    <w:uiPriority w:val="20"/>
    <w:qFormat/>
    <w:rsid w:val="009D7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2014-06-25T06:41:00Z</cp:lastPrinted>
  <dcterms:created xsi:type="dcterms:W3CDTF">2014-06-04T23:32:00Z</dcterms:created>
  <dcterms:modified xsi:type="dcterms:W3CDTF">2014-06-25T06:45:00Z</dcterms:modified>
</cp:coreProperties>
</file>