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на прогулке способствуют развитию сердечно</w:t>
      </w:r>
    </w:p>
    <w:p w:rsidR="00721661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-сосудистой, дыхательной, мышечной и других важнейших систем организма детей. Это достигается включением в занятия подвижных игр, игр-эстафет, спортивных упражнений, различных видов бега, упражнений в основных движениях.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физкультурных занятий на прогулке происходит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чередование видов деятельности: более интенсивные упражнения чередуются с менее интенсивными, что позволяет поддерживать высокую работоспособность детей на протяжении всего занятия, например, медленный бег сменяется игрой, игра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пражнением в основном движении и т.д.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особенностей занятий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заключается в том, что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проводятся не подряд, а в различных частях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 в вводно-подготовительной</w:t>
      </w:r>
      <w:r w:rsid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ходьбы дети выполняют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движения рук, медленный бег чередуется с прыжками; в основной части даются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ног и туловища. Такое выполнение </w:t>
      </w:r>
      <w:proofErr w:type="spell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экономит время, делает занятие более динамичным.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особенностью занятий на прогулке является обучение детей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 играм и упражнениям: прыжкам через скакалку, ходьбе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661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дети обучаются элементам баскетбола, футбола,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играть в бадминтон. Кроме того, во время занятий на прогулках, дети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 основные движения, которые они разучивали на предшествующих физкультурных занятиях.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на прогулке состоит из трех взаимосвязанных частей: вводно-подготовительной, основной, заключительной.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</w:t>
      </w:r>
      <w:proofErr w:type="spell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часть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способствовать организации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созданию у них настроенности к предстоящей физической нагрузке.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proofErr w:type="spell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</w:t>
      </w:r>
      <w:proofErr w:type="spell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одготовительная часть с построения и ходьбы. Во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ходьбы дети выполняют простейшие движения рук. Во время ходьбы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следит за четким шагом, правильным движением рук,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дистанции. Ходьба без остановки переходит в медленный бег,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от 1 до 3 минут, в зависимости от возраста детей. На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ретьем круге дети выполняют упражнения (3-4): бегут боком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приставным шагом, высоко поднимая колени, прыгают на одной и двух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ногах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бегут спиной вперед и др. Медленный бег заканчивается ходьбой.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часть занимает от 3 до 5 минут. В холодный период года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начале занятия не проводится: по выходе из помещения дети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к спортивной площадке, выполняя движения для рук.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занятия</w:t>
      </w:r>
      <w:r w:rsidR="00383C87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от 14 до 26 минут. В этой части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решаются задачи повышения функциональных возможностей организма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развития силы, быстроты, общей выносливости. Кроме того,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закрепление основных движений и вырабатывается умение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игровой деятельности.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средней группе основная часть начинается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бессюжетной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затем следует короткая (в пределах 1 минуты пробежка в среднем </w:t>
      </w:r>
      <w:proofErr w:type="gramEnd"/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этого дети осваивают спортивные упражнения или выполняют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движений. Заканчивается эта часть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сюжетной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основная часть начинается с освоения спортивного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и ли элементов спортивных игр. Затем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ороткая пробежка в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 (от 1 до 1,5 минуты). По окончании ее дети упражняются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движении. После этого дается пробежка в среднем темпе, затем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основная часть протекает так же, как и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воспитатель чаще использует групповой метод, которое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сочетать обучение детей педагогом и самостоятельное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детьми приобретенных навыков.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группах бег может усложняться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маршрут с преодолением препятствий.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основных движений, спортивных упражнений или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спортивных игр нельзя допускать спешки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требовать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четкости и законченности движений.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занятия заканчивается подвижной игрой. В целях повышения двигательной активности детей, проигравшие выходят из игры не более чем</w:t>
      </w:r>
      <w:r w:rsidR="00383C87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 повторение. В игре не должно быть длительных остановок, перерывы между повторениями 15-20 сек.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медленный бег, переходящий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ходьбу. Продолжительность его регулируется воспитателем в зависимости от активности детей</w:t>
      </w:r>
      <w:r w:rsidR="00721661"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предшествующей подвижной игре, погодных условий и подготовленности детей: после игры большой подвижности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медленного бега должна быть сокращена вдвое или он не проводится совсем, а дети спокойно ходят по площадке. После игры средней подвижности, особенно в холодный период года, медленный бег дается в том же объеме, что и в начале занятия.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занятия дети много бегают. По скорости у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условно можно выделить три вида бега: медленный, в среднем темпе и быстрый.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Медленный бег является важным средством воспитания у детей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выносливости. Чтобы научить детей медленному бегу, нужно постепенно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ускорять ходьбу.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в среднем темпе предъявляет более высокие требования к деятельности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систем организма. Как показали исследования, дети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способны пробежать в среднем темпе без остановки от 500 до 600 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метров, а подготовительной </w:t>
      </w:r>
      <w:proofErr w:type="gramStart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т 7—до 900 метров.</w:t>
      </w:r>
    </w:p>
    <w:p w:rsidR="003D389D" w:rsidRPr="00530F61" w:rsidRDefault="003D389D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бег является составной частью игр, игр-эстафет, у дошкольников он проводится на дистанции от 10 до 30метров.</w:t>
      </w:r>
    </w:p>
    <w:p w:rsidR="00721661" w:rsidRPr="00530F61" w:rsidRDefault="00721661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61" w:rsidRDefault="00721661" w:rsidP="007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D389D" w:rsidRPr="003D389D" w:rsidRDefault="003D389D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D389D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Консультация для воспитателей</w:t>
      </w:r>
      <w:r w:rsidR="00721661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3D389D" w:rsidRDefault="003D389D"/>
    <w:p w:rsidR="003D389D" w:rsidRDefault="003D389D"/>
    <w:p w:rsidR="003D389D" w:rsidRPr="003D389D" w:rsidRDefault="003D389D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D389D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Методика проведения физкультурных занятий </w:t>
      </w:r>
      <w:proofErr w:type="gramStart"/>
      <w:r w:rsidRPr="003D389D">
        <w:rPr>
          <w:rFonts w:ascii="Times New Roman" w:eastAsia="Times New Roman" w:hAnsi="Times New Roman" w:cs="Times New Roman"/>
          <w:sz w:val="72"/>
          <w:szCs w:val="72"/>
          <w:lang w:eastAsia="ru-RU"/>
        </w:rPr>
        <w:t>на</w:t>
      </w:r>
      <w:proofErr w:type="gramEnd"/>
    </w:p>
    <w:p w:rsidR="003D389D" w:rsidRDefault="003D389D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п</w:t>
      </w:r>
      <w:r w:rsidRPr="003D389D">
        <w:rPr>
          <w:rFonts w:ascii="Times New Roman" w:eastAsia="Times New Roman" w:hAnsi="Times New Roman" w:cs="Times New Roman"/>
          <w:sz w:val="72"/>
          <w:szCs w:val="72"/>
          <w:lang w:eastAsia="ru-RU"/>
        </w:rPr>
        <w:t>рогулке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</w:p>
    <w:p w:rsidR="003D389D" w:rsidRDefault="00383C87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584200</wp:posOffset>
            </wp:positionH>
            <wp:positionV relativeFrom="margin">
              <wp:posOffset>3502660</wp:posOffset>
            </wp:positionV>
            <wp:extent cx="4833620" cy="3215005"/>
            <wp:effectExtent l="38100" t="0" r="24130" b="975995"/>
            <wp:wrapSquare wrapText="bothSides"/>
            <wp:docPr id="2" name="Рисунок 1" descr="D:\Мои документы\Загрузки\588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588_15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215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D389D" w:rsidRDefault="003D389D" w:rsidP="003D389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D389D" w:rsidRDefault="003D389D" w:rsidP="0072166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21661" w:rsidRDefault="00721661" w:rsidP="0072166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21661" w:rsidRDefault="00721661" w:rsidP="0072166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21661" w:rsidRDefault="00721661" w:rsidP="0072166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D389D" w:rsidRDefault="003D389D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3C87" w:rsidRDefault="00383C87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83C87" w:rsidRDefault="00383C87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83C87" w:rsidRDefault="00383C87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83C87" w:rsidRDefault="00383C87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83C87" w:rsidRDefault="00383C87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D389D" w:rsidRPr="003D389D" w:rsidRDefault="003D389D" w:rsidP="003D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83C87">
        <w:rPr>
          <w:rFonts w:ascii="Times New Roman" w:eastAsia="Times New Roman" w:hAnsi="Times New Roman" w:cs="Times New Roman"/>
          <w:sz w:val="48"/>
          <w:szCs w:val="48"/>
          <w:lang w:eastAsia="ru-RU"/>
        </w:rPr>
        <w:t>Саранск 2014 г.</w:t>
      </w:r>
    </w:p>
    <w:sectPr w:rsidR="003D389D" w:rsidRPr="003D389D" w:rsidSect="00383C87">
      <w:pgSz w:w="11906" w:h="16838"/>
      <w:pgMar w:top="1134" w:right="1274" w:bottom="1134" w:left="1418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D389D"/>
    <w:rsid w:val="001779A1"/>
    <w:rsid w:val="00312165"/>
    <w:rsid w:val="00383C87"/>
    <w:rsid w:val="003D389D"/>
    <w:rsid w:val="00530F61"/>
    <w:rsid w:val="00721661"/>
    <w:rsid w:val="00933DC9"/>
    <w:rsid w:val="00C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2014-11-19T18:03:00Z</cp:lastPrinted>
  <dcterms:created xsi:type="dcterms:W3CDTF">2014-11-11T19:05:00Z</dcterms:created>
  <dcterms:modified xsi:type="dcterms:W3CDTF">2014-11-19T18:03:00Z</dcterms:modified>
</cp:coreProperties>
</file>