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EB" w:rsidRDefault="00665AEB" w:rsidP="00665AEB">
      <w:pPr>
        <w:jc w:val="center"/>
        <w:outlineLvl w:val="0"/>
        <w:rPr>
          <w:b/>
          <w:kern w:val="36"/>
          <w:sz w:val="28"/>
        </w:rPr>
      </w:pPr>
      <w:r>
        <w:rPr>
          <w:b/>
          <w:kern w:val="36"/>
          <w:sz w:val="28"/>
        </w:rPr>
        <w:t>Классификация подвижных игр.</w:t>
      </w:r>
    </w:p>
    <w:p w:rsidR="00665AEB" w:rsidRDefault="00665AEB" w:rsidP="00665AEB">
      <w:pPr>
        <w:ind w:firstLine="540"/>
        <w:jc w:val="both"/>
        <w:rPr>
          <w:rFonts w:ascii="Arial" w:hAnsi="Arial"/>
          <w:color w:val="000000"/>
          <w:sz w:val="13"/>
        </w:rPr>
      </w:pPr>
      <w:r>
        <w:rPr>
          <w:rFonts w:ascii="Arial" w:hAnsi="Arial"/>
          <w:color w:val="000000"/>
          <w:sz w:val="13"/>
        </w:rPr>
        <w:br/>
      </w:r>
    </w:p>
    <w:p w:rsidR="00665AEB" w:rsidRDefault="00665AEB" w:rsidP="00665AEB">
      <w:pPr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Подвижные игры делят </w:t>
      </w:r>
      <w:proofErr w:type="gramStart"/>
      <w:r>
        <w:rPr>
          <w:color w:val="000000"/>
          <w:sz w:val="28"/>
        </w:rPr>
        <w:t>на</w:t>
      </w:r>
      <w:proofErr w:type="gramEnd"/>
      <w:r>
        <w:rPr>
          <w:color w:val="000000"/>
          <w:sz w:val="28"/>
        </w:rPr>
        <w:t xml:space="preserve"> элементарные и сложные. Элементарные в свою очередь делят на сюжетные и бессюжетные, игры-забавы, аттракционы.</w:t>
      </w:r>
      <w:r>
        <w:rPr>
          <w:color w:val="000000"/>
          <w:sz w:val="28"/>
        </w:rPr>
        <w:br/>
        <w:t xml:space="preserve">Сюжетные игры имеют готовый сюжет и твердо, зафиксированные правила. Сюжет отражает явления окружающей жизни (трудовые действия людей, движение транспорта, движения и повадки животных, птиц и т. д.), игровые действия связаны с развитием сюжета и с ролью, которую выполняет ребенок. Правила обусловливают начало и прекращение движения, определяют поведение и взаимоотношения </w:t>
      </w:r>
      <w:proofErr w:type="gramStart"/>
      <w:r>
        <w:rPr>
          <w:color w:val="000000"/>
          <w:sz w:val="28"/>
        </w:rPr>
        <w:t>играющих</w:t>
      </w:r>
      <w:proofErr w:type="gramEnd"/>
      <w:r>
        <w:rPr>
          <w:color w:val="000000"/>
          <w:sz w:val="28"/>
        </w:rPr>
        <w:t xml:space="preserve">, уточняют ход игры. Подчинение правилам обязательно для всех. Сюжетные подвижные игры преимущественно коллективные (небольшими группами и всей группой). Игры этого вида используются во всех возрастных группах, но особенно они популярны в младшем дошкольном возрасте. </w:t>
      </w:r>
      <w:proofErr w:type="gramStart"/>
      <w:r>
        <w:rPr>
          <w:color w:val="000000"/>
          <w:sz w:val="28"/>
        </w:rPr>
        <w:t xml:space="preserve">Бессюжетные подвижные игры типа </w:t>
      </w:r>
      <w:proofErr w:type="spellStart"/>
      <w:r>
        <w:rPr>
          <w:color w:val="000000"/>
          <w:sz w:val="28"/>
        </w:rPr>
        <w:t>ловишек</w:t>
      </w:r>
      <w:proofErr w:type="spellEnd"/>
      <w:r>
        <w:rPr>
          <w:color w:val="000000"/>
          <w:sz w:val="28"/>
        </w:rPr>
        <w:t>, перебежек («</w:t>
      </w:r>
      <w:proofErr w:type="spellStart"/>
      <w:r>
        <w:rPr>
          <w:color w:val="000000"/>
          <w:sz w:val="28"/>
        </w:rPr>
        <w:t>Ловишки</w:t>
      </w:r>
      <w:proofErr w:type="spellEnd"/>
      <w:r>
        <w:rPr>
          <w:color w:val="000000"/>
          <w:sz w:val="28"/>
        </w:rPr>
        <w:t>», «Перебежки») не имеют сюжета, образов, но сходны с сюжетными наличием правил, ролей, взаимообусловленностью игровых действий всех участников.</w:t>
      </w:r>
      <w:proofErr w:type="gramEnd"/>
      <w:r>
        <w:rPr>
          <w:color w:val="000000"/>
          <w:sz w:val="28"/>
        </w:rPr>
        <w:t xml:space="preserve"> Эти игры связаны с выполнением конкретного двигательного задания и </w:t>
      </w:r>
      <w:proofErr w:type="spellStart"/>
      <w:r>
        <w:rPr>
          <w:color w:val="000000"/>
          <w:sz w:val="28"/>
        </w:rPr>
        <w:t>дребуют</w:t>
      </w:r>
      <w:proofErr w:type="spellEnd"/>
      <w:r>
        <w:rPr>
          <w:color w:val="000000"/>
          <w:sz w:val="28"/>
        </w:rPr>
        <w:t xml:space="preserve"> от детей большой самостоятельности, быстроты, ловкости, ориентировки в пространстве.</w:t>
      </w:r>
    </w:p>
    <w:p w:rsidR="00665AEB" w:rsidRDefault="00665AEB" w:rsidP="00665AEB">
      <w:pPr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В дошкольном возрасте используются подвижные игры с элементами соревнования (индивидуального и группового), например: «Чье звено скорее соберется», «Кто первый через обруч к флажку» и др. Элементы соревнования побуждают к большей активности в выполнении двигательных заданий. В некоторых играх («Перемени предмет», «Кто скорее до флажка») каждый ребенок играет сам за себя и старается выполнить задание как можно лучше. Если эти игры проводятся с разделением на команды (игры-эстафеты), то ребенок стремится выполнить задание, чтобы улучшить результат команды.</w:t>
      </w:r>
    </w:p>
    <w:p w:rsidR="00665AEB" w:rsidRDefault="00665AEB" w:rsidP="00665AEB">
      <w:pPr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 бессюжетным относятся также игры с использованием предметов (кегли, серсо, </w:t>
      </w:r>
      <w:proofErr w:type="spellStart"/>
      <w:r>
        <w:rPr>
          <w:color w:val="000000"/>
          <w:sz w:val="28"/>
        </w:rPr>
        <w:t>кольцеброс</w:t>
      </w:r>
      <w:proofErr w:type="spellEnd"/>
      <w:r>
        <w:rPr>
          <w:color w:val="000000"/>
          <w:sz w:val="28"/>
        </w:rPr>
        <w:t>, бабки, «Школа мяча» и др.). Двигательные задания в этих играх требуют определенных условий, поэтому они проводятся с небольшими группами детей (двое, трое и т. д.). Правила в таких играх направлены на порядок расстановки предметов, пользования ими, очередность действий играющих. В этих играх наблюдаются элементы соревнования с целью достижения лучших результатов.</w:t>
      </w:r>
    </w:p>
    <w:p w:rsidR="00665AEB" w:rsidRDefault="00665AEB" w:rsidP="00665AEB">
      <w:pPr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В играх-забавах, аттракционах двигательные задания выполняются в необычных условиях и часто включают элемент соревнования, при этом несколько детей выполняют двигательные задания (бег в мешках и др.), остальные дети являются зрителями. Игры-забавы, аттракционы доставляют зрителям много радости.</w:t>
      </w:r>
    </w:p>
    <w:p w:rsidR="00665AEB" w:rsidRDefault="00665AEB" w:rsidP="00665AEB">
      <w:pPr>
        <w:ind w:firstLine="540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>К сложным играм относятся спортивные игры (городки, бадминтон, настольный теннис, баскетбол, волейбол, футбол, хоккей).</w:t>
      </w:r>
      <w:proofErr w:type="gramEnd"/>
      <w:r>
        <w:rPr>
          <w:color w:val="000000"/>
          <w:sz w:val="28"/>
        </w:rPr>
        <w:t xml:space="preserve"> В дошкольном возрасте используются элементы этих </w:t>
      </w:r>
      <w:proofErr w:type="gramStart"/>
      <w:r>
        <w:rPr>
          <w:color w:val="000000"/>
          <w:sz w:val="28"/>
        </w:rPr>
        <w:t>игр</w:t>
      </w:r>
      <w:proofErr w:type="gramEnd"/>
      <w:r>
        <w:rPr>
          <w:color w:val="000000"/>
          <w:sz w:val="28"/>
        </w:rPr>
        <w:t xml:space="preserve"> и дети играют по упрощенным правилам.</w:t>
      </w:r>
    </w:p>
    <w:p w:rsidR="00665AEB" w:rsidRDefault="00665AEB" w:rsidP="00665AEB">
      <w:pPr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Подвижные игры различаются и по их двигательному содержанию: игры с бегом, прыжками, метанием и др. По степени физической нагрузки, которую получает каждый играющий, различают игры большой, средней и малой подвижности. К играм большой подвижности относятся те, в которых одновременно участвует вся группа детей и построены они в основном на таких движениях, как бег и прыжки. </w:t>
      </w:r>
      <w:proofErr w:type="gramStart"/>
      <w:r>
        <w:rPr>
          <w:color w:val="000000"/>
          <w:sz w:val="28"/>
        </w:rPr>
        <w:t>Играми средней подвижности называют такие, в которых тоже активно участвует вся группа, но характер движений играющих относительно спокойный (ходьба, передача предметов) или движение выполняется подгруппами.</w:t>
      </w:r>
      <w:proofErr w:type="gramEnd"/>
      <w:r>
        <w:rPr>
          <w:color w:val="000000"/>
          <w:sz w:val="28"/>
        </w:rPr>
        <w:t xml:space="preserve"> В играх малой подвижности движения выполняются в медленном темпе, к тому же интенсивность их </w:t>
      </w:r>
      <w:r>
        <w:rPr>
          <w:rFonts w:ascii="Arial" w:hAnsi="Arial"/>
          <w:color w:val="000000"/>
          <w:sz w:val="13"/>
        </w:rPr>
        <w:t xml:space="preserve"> </w:t>
      </w:r>
      <w:r>
        <w:rPr>
          <w:color w:val="000000"/>
          <w:sz w:val="28"/>
        </w:rPr>
        <w:t>незначительна.</w:t>
      </w:r>
    </w:p>
    <w:p w:rsidR="00665AEB" w:rsidRDefault="00665AEB" w:rsidP="00665AEB">
      <w:pPr>
        <w:ind w:firstLine="54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Классификация подвижных игр по возрастам.</w:t>
      </w:r>
    </w:p>
    <w:p w:rsidR="00665AEB" w:rsidRDefault="00665AEB" w:rsidP="00665AEB">
      <w:pPr>
        <w:ind w:firstLine="540"/>
        <w:rPr>
          <w:b/>
          <w:color w:val="00000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2520"/>
        <w:gridCol w:w="2160"/>
        <w:gridCol w:w="1914"/>
        <w:gridCol w:w="1915"/>
      </w:tblGrid>
      <w:tr w:rsidR="00665AEB" w:rsidTr="00AA3F92">
        <w:tc>
          <w:tcPr>
            <w:tcW w:w="1368" w:type="dxa"/>
          </w:tcPr>
          <w:p w:rsidR="00665AEB" w:rsidRDefault="00665AEB" w:rsidP="00AA3F92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Группа</w:t>
            </w:r>
          </w:p>
        </w:tc>
        <w:tc>
          <w:tcPr>
            <w:tcW w:w="2520" w:type="dxa"/>
          </w:tcPr>
          <w:p w:rsidR="00665AEB" w:rsidRDefault="00665AEB" w:rsidP="00AA3F92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Игры с бегом</w:t>
            </w:r>
          </w:p>
        </w:tc>
        <w:tc>
          <w:tcPr>
            <w:tcW w:w="2160" w:type="dxa"/>
          </w:tcPr>
          <w:p w:rsidR="00665AEB" w:rsidRDefault="00665AEB" w:rsidP="00AA3F92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Игры с метанием</w:t>
            </w:r>
          </w:p>
        </w:tc>
        <w:tc>
          <w:tcPr>
            <w:tcW w:w="1914" w:type="dxa"/>
          </w:tcPr>
          <w:p w:rsidR="00665AEB" w:rsidRDefault="00665AEB" w:rsidP="00AA3F92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Игры с прыжками</w:t>
            </w:r>
          </w:p>
        </w:tc>
        <w:tc>
          <w:tcPr>
            <w:tcW w:w="1915" w:type="dxa"/>
          </w:tcPr>
          <w:p w:rsidR="00665AEB" w:rsidRDefault="00665AEB" w:rsidP="00AA3F92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Игры с лазанием</w:t>
            </w:r>
          </w:p>
        </w:tc>
      </w:tr>
      <w:tr w:rsidR="00665AEB" w:rsidTr="00AA3F92">
        <w:trPr>
          <w:cantSplit/>
          <w:trHeight w:val="1134"/>
        </w:trPr>
        <w:tc>
          <w:tcPr>
            <w:tcW w:w="1368" w:type="dxa"/>
            <w:textDirection w:val="btLr"/>
            <w:vAlign w:val="center"/>
          </w:tcPr>
          <w:p w:rsidR="00665AEB" w:rsidRDefault="00665AEB" w:rsidP="00AA3F92">
            <w:pPr>
              <w:ind w:left="113" w:right="113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Старшая группа</w:t>
            </w:r>
          </w:p>
        </w:tc>
        <w:tc>
          <w:tcPr>
            <w:tcW w:w="2520" w:type="dxa"/>
          </w:tcPr>
          <w:p w:rsidR="00665AEB" w:rsidRDefault="00665AEB" w:rsidP="00AA3F92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Мышеловка</w:t>
            </w:r>
          </w:p>
          <w:p w:rsidR="00665AEB" w:rsidRDefault="00665AEB" w:rsidP="00AA3F92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Ловишки</w:t>
            </w:r>
            <w:proofErr w:type="spellEnd"/>
          </w:p>
          <w:p w:rsidR="00665AEB" w:rsidRDefault="00665AEB" w:rsidP="00AA3F92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Карусель</w:t>
            </w:r>
          </w:p>
          <w:p w:rsidR="00665AEB" w:rsidRDefault="00665AEB" w:rsidP="00AA3F92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Мы весёлые ребята</w:t>
            </w:r>
          </w:p>
          <w:p w:rsidR="00665AEB" w:rsidRDefault="00665AEB" w:rsidP="00AA3F92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Караси и щука</w:t>
            </w:r>
          </w:p>
          <w:p w:rsidR="00665AEB" w:rsidRDefault="00665AEB" w:rsidP="00AA3F92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Перебежки</w:t>
            </w:r>
          </w:p>
          <w:p w:rsidR="00665AEB" w:rsidRDefault="00665AEB" w:rsidP="00AA3F92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Хитрая лиса</w:t>
            </w:r>
          </w:p>
          <w:p w:rsidR="00665AEB" w:rsidRDefault="00665AEB" w:rsidP="00AA3F92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Гуси – лебеди</w:t>
            </w:r>
          </w:p>
        </w:tc>
        <w:tc>
          <w:tcPr>
            <w:tcW w:w="2160" w:type="dxa"/>
          </w:tcPr>
          <w:p w:rsidR="00665AEB" w:rsidRDefault="00665AEB" w:rsidP="00AA3F92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Охотники и зайцы</w:t>
            </w:r>
          </w:p>
          <w:p w:rsidR="00665AEB" w:rsidRDefault="00665AEB" w:rsidP="00AA3F92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Брось до флажка</w:t>
            </w:r>
          </w:p>
          <w:p w:rsidR="00665AEB" w:rsidRDefault="00665AEB" w:rsidP="00AA3F92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Попади в обруч</w:t>
            </w:r>
          </w:p>
          <w:p w:rsidR="00665AEB" w:rsidRDefault="00665AEB" w:rsidP="00AA3F92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Серсо (бросать кольца рукой, ловить кием)</w:t>
            </w:r>
          </w:p>
          <w:p w:rsidR="00665AEB" w:rsidRDefault="00665AEB" w:rsidP="00AA3F92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Сбей мяч</w:t>
            </w:r>
          </w:p>
        </w:tc>
        <w:tc>
          <w:tcPr>
            <w:tcW w:w="1914" w:type="dxa"/>
          </w:tcPr>
          <w:p w:rsidR="00665AEB" w:rsidRDefault="00665AEB" w:rsidP="00AA3F92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Не оставайся на полу</w:t>
            </w:r>
          </w:p>
          <w:p w:rsidR="00665AEB" w:rsidRDefault="00665AEB" w:rsidP="00AA3F92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Кто лучше прыгает</w:t>
            </w:r>
          </w:p>
          <w:p w:rsidR="00665AEB" w:rsidRDefault="00665AEB" w:rsidP="00AA3F92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Удочка </w:t>
            </w:r>
          </w:p>
        </w:tc>
        <w:tc>
          <w:tcPr>
            <w:tcW w:w="1915" w:type="dxa"/>
          </w:tcPr>
          <w:p w:rsidR="00665AEB" w:rsidRDefault="00665AEB" w:rsidP="00AA3F92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Медведь и пчёлы</w:t>
            </w:r>
          </w:p>
          <w:p w:rsidR="00665AEB" w:rsidRDefault="00665AEB" w:rsidP="00AA3F92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Пожарные на учении</w:t>
            </w:r>
          </w:p>
        </w:tc>
      </w:tr>
      <w:tr w:rsidR="00665AEB" w:rsidTr="00AA3F92">
        <w:trPr>
          <w:cantSplit/>
          <w:trHeight w:val="1134"/>
        </w:trPr>
        <w:tc>
          <w:tcPr>
            <w:tcW w:w="1368" w:type="dxa"/>
            <w:textDirection w:val="btLr"/>
            <w:vAlign w:val="center"/>
          </w:tcPr>
          <w:p w:rsidR="00665AEB" w:rsidRDefault="00665AEB" w:rsidP="00AA3F92">
            <w:pPr>
              <w:ind w:left="113" w:right="113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Подготовительная группа</w:t>
            </w:r>
          </w:p>
        </w:tc>
        <w:tc>
          <w:tcPr>
            <w:tcW w:w="2520" w:type="dxa"/>
          </w:tcPr>
          <w:p w:rsidR="00665AEB" w:rsidRDefault="00665AEB" w:rsidP="00AA3F92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Быстро возьми</w:t>
            </w:r>
          </w:p>
          <w:p w:rsidR="00665AEB" w:rsidRDefault="00665AEB" w:rsidP="00AA3F92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Быстро положи</w:t>
            </w:r>
          </w:p>
          <w:p w:rsidR="00665AEB" w:rsidRDefault="00665AEB" w:rsidP="00AA3F92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Перемени предмет</w:t>
            </w:r>
          </w:p>
          <w:p w:rsidR="00665AEB" w:rsidRDefault="00665AEB" w:rsidP="00AA3F92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Ловишка</w:t>
            </w:r>
            <w:proofErr w:type="spellEnd"/>
          </w:p>
          <w:p w:rsidR="00665AEB" w:rsidRDefault="00665AEB" w:rsidP="00AA3F92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Совушка</w:t>
            </w:r>
            <w:proofErr w:type="spellEnd"/>
          </w:p>
          <w:p w:rsidR="00665AEB" w:rsidRDefault="00665AEB" w:rsidP="00AA3F92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Горелки</w:t>
            </w:r>
          </w:p>
          <w:p w:rsidR="00665AEB" w:rsidRDefault="00665AEB" w:rsidP="00AA3F92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Догони свою пару</w:t>
            </w:r>
          </w:p>
          <w:p w:rsidR="00665AEB" w:rsidRDefault="00665AEB" w:rsidP="00AA3F92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Не намочи ног</w:t>
            </w:r>
          </w:p>
          <w:p w:rsidR="00665AEB" w:rsidRDefault="00665AEB" w:rsidP="00AA3F92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2160" w:type="dxa"/>
          </w:tcPr>
          <w:p w:rsidR="00665AEB" w:rsidRDefault="00665AEB" w:rsidP="00AA3F92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Кого назвали, тот ловит мяч</w:t>
            </w:r>
          </w:p>
          <w:p w:rsidR="00665AEB" w:rsidRDefault="00665AEB" w:rsidP="00AA3F92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Стоп</w:t>
            </w:r>
          </w:p>
          <w:p w:rsidR="00665AEB" w:rsidRDefault="00665AEB" w:rsidP="00AA3F92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Охотники и звери</w:t>
            </w:r>
          </w:p>
          <w:p w:rsidR="00665AEB" w:rsidRDefault="00665AEB" w:rsidP="00AA3F92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Серо </w:t>
            </w:r>
          </w:p>
        </w:tc>
        <w:tc>
          <w:tcPr>
            <w:tcW w:w="1914" w:type="dxa"/>
          </w:tcPr>
          <w:p w:rsidR="00665AEB" w:rsidRDefault="00665AEB" w:rsidP="00AA3F92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Лягушки и цапля</w:t>
            </w:r>
          </w:p>
          <w:p w:rsidR="00665AEB" w:rsidRDefault="00665AEB" w:rsidP="00AA3F92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Не попадись</w:t>
            </w:r>
          </w:p>
          <w:p w:rsidR="00665AEB" w:rsidRDefault="00665AEB" w:rsidP="00AA3F92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Волк во рву</w:t>
            </w:r>
          </w:p>
        </w:tc>
        <w:tc>
          <w:tcPr>
            <w:tcW w:w="1915" w:type="dxa"/>
          </w:tcPr>
          <w:p w:rsidR="00665AEB" w:rsidRDefault="00665AEB" w:rsidP="00AA3F92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Перелёт птиц</w:t>
            </w:r>
          </w:p>
          <w:p w:rsidR="00665AEB" w:rsidRDefault="00665AEB" w:rsidP="00AA3F92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Ловля обезьян</w:t>
            </w:r>
          </w:p>
        </w:tc>
      </w:tr>
    </w:tbl>
    <w:p w:rsidR="00665AEB" w:rsidRDefault="00665AEB" w:rsidP="00665AEB">
      <w:pPr>
        <w:rPr>
          <w:b/>
          <w:color w:val="000000"/>
          <w:sz w:val="28"/>
        </w:rPr>
      </w:pPr>
    </w:p>
    <w:p w:rsidR="00665AEB" w:rsidRDefault="00665AEB" w:rsidP="00665AEB">
      <w:pPr>
        <w:ind w:firstLine="54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Классификация русских народных подвижных игр.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80"/>
        <w:gridCol w:w="2079"/>
        <w:gridCol w:w="2606"/>
        <w:gridCol w:w="2606"/>
      </w:tblGrid>
      <w:tr w:rsidR="00665AEB" w:rsidTr="00AA3F92">
        <w:tc>
          <w:tcPr>
            <w:tcW w:w="2280" w:type="dxa"/>
            <w:vAlign w:val="center"/>
          </w:tcPr>
          <w:p w:rsidR="00665AEB" w:rsidRDefault="00665AEB" w:rsidP="00AA3F92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 характеру использования фольклорного подкрепления</w:t>
            </w:r>
          </w:p>
        </w:tc>
        <w:tc>
          <w:tcPr>
            <w:tcW w:w="2079" w:type="dxa"/>
            <w:vAlign w:val="center"/>
          </w:tcPr>
          <w:p w:rsidR="00665AEB" w:rsidRDefault="00665AEB" w:rsidP="00AA3F92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 способу распределения на роль</w:t>
            </w:r>
          </w:p>
        </w:tc>
        <w:tc>
          <w:tcPr>
            <w:tcW w:w="2606" w:type="dxa"/>
            <w:vAlign w:val="center"/>
          </w:tcPr>
          <w:p w:rsidR="00665AEB" w:rsidRDefault="00665AEB" w:rsidP="00AA3F92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 преимущественным проявлением двигательных качеств</w:t>
            </w:r>
          </w:p>
        </w:tc>
        <w:tc>
          <w:tcPr>
            <w:tcW w:w="2606" w:type="dxa"/>
            <w:vAlign w:val="center"/>
          </w:tcPr>
          <w:p w:rsidR="00665AEB" w:rsidRDefault="00665AEB" w:rsidP="00AA3F92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 преимущественным проявлением психических качеств</w:t>
            </w:r>
          </w:p>
        </w:tc>
      </w:tr>
      <w:tr w:rsidR="00665AEB" w:rsidTr="00AA3F92">
        <w:tc>
          <w:tcPr>
            <w:tcW w:w="2280" w:type="dxa"/>
          </w:tcPr>
          <w:p w:rsidR="00665AEB" w:rsidRDefault="00665AEB" w:rsidP="00AA3F92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Народные игры с речевым сопровождением (миниатюрами устного </w:t>
            </w:r>
            <w:r>
              <w:rPr>
                <w:color w:val="000000"/>
                <w:sz w:val="28"/>
              </w:rPr>
              <w:lastRenderedPageBreak/>
              <w:t>народного творчества).</w:t>
            </w:r>
          </w:p>
          <w:p w:rsidR="00665AEB" w:rsidRDefault="00665AEB" w:rsidP="00AA3F92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Народные игры без речевого сопровождения.</w:t>
            </w:r>
          </w:p>
        </w:tc>
        <w:tc>
          <w:tcPr>
            <w:tcW w:w="2079" w:type="dxa"/>
          </w:tcPr>
          <w:p w:rsidR="00665AEB" w:rsidRDefault="00665AEB" w:rsidP="00AA3F92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Игры с выбором водящего при помощи считалок.</w:t>
            </w:r>
          </w:p>
          <w:p w:rsidR="00665AEB" w:rsidRDefault="00665AEB" w:rsidP="00AA3F92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Игры с делением на группы при помощи скороговорок и жеребьёвок.</w:t>
            </w:r>
          </w:p>
        </w:tc>
        <w:tc>
          <w:tcPr>
            <w:tcW w:w="2606" w:type="dxa"/>
          </w:tcPr>
          <w:p w:rsidR="00665AEB" w:rsidRDefault="00665AEB" w:rsidP="00AA3F92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Игры на развитие ловкости и точности движений.</w:t>
            </w:r>
          </w:p>
          <w:p w:rsidR="00665AEB" w:rsidRDefault="00665AEB" w:rsidP="00AA3F92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Игры на развитие </w:t>
            </w:r>
            <w:r>
              <w:rPr>
                <w:color w:val="000000"/>
                <w:sz w:val="28"/>
              </w:rPr>
              <w:lastRenderedPageBreak/>
              <w:t>быстроты реакции.</w:t>
            </w:r>
          </w:p>
          <w:p w:rsidR="00665AEB" w:rsidRDefault="00665AEB" w:rsidP="00AA3F92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Игры на развитие меткости, глазомера.</w:t>
            </w:r>
          </w:p>
          <w:p w:rsidR="00665AEB" w:rsidRDefault="00665AEB" w:rsidP="00AA3F92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Игры на развитие ритмичности и пластики движений.</w:t>
            </w:r>
          </w:p>
          <w:p w:rsidR="00665AEB" w:rsidRDefault="00665AEB" w:rsidP="00AA3F92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Игры на ориентировку в пространстве.</w:t>
            </w:r>
          </w:p>
        </w:tc>
        <w:tc>
          <w:tcPr>
            <w:tcW w:w="2606" w:type="dxa"/>
          </w:tcPr>
          <w:p w:rsidR="00665AEB" w:rsidRDefault="00665AEB" w:rsidP="00AA3F92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Игры на развитие концентрации и устойчивости внимания.</w:t>
            </w:r>
          </w:p>
          <w:p w:rsidR="00665AEB" w:rsidRDefault="00665AEB" w:rsidP="00AA3F92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Игры на развитие </w:t>
            </w:r>
            <w:r>
              <w:rPr>
                <w:color w:val="000000"/>
                <w:sz w:val="28"/>
              </w:rPr>
              <w:lastRenderedPageBreak/>
              <w:t>слуховой. Зрительной. Моторной памяти.</w:t>
            </w:r>
          </w:p>
          <w:p w:rsidR="00665AEB" w:rsidRDefault="00665AEB" w:rsidP="00AA3F92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Игры на развитие творческого воображения. Игры на развитие наглядно-образного мышления.</w:t>
            </w:r>
          </w:p>
          <w:p w:rsidR="00665AEB" w:rsidRDefault="00665AEB" w:rsidP="00AA3F92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Игры на развитие связной речи.</w:t>
            </w:r>
          </w:p>
        </w:tc>
      </w:tr>
    </w:tbl>
    <w:p w:rsidR="00665AEB" w:rsidRDefault="00665AEB" w:rsidP="00665AEB">
      <w:pPr>
        <w:ind w:firstLine="540"/>
        <w:jc w:val="center"/>
        <w:rPr>
          <w:b/>
          <w:color w:val="000000"/>
          <w:sz w:val="28"/>
        </w:rPr>
      </w:pPr>
    </w:p>
    <w:p w:rsidR="00665AEB" w:rsidRDefault="00665AEB" w:rsidP="00665AEB">
      <w:pPr>
        <w:ind w:firstLine="54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Организация и  методики обучения подвижным играм старший дошкольный возраст.</w:t>
      </w:r>
    </w:p>
    <w:p w:rsidR="00665AEB" w:rsidRDefault="00665AEB" w:rsidP="00665AEB">
      <w:pPr>
        <w:ind w:firstLine="540"/>
        <w:rPr>
          <w:b/>
          <w:color w:val="000000"/>
          <w:sz w:val="28"/>
        </w:rPr>
      </w:pPr>
    </w:p>
    <w:p w:rsidR="00665AEB" w:rsidRDefault="00665AEB" w:rsidP="00665AEB">
      <w:pPr>
        <w:ind w:firstLine="540"/>
        <w:rPr>
          <w:b/>
          <w:color w:val="000000"/>
          <w:sz w:val="28"/>
        </w:rPr>
      </w:pPr>
      <w:r>
        <w:rPr>
          <w:b/>
          <w:color w:val="000000"/>
          <w:sz w:val="28"/>
        </w:rPr>
        <w:t>Характеристика игры</w:t>
      </w:r>
    </w:p>
    <w:p w:rsidR="00665AEB" w:rsidRDefault="00665AEB" w:rsidP="00665AEB">
      <w:pPr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Подвижные игры усложняются по содержанию, правилам. Количеству ролей, введению заданий на коллективное соревнование. При соревновании небольших групп учитываются физическое развитие и индивидуальные особенности детей. Используются игры – эстафеты, спортивные игры. Количество ролей увеличивается до 3-4. роли распределяются между все6ми детьми.</w:t>
      </w:r>
    </w:p>
    <w:p w:rsidR="00665AEB" w:rsidRDefault="00665AEB" w:rsidP="00665AEB">
      <w:pPr>
        <w:ind w:firstLine="54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Предварительная работа</w:t>
      </w:r>
    </w:p>
    <w:p w:rsidR="00665AEB" w:rsidRDefault="00665AEB" w:rsidP="00665AEB">
      <w:pPr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Изготовление атрибутов к игре, знакомство с содержанием игры, игровыми действиями персонажей, чтение литературы, показ диафильмов, рассматривание картин, иллюстраций, проведение бесед.</w:t>
      </w:r>
    </w:p>
    <w:p w:rsidR="00665AEB" w:rsidRDefault="00665AEB" w:rsidP="00665AEB">
      <w:pPr>
        <w:ind w:firstLine="54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Объяснение игры</w:t>
      </w:r>
    </w:p>
    <w:p w:rsidR="00665AEB" w:rsidRDefault="00665AEB" w:rsidP="00665AEB">
      <w:pPr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Название игры и её замысел, кратко изложить содержание игры, подчеркнуть правила, напомнить движения. Распределить роли, раздать атрибуты, разместить </w:t>
      </w:r>
      <w:proofErr w:type="gramStart"/>
      <w:r>
        <w:rPr>
          <w:color w:val="000000"/>
          <w:sz w:val="28"/>
        </w:rPr>
        <w:t>играющих</w:t>
      </w:r>
      <w:proofErr w:type="gramEnd"/>
      <w:r>
        <w:rPr>
          <w:color w:val="000000"/>
          <w:sz w:val="28"/>
        </w:rPr>
        <w:t xml:space="preserve"> на площадке, начать игровые действия. Если в игре есть слова, то специально разучивать их во время объяснения не следует, дети естественно запомнят их в ходе игры. Если игра знакома детям, то вместо объяснения, нужно вспомнить отдельные важные моменты. </w:t>
      </w:r>
      <w:proofErr w:type="spellStart"/>
      <w:r>
        <w:rPr>
          <w:color w:val="000000"/>
          <w:sz w:val="28"/>
        </w:rPr>
        <w:t>Есмли</w:t>
      </w:r>
      <w:proofErr w:type="spellEnd"/>
      <w:r>
        <w:rPr>
          <w:color w:val="000000"/>
          <w:sz w:val="28"/>
        </w:rPr>
        <w:t xml:space="preserve"> игра сложная, то не нужно давать сразу же подробное объяснение, а лучше объяснить сразу главное, а затем по ходу игры объяснить детали.</w:t>
      </w:r>
    </w:p>
    <w:p w:rsidR="00665AEB" w:rsidRDefault="00665AEB" w:rsidP="00665AEB">
      <w:pPr>
        <w:ind w:firstLine="54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Распределение ролей и выбор ведущего</w:t>
      </w:r>
    </w:p>
    <w:p w:rsidR="00665AEB" w:rsidRDefault="00665AEB" w:rsidP="00665AEB">
      <w:pPr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Ведущая роль  всегда соблазн, поэтому во время распределения ролей случаются разные конфликты. Выбор на главную роль дети должны воспринимать как поощрение, как доверие, как уверенность воспитателя в том, что ребёнок выполняет важнее поручение. Выбор воспитателя обязательно должен быть мотивирован. Часто используются считалки (считают сами дети). На кого выпало последнее слово, тот и будет водить. За рукой считающего следят все дети, поэтому нельзя делить слова на части.</w:t>
      </w:r>
    </w:p>
    <w:p w:rsidR="00665AEB" w:rsidRDefault="00665AEB" w:rsidP="00665AEB">
      <w:pPr>
        <w:ind w:firstLine="54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Руководство ходом игры</w:t>
      </w:r>
    </w:p>
    <w:p w:rsidR="00665AEB" w:rsidRDefault="00665AEB" w:rsidP="00665AEB">
      <w:pPr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Воспитатель руководит ходом игры, наблюдая за ней со стороны. Но иногда воспитатель участвует в игре,  если, например, по условиям игры требуется соответствующее число </w:t>
      </w:r>
      <w:proofErr w:type="gramStart"/>
      <w:r>
        <w:rPr>
          <w:color w:val="000000"/>
          <w:sz w:val="28"/>
        </w:rPr>
        <w:t>играющих</w:t>
      </w:r>
      <w:proofErr w:type="gramEnd"/>
      <w:r>
        <w:rPr>
          <w:color w:val="000000"/>
          <w:sz w:val="28"/>
        </w:rPr>
        <w:t xml:space="preserve">. Делает замечание </w:t>
      </w:r>
      <w:proofErr w:type="gramStart"/>
      <w:r>
        <w:rPr>
          <w:color w:val="000000"/>
          <w:sz w:val="28"/>
        </w:rPr>
        <w:t>нарушившему</w:t>
      </w:r>
      <w:proofErr w:type="gramEnd"/>
      <w:r>
        <w:rPr>
          <w:color w:val="000000"/>
          <w:sz w:val="28"/>
        </w:rPr>
        <w:t xml:space="preserve"> правила, подсказывает действия растерявшемуся, подаёт сигналы, помогает сменить ведущих, поощряет детей. Следит за действиями детей и не допускает статических поз (сидение на корточках, стояния на одной ноге), регулирует физическую нагрузку, которая должна увеличиваться постепенно.</w:t>
      </w:r>
    </w:p>
    <w:p w:rsidR="00665AEB" w:rsidRDefault="00665AEB" w:rsidP="00665AEB">
      <w:pPr>
        <w:ind w:firstLine="54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Подведение итогов игры</w:t>
      </w:r>
    </w:p>
    <w:p w:rsidR="00665AEB" w:rsidRDefault="00665AEB" w:rsidP="00665AEB">
      <w:pPr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Отмечает тех, кто проявил ловкость. Быстроту, соблюдал правила. Называет тех, кто нарушил правила. Воспитатель анализирует, как удалось достичь успеха в игре. Подведение итогов должно проводиться в интересной и занимательной форме. К обсуждению проведённой игры часто привлекать всех детей. Это приучит их анализу своих поступков. Вызывает более сознательное отношение к выполнению правил игры и движений.</w:t>
      </w:r>
    </w:p>
    <w:p w:rsidR="00665AEB" w:rsidRDefault="00665AEB" w:rsidP="00665AEB">
      <w:pPr>
        <w:ind w:firstLine="540"/>
        <w:jc w:val="both"/>
        <w:rPr>
          <w:color w:val="000000"/>
          <w:sz w:val="28"/>
        </w:rPr>
      </w:pPr>
    </w:p>
    <w:p w:rsidR="00665AEB" w:rsidRDefault="00665AEB" w:rsidP="00665AEB">
      <w:pPr>
        <w:jc w:val="center"/>
        <w:rPr>
          <w:b/>
          <w:sz w:val="28"/>
        </w:rPr>
      </w:pPr>
      <w:r>
        <w:rPr>
          <w:b/>
          <w:sz w:val="28"/>
        </w:rPr>
        <w:t>Методические приёмы варьирования степени физической нагрузки в подвижной игре.</w:t>
      </w:r>
    </w:p>
    <w:p w:rsidR="00665AEB" w:rsidRDefault="00665AEB" w:rsidP="00665AEB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5"/>
        <w:gridCol w:w="4786"/>
      </w:tblGrid>
      <w:tr w:rsidR="00665AEB" w:rsidTr="00AA3F92">
        <w:tc>
          <w:tcPr>
            <w:tcW w:w="4785" w:type="dxa"/>
          </w:tcPr>
          <w:p w:rsidR="00665AEB" w:rsidRDefault="00665AEB" w:rsidP="00AA3F9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Снижение нагрузки</w:t>
            </w:r>
          </w:p>
        </w:tc>
        <w:tc>
          <w:tcPr>
            <w:tcW w:w="4786" w:type="dxa"/>
          </w:tcPr>
          <w:p w:rsidR="00665AEB" w:rsidRDefault="00665AEB" w:rsidP="00AA3F9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Повышение нагрузки</w:t>
            </w:r>
          </w:p>
        </w:tc>
      </w:tr>
      <w:tr w:rsidR="00665AEB" w:rsidTr="00AA3F92">
        <w:tc>
          <w:tcPr>
            <w:tcW w:w="4785" w:type="dxa"/>
          </w:tcPr>
          <w:p w:rsidR="00665AEB" w:rsidRDefault="00665AEB" w:rsidP="00AA3F92">
            <w:pPr>
              <w:rPr>
                <w:sz w:val="28"/>
              </w:rPr>
            </w:pPr>
            <w:r>
              <w:rPr>
                <w:sz w:val="28"/>
              </w:rPr>
              <w:t>Уменьшение продолжительности игры</w:t>
            </w:r>
          </w:p>
        </w:tc>
        <w:tc>
          <w:tcPr>
            <w:tcW w:w="4786" w:type="dxa"/>
          </w:tcPr>
          <w:p w:rsidR="00665AEB" w:rsidRDefault="00665AEB" w:rsidP="00AA3F92">
            <w:pPr>
              <w:rPr>
                <w:sz w:val="28"/>
              </w:rPr>
            </w:pPr>
            <w:r>
              <w:rPr>
                <w:sz w:val="28"/>
              </w:rPr>
              <w:t>Увеличение продолжительности игр</w:t>
            </w:r>
          </w:p>
        </w:tc>
      </w:tr>
      <w:tr w:rsidR="00665AEB" w:rsidTr="00AA3F92">
        <w:tc>
          <w:tcPr>
            <w:tcW w:w="4785" w:type="dxa"/>
          </w:tcPr>
          <w:p w:rsidR="00665AEB" w:rsidRDefault="00665AEB" w:rsidP="00AA3F92">
            <w:pPr>
              <w:rPr>
                <w:sz w:val="28"/>
              </w:rPr>
            </w:pPr>
            <w:r>
              <w:rPr>
                <w:sz w:val="28"/>
              </w:rPr>
              <w:t>Уменьшение числа повторений одной и той же игры</w:t>
            </w:r>
          </w:p>
        </w:tc>
        <w:tc>
          <w:tcPr>
            <w:tcW w:w="4786" w:type="dxa"/>
          </w:tcPr>
          <w:p w:rsidR="00665AEB" w:rsidRDefault="00665AEB" w:rsidP="00AA3F92">
            <w:pPr>
              <w:rPr>
                <w:sz w:val="28"/>
              </w:rPr>
            </w:pPr>
            <w:r>
              <w:rPr>
                <w:sz w:val="28"/>
              </w:rPr>
              <w:t>Увеличение числа повторений игры</w:t>
            </w:r>
          </w:p>
        </w:tc>
      </w:tr>
      <w:tr w:rsidR="00665AEB" w:rsidTr="00AA3F92">
        <w:tc>
          <w:tcPr>
            <w:tcW w:w="4785" w:type="dxa"/>
          </w:tcPr>
          <w:p w:rsidR="00665AEB" w:rsidRDefault="00665AEB" w:rsidP="00AA3F92">
            <w:pPr>
              <w:rPr>
                <w:sz w:val="28"/>
              </w:rPr>
            </w:pPr>
            <w:r>
              <w:rPr>
                <w:sz w:val="28"/>
              </w:rPr>
              <w:t>Уменьшение сложности сюжета игры</w:t>
            </w:r>
          </w:p>
        </w:tc>
        <w:tc>
          <w:tcPr>
            <w:tcW w:w="4786" w:type="dxa"/>
          </w:tcPr>
          <w:p w:rsidR="00665AEB" w:rsidRDefault="00665AEB" w:rsidP="00AA3F92">
            <w:pPr>
              <w:rPr>
                <w:sz w:val="28"/>
              </w:rPr>
            </w:pPr>
            <w:r>
              <w:rPr>
                <w:sz w:val="28"/>
              </w:rPr>
              <w:t>Увеличение сложности игры</w:t>
            </w:r>
          </w:p>
        </w:tc>
      </w:tr>
      <w:tr w:rsidR="00665AEB" w:rsidTr="00AA3F92">
        <w:tc>
          <w:tcPr>
            <w:tcW w:w="4785" w:type="dxa"/>
          </w:tcPr>
          <w:p w:rsidR="00665AEB" w:rsidRDefault="00665AEB" w:rsidP="00AA3F92">
            <w:pPr>
              <w:rPr>
                <w:sz w:val="28"/>
              </w:rPr>
            </w:pPr>
            <w:r>
              <w:rPr>
                <w:sz w:val="28"/>
              </w:rPr>
              <w:t>Более частое включение пауз для отдыха и дыхательных упражнений</w:t>
            </w:r>
          </w:p>
        </w:tc>
        <w:tc>
          <w:tcPr>
            <w:tcW w:w="4786" w:type="dxa"/>
          </w:tcPr>
          <w:p w:rsidR="00665AEB" w:rsidRDefault="00665AEB" w:rsidP="00AA3F92">
            <w:pPr>
              <w:rPr>
                <w:sz w:val="28"/>
              </w:rPr>
            </w:pPr>
            <w:r>
              <w:rPr>
                <w:sz w:val="28"/>
              </w:rPr>
              <w:t>Более редкое включение пауз для отдыха и дыхательных упражнений</w:t>
            </w:r>
          </w:p>
        </w:tc>
      </w:tr>
      <w:tr w:rsidR="00665AEB" w:rsidTr="00AA3F92">
        <w:tc>
          <w:tcPr>
            <w:tcW w:w="4785" w:type="dxa"/>
          </w:tcPr>
          <w:p w:rsidR="00665AEB" w:rsidRDefault="00665AEB" w:rsidP="00AA3F92">
            <w:pPr>
              <w:rPr>
                <w:sz w:val="28"/>
              </w:rPr>
            </w:pPr>
            <w:r>
              <w:rPr>
                <w:sz w:val="28"/>
              </w:rPr>
              <w:t>Уменьшение темпа и амплитуды движений в игре</w:t>
            </w:r>
          </w:p>
        </w:tc>
        <w:tc>
          <w:tcPr>
            <w:tcW w:w="4786" w:type="dxa"/>
          </w:tcPr>
          <w:p w:rsidR="00665AEB" w:rsidRDefault="00665AEB" w:rsidP="00AA3F92">
            <w:pPr>
              <w:rPr>
                <w:sz w:val="28"/>
              </w:rPr>
            </w:pPr>
            <w:r>
              <w:rPr>
                <w:sz w:val="28"/>
              </w:rPr>
              <w:t>Увеличение темпа и амплитуды движений в игре</w:t>
            </w:r>
          </w:p>
        </w:tc>
      </w:tr>
      <w:tr w:rsidR="00665AEB" w:rsidTr="00AA3F92">
        <w:tc>
          <w:tcPr>
            <w:tcW w:w="4785" w:type="dxa"/>
          </w:tcPr>
          <w:p w:rsidR="00665AEB" w:rsidRDefault="00665AEB" w:rsidP="00AA3F92">
            <w:pPr>
              <w:rPr>
                <w:sz w:val="28"/>
              </w:rPr>
            </w:pPr>
            <w:r>
              <w:rPr>
                <w:sz w:val="28"/>
              </w:rPr>
              <w:t>Перевод утомившихся и возбудившихся детей на менее активные роли в игре</w:t>
            </w:r>
          </w:p>
        </w:tc>
        <w:tc>
          <w:tcPr>
            <w:tcW w:w="4786" w:type="dxa"/>
          </w:tcPr>
          <w:p w:rsidR="00665AEB" w:rsidRDefault="00665AEB" w:rsidP="00AA3F92">
            <w:pPr>
              <w:rPr>
                <w:sz w:val="28"/>
              </w:rPr>
            </w:pPr>
            <w:r>
              <w:rPr>
                <w:sz w:val="28"/>
              </w:rPr>
              <w:t>Предоставление возможности проявлять активность, инициативу большему числу участников игры</w:t>
            </w:r>
          </w:p>
        </w:tc>
      </w:tr>
      <w:tr w:rsidR="00665AEB" w:rsidTr="00AA3F92">
        <w:tc>
          <w:tcPr>
            <w:tcW w:w="4785" w:type="dxa"/>
          </w:tcPr>
          <w:p w:rsidR="00665AEB" w:rsidRDefault="00665AEB" w:rsidP="00AA3F92">
            <w:pPr>
              <w:rPr>
                <w:sz w:val="28"/>
              </w:rPr>
            </w:pPr>
            <w:r>
              <w:rPr>
                <w:sz w:val="28"/>
              </w:rPr>
              <w:t>Более мягкий, негромкий тон ведущего, без командных интонаций, скорее повествовательный</w:t>
            </w:r>
          </w:p>
        </w:tc>
        <w:tc>
          <w:tcPr>
            <w:tcW w:w="4786" w:type="dxa"/>
          </w:tcPr>
          <w:p w:rsidR="00665AEB" w:rsidRDefault="00665AEB" w:rsidP="00AA3F92">
            <w:pPr>
              <w:rPr>
                <w:sz w:val="28"/>
              </w:rPr>
            </w:pPr>
            <w:r>
              <w:rPr>
                <w:sz w:val="28"/>
              </w:rPr>
              <w:t xml:space="preserve">Наряду с </w:t>
            </w:r>
            <w:proofErr w:type="gramStart"/>
            <w:r>
              <w:rPr>
                <w:sz w:val="28"/>
              </w:rPr>
              <w:t>обычным</w:t>
            </w:r>
            <w:proofErr w:type="gramEnd"/>
            <w:r>
              <w:rPr>
                <w:sz w:val="28"/>
              </w:rPr>
              <w:t xml:space="preserve"> допустим и командный тон ведущего</w:t>
            </w:r>
          </w:p>
        </w:tc>
      </w:tr>
    </w:tbl>
    <w:p w:rsidR="00665AEB" w:rsidRDefault="00665AEB" w:rsidP="00665AEB">
      <w:pPr>
        <w:ind w:firstLine="540"/>
        <w:jc w:val="both"/>
        <w:rPr>
          <w:sz w:val="28"/>
        </w:rPr>
      </w:pPr>
      <w:r>
        <w:rPr>
          <w:sz w:val="28"/>
        </w:rPr>
        <w:t>Величина нагрузки на организм ребенка зависит:</w:t>
      </w:r>
    </w:p>
    <w:p w:rsidR="00665AEB" w:rsidRDefault="00665AEB" w:rsidP="00665AEB">
      <w:pPr>
        <w:jc w:val="both"/>
        <w:rPr>
          <w:sz w:val="28"/>
        </w:rPr>
      </w:pPr>
      <w:r>
        <w:rPr>
          <w:sz w:val="28"/>
        </w:rPr>
        <w:t>от точности выполнения условий игры;</w:t>
      </w:r>
    </w:p>
    <w:p w:rsidR="00665AEB" w:rsidRDefault="00665AEB" w:rsidP="00665AEB">
      <w:pPr>
        <w:jc w:val="both"/>
        <w:rPr>
          <w:sz w:val="28"/>
        </w:rPr>
      </w:pPr>
      <w:r>
        <w:rPr>
          <w:sz w:val="28"/>
        </w:rPr>
        <w:t>от эмоциональной окраски, создаваемой взрослым, ведущим игру;</w:t>
      </w:r>
    </w:p>
    <w:p w:rsidR="00665AEB" w:rsidRDefault="00665AEB" w:rsidP="00665AEB">
      <w:pPr>
        <w:jc w:val="both"/>
        <w:rPr>
          <w:sz w:val="28"/>
        </w:rPr>
      </w:pPr>
      <w:r>
        <w:rPr>
          <w:sz w:val="28"/>
        </w:rPr>
        <w:t>от роли ребенка в групповых играх;</w:t>
      </w:r>
    </w:p>
    <w:p w:rsidR="00665AEB" w:rsidRDefault="00665AEB" w:rsidP="00665AEB">
      <w:pPr>
        <w:jc w:val="both"/>
        <w:rPr>
          <w:sz w:val="28"/>
        </w:rPr>
      </w:pPr>
      <w:r>
        <w:rPr>
          <w:sz w:val="28"/>
        </w:rPr>
        <w:t>от характера самого ребенка, степени его возбудимости.</w:t>
      </w:r>
    </w:p>
    <w:p w:rsidR="00665AEB" w:rsidRDefault="00665AEB" w:rsidP="00665AEB">
      <w:pPr>
        <w:jc w:val="center"/>
        <w:rPr>
          <w:b/>
          <w:sz w:val="28"/>
        </w:rPr>
      </w:pPr>
    </w:p>
    <w:p w:rsidR="00665AEB" w:rsidRDefault="00665AEB" w:rsidP="00665AEB">
      <w:pPr>
        <w:jc w:val="center"/>
        <w:rPr>
          <w:b/>
          <w:sz w:val="28"/>
        </w:rPr>
      </w:pPr>
      <w:r>
        <w:rPr>
          <w:b/>
          <w:sz w:val="28"/>
        </w:rPr>
        <w:t>Классификация подвижных игр по использованию пособий и снарядов:</w:t>
      </w:r>
    </w:p>
    <w:p w:rsidR="00665AEB" w:rsidRDefault="00665AEB" w:rsidP="00665AEB">
      <w:pPr>
        <w:jc w:val="center"/>
        <w:rPr>
          <w:b/>
          <w:sz w:val="28"/>
        </w:rPr>
      </w:pPr>
    </w:p>
    <w:p w:rsidR="00665AEB" w:rsidRDefault="00665AEB" w:rsidP="00665AEB">
      <w:pPr>
        <w:jc w:val="both"/>
        <w:rPr>
          <w:sz w:val="28"/>
        </w:rPr>
      </w:pPr>
      <w:r>
        <w:rPr>
          <w:sz w:val="28"/>
        </w:rPr>
        <w:t xml:space="preserve"> - игры с предметами (флажки, ленточки, мячи, обручи, ска</w:t>
      </w:r>
      <w:r>
        <w:rPr>
          <w:sz w:val="28"/>
        </w:rPr>
        <w:softHyphen/>
        <w:t>калки, шнуры);</w:t>
      </w:r>
    </w:p>
    <w:p w:rsidR="00665AEB" w:rsidRDefault="00665AEB" w:rsidP="00665AEB">
      <w:pPr>
        <w:jc w:val="both"/>
        <w:rPr>
          <w:sz w:val="28"/>
        </w:rPr>
      </w:pPr>
      <w:r>
        <w:rPr>
          <w:sz w:val="28"/>
        </w:rPr>
        <w:lastRenderedPageBreak/>
        <w:t xml:space="preserve"> - игры с крупными гимнастическими пособиями (гимнастичес</w:t>
      </w:r>
      <w:r>
        <w:rPr>
          <w:sz w:val="28"/>
        </w:rPr>
        <w:softHyphen/>
        <w:t>кая стенка, гимнастическая скамейка, кубы, гимнастическая ле</w:t>
      </w:r>
      <w:r>
        <w:rPr>
          <w:sz w:val="28"/>
        </w:rPr>
        <w:softHyphen/>
        <w:t>стница, доски, длинные рейки).</w:t>
      </w:r>
    </w:p>
    <w:p w:rsidR="00665AEB" w:rsidRDefault="00665AEB" w:rsidP="00665AEB">
      <w:pPr>
        <w:jc w:val="center"/>
        <w:rPr>
          <w:b/>
          <w:sz w:val="28"/>
        </w:rPr>
      </w:pPr>
    </w:p>
    <w:p w:rsidR="00665AEB" w:rsidRDefault="00665AEB" w:rsidP="00665AEB">
      <w:pPr>
        <w:jc w:val="center"/>
        <w:rPr>
          <w:b/>
          <w:sz w:val="28"/>
        </w:rPr>
      </w:pPr>
      <w:r>
        <w:rPr>
          <w:b/>
          <w:sz w:val="28"/>
        </w:rPr>
        <w:t>Классификация подвижных игр по преимущественному формированию физических качеств:</w:t>
      </w:r>
    </w:p>
    <w:p w:rsidR="00665AEB" w:rsidRDefault="00665AEB" w:rsidP="00665AEB">
      <w:pPr>
        <w:jc w:val="center"/>
        <w:rPr>
          <w:b/>
          <w:sz w:val="28"/>
        </w:rPr>
      </w:pPr>
    </w:p>
    <w:p w:rsidR="00665AEB" w:rsidRDefault="00665AEB" w:rsidP="00665AEB">
      <w:pPr>
        <w:jc w:val="both"/>
        <w:rPr>
          <w:sz w:val="28"/>
        </w:rPr>
      </w:pPr>
      <w:r>
        <w:rPr>
          <w:sz w:val="28"/>
        </w:rPr>
        <w:t xml:space="preserve"> - игры на формирование ловкости; игры на формирование быстроты; </w:t>
      </w:r>
    </w:p>
    <w:p w:rsidR="00665AEB" w:rsidRDefault="00665AEB" w:rsidP="00665AEB">
      <w:pPr>
        <w:jc w:val="both"/>
        <w:rPr>
          <w:sz w:val="28"/>
        </w:rPr>
      </w:pPr>
      <w:r>
        <w:rPr>
          <w:sz w:val="28"/>
        </w:rPr>
        <w:t xml:space="preserve"> - игры на формирование выносливости; игры на формирование силы.</w:t>
      </w:r>
    </w:p>
    <w:p w:rsidR="00665AEB" w:rsidRDefault="00665AEB" w:rsidP="00665AEB">
      <w:pPr>
        <w:jc w:val="center"/>
        <w:rPr>
          <w:b/>
          <w:sz w:val="28"/>
        </w:rPr>
      </w:pPr>
    </w:p>
    <w:p w:rsidR="00665AEB" w:rsidRDefault="00665AEB" w:rsidP="00665AEB">
      <w:pPr>
        <w:jc w:val="center"/>
        <w:rPr>
          <w:b/>
          <w:sz w:val="28"/>
        </w:rPr>
      </w:pPr>
      <w:r>
        <w:rPr>
          <w:b/>
          <w:sz w:val="28"/>
        </w:rPr>
        <w:t>Классификация подвижных игр по двигательному содержанию:</w:t>
      </w:r>
    </w:p>
    <w:p w:rsidR="00665AEB" w:rsidRDefault="00665AEB" w:rsidP="00665AEB">
      <w:pPr>
        <w:jc w:val="center"/>
        <w:rPr>
          <w:b/>
          <w:sz w:val="28"/>
        </w:rPr>
      </w:pPr>
    </w:p>
    <w:p w:rsidR="00665AEB" w:rsidRDefault="00665AEB" w:rsidP="00665AEB">
      <w:pPr>
        <w:jc w:val="both"/>
        <w:rPr>
          <w:sz w:val="28"/>
        </w:rPr>
      </w:pPr>
      <w:r>
        <w:rPr>
          <w:sz w:val="28"/>
        </w:rPr>
        <w:t xml:space="preserve"> - игры с ходьбой; </w:t>
      </w:r>
    </w:p>
    <w:p w:rsidR="00665AEB" w:rsidRDefault="00665AEB" w:rsidP="00665AEB">
      <w:pPr>
        <w:jc w:val="both"/>
        <w:rPr>
          <w:sz w:val="28"/>
        </w:rPr>
      </w:pPr>
      <w:r>
        <w:rPr>
          <w:sz w:val="28"/>
        </w:rPr>
        <w:t xml:space="preserve"> - игры с бегом; </w:t>
      </w:r>
    </w:p>
    <w:p w:rsidR="00665AEB" w:rsidRDefault="00665AEB" w:rsidP="00665AEB">
      <w:pPr>
        <w:jc w:val="both"/>
        <w:rPr>
          <w:sz w:val="28"/>
        </w:rPr>
      </w:pPr>
      <w:r>
        <w:rPr>
          <w:sz w:val="28"/>
        </w:rPr>
        <w:t xml:space="preserve"> - игры с лазанием; </w:t>
      </w:r>
    </w:p>
    <w:p w:rsidR="00665AEB" w:rsidRDefault="00665AEB" w:rsidP="00665AEB">
      <w:pPr>
        <w:jc w:val="both"/>
        <w:rPr>
          <w:sz w:val="28"/>
        </w:rPr>
      </w:pPr>
      <w:r>
        <w:rPr>
          <w:sz w:val="28"/>
        </w:rPr>
        <w:t xml:space="preserve"> - игры с прыжками;</w:t>
      </w:r>
    </w:p>
    <w:p w:rsidR="00665AEB" w:rsidRDefault="00665AEB" w:rsidP="00665AEB">
      <w:pPr>
        <w:jc w:val="both"/>
        <w:rPr>
          <w:sz w:val="28"/>
        </w:rPr>
      </w:pPr>
      <w:r>
        <w:rPr>
          <w:sz w:val="28"/>
        </w:rPr>
        <w:t xml:space="preserve"> - игры с метанием.</w:t>
      </w:r>
    </w:p>
    <w:p w:rsidR="00665AEB" w:rsidRDefault="00665AEB" w:rsidP="00665AEB">
      <w:pPr>
        <w:jc w:val="center"/>
        <w:rPr>
          <w:sz w:val="28"/>
        </w:rPr>
      </w:pPr>
    </w:p>
    <w:p w:rsidR="00665AEB" w:rsidRDefault="00665AEB" w:rsidP="00665AEB">
      <w:pPr>
        <w:jc w:val="center"/>
        <w:rPr>
          <w:b/>
          <w:sz w:val="28"/>
        </w:rPr>
      </w:pPr>
      <w:r>
        <w:rPr>
          <w:b/>
          <w:sz w:val="28"/>
        </w:rPr>
        <w:t>Классификация подвижных игр по степени физической нагрузки:</w:t>
      </w:r>
    </w:p>
    <w:p w:rsidR="00665AEB" w:rsidRDefault="00665AEB" w:rsidP="00665AEB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8"/>
        <w:gridCol w:w="3560"/>
        <w:gridCol w:w="2848"/>
      </w:tblGrid>
      <w:tr w:rsidR="00665AEB" w:rsidTr="00AA3F92">
        <w:tc>
          <w:tcPr>
            <w:tcW w:w="2848" w:type="dxa"/>
          </w:tcPr>
          <w:p w:rsidR="00665AEB" w:rsidRDefault="00665AEB" w:rsidP="00AA3F9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Игры большой подвижности</w:t>
            </w:r>
          </w:p>
        </w:tc>
        <w:tc>
          <w:tcPr>
            <w:tcW w:w="3560" w:type="dxa"/>
          </w:tcPr>
          <w:p w:rsidR="00665AEB" w:rsidRDefault="00665AEB" w:rsidP="00AA3F9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Игры средней подвижности</w:t>
            </w:r>
          </w:p>
        </w:tc>
        <w:tc>
          <w:tcPr>
            <w:tcW w:w="2848" w:type="dxa"/>
          </w:tcPr>
          <w:p w:rsidR="00665AEB" w:rsidRDefault="00665AEB" w:rsidP="00AA3F9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Игры малой подвижности</w:t>
            </w:r>
          </w:p>
        </w:tc>
      </w:tr>
      <w:tr w:rsidR="00665AEB" w:rsidTr="00AA3F92">
        <w:tc>
          <w:tcPr>
            <w:tcW w:w="2848" w:type="dxa"/>
          </w:tcPr>
          <w:p w:rsidR="00665AEB" w:rsidRDefault="00665AEB" w:rsidP="00AA3F92">
            <w:pPr>
              <w:jc w:val="both"/>
              <w:rPr>
                <w:sz w:val="28"/>
              </w:rPr>
            </w:pPr>
            <w:r>
              <w:rPr>
                <w:spacing w:val="-2"/>
                <w:w w:val="116"/>
                <w:sz w:val="28"/>
              </w:rPr>
              <w:t xml:space="preserve">Одновременно участвует </w:t>
            </w:r>
            <w:r>
              <w:rPr>
                <w:spacing w:val="-3"/>
                <w:w w:val="116"/>
                <w:sz w:val="28"/>
              </w:rPr>
              <w:t>вся группа детей; построе</w:t>
            </w:r>
            <w:r>
              <w:rPr>
                <w:spacing w:val="-3"/>
                <w:w w:val="116"/>
                <w:sz w:val="28"/>
              </w:rPr>
              <w:softHyphen/>
            </w:r>
            <w:r>
              <w:rPr>
                <w:w w:val="116"/>
                <w:sz w:val="28"/>
              </w:rPr>
              <w:t xml:space="preserve">ны они в основном на </w:t>
            </w:r>
            <w:r>
              <w:rPr>
                <w:spacing w:val="1"/>
                <w:w w:val="116"/>
                <w:sz w:val="28"/>
              </w:rPr>
              <w:t xml:space="preserve">таких движениях, как бег </w:t>
            </w:r>
            <w:r>
              <w:rPr>
                <w:spacing w:val="-2"/>
                <w:w w:val="116"/>
                <w:sz w:val="28"/>
              </w:rPr>
              <w:t>и прыжки</w:t>
            </w:r>
          </w:p>
        </w:tc>
        <w:tc>
          <w:tcPr>
            <w:tcW w:w="3560" w:type="dxa"/>
          </w:tcPr>
          <w:p w:rsidR="00665AEB" w:rsidRDefault="00665AEB" w:rsidP="00AA3F92">
            <w:pPr>
              <w:jc w:val="both"/>
              <w:rPr>
                <w:sz w:val="28"/>
              </w:rPr>
            </w:pPr>
            <w:r>
              <w:rPr>
                <w:spacing w:val="-3"/>
                <w:w w:val="116"/>
                <w:sz w:val="28"/>
              </w:rPr>
              <w:t xml:space="preserve">Активно участвует вся </w:t>
            </w:r>
            <w:r>
              <w:rPr>
                <w:w w:val="116"/>
                <w:sz w:val="28"/>
              </w:rPr>
              <w:t>группа, но характер дви</w:t>
            </w:r>
            <w:r>
              <w:rPr>
                <w:w w:val="116"/>
                <w:sz w:val="28"/>
              </w:rPr>
              <w:softHyphen/>
            </w:r>
            <w:r>
              <w:rPr>
                <w:spacing w:val="-2"/>
                <w:w w:val="116"/>
                <w:sz w:val="28"/>
              </w:rPr>
              <w:t>жений играющих относи</w:t>
            </w:r>
            <w:r>
              <w:rPr>
                <w:spacing w:val="-2"/>
                <w:w w:val="116"/>
                <w:sz w:val="28"/>
              </w:rPr>
              <w:softHyphen/>
            </w:r>
            <w:r>
              <w:rPr>
                <w:w w:val="116"/>
                <w:sz w:val="28"/>
              </w:rPr>
              <w:t>тельно спокойный (ходь</w:t>
            </w:r>
            <w:r>
              <w:rPr>
                <w:w w:val="116"/>
                <w:sz w:val="28"/>
              </w:rPr>
              <w:softHyphen/>
            </w:r>
            <w:r>
              <w:rPr>
                <w:spacing w:val="1"/>
                <w:w w:val="116"/>
                <w:sz w:val="28"/>
              </w:rPr>
              <w:t xml:space="preserve">ба, передача предметов) </w:t>
            </w:r>
            <w:r>
              <w:rPr>
                <w:w w:val="116"/>
                <w:sz w:val="28"/>
              </w:rPr>
              <w:t>или движение выполня</w:t>
            </w:r>
            <w:r>
              <w:rPr>
                <w:w w:val="116"/>
                <w:sz w:val="28"/>
              </w:rPr>
              <w:softHyphen/>
            </w:r>
            <w:r>
              <w:rPr>
                <w:spacing w:val="-1"/>
                <w:w w:val="116"/>
                <w:sz w:val="28"/>
              </w:rPr>
              <w:t>ется подгруппами</w:t>
            </w:r>
          </w:p>
        </w:tc>
        <w:tc>
          <w:tcPr>
            <w:tcW w:w="2848" w:type="dxa"/>
          </w:tcPr>
          <w:p w:rsidR="00665AEB" w:rsidRDefault="00665AEB" w:rsidP="00AA3F92">
            <w:pPr>
              <w:jc w:val="both"/>
              <w:rPr>
                <w:sz w:val="28"/>
              </w:rPr>
            </w:pPr>
            <w:r>
              <w:rPr>
                <w:w w:val="116"/>
                <w:sz w:val="28"/>
              </w:rPr>
              <w:t xml:space="preserve">Движения выполняются в медленном темпе, к тому </w:t>
            </w:r>
            <w:r>
              <w:rPr>
                <w:spacing w:val="-1"/>
                <w:w w:val="116"/>
                <w:sz w:val="28"/>
              </w:rPr>
              <w:t>же интенсивность их не</w:t>
            </w:r>
            <w:r>
              <w:rPr>
                <w:spacing w:val="-1"/>
                <w:w w:val="116"/>
                <w:sz w:val="28"/>
              </w:rPr>
              <w:softHyphen/>
            </w:r>
            <w:r>
              <w:rPr>
                <w:spacing w:val="-2"/>
                <w:w w:val="116"/>
                <w:sz w:val="28"/>
              </w:rPr>
              <w:t>значительна (игры с ходь</w:t>
            </w:r>
            <w:r>
              <w:rPr>
                <w:spacing w:val="-2"/>
                <w:w w:val="116"/>
                <w:sz w:val="28"/>
              </w:rPr>
              <w:softHyphen/>
            </w:r>
            <w:r>
              <w:rPr>
                <w:spacing w:val="3"/>
                <w:w w:val="116"/>
                <w:sz w:val="28"/>
              </w:rPr>
              <w:t>бой, игры на внимание)</w:t>
            </w:r>
          </w:p>
        </w:tc>
      </w:tr>
    </w:tbl>
    <w:p w:rsidR="00665AEB" w:rsidRDefault="00665AEB" w:rsidP="00665AEB">
      <w:pPr>
        <w:rPr>
          <w:b/>
          <w:spacing w:val="1"/>
          <w:w w:val="133"/>
          <w:sz w:val="28"/>
        </w:rPr>
      </w:pPr>
    </w:p>
    <w:p w:rsidR="00665AEB" w:rsidRDefault="00665AEB" w:rsidP="00665AEB">
      <w:pPr>
        <w:rPr>
          <w:b/>
          <w:spacing w:val="1"/>
          <w:w w:val="133"/>
          <w:sz w:val="28"/>
        </w:rPr>
      </w:pPr>
    </w:p>
    <w:p w:rsidR="00A32709" w:rsidRDefault="00A32709"/>
    <w:sectPr w:rsidR="00A32709" w:rsidSect="00A32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65AEB"/>
    <w:rsid w:val="00665AEB"/>
    <w:rsid w:val="00A32709"/>
    <w:rsid w:val="00D65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1478</Words>
  <Characters>8425</Characters>
  <Application>Microsoft Office Word</Application>
  <DocSecurity>0</DocSecurity>
  <Lines>70</Lines>
  <Paragraphs>19</Paragraphs>
  <ScaleCrop>false</ScaleCrop>
  <Company>DG Win&amp;Soft</Company>
  <LinksUpToDate>false</LinksUpToDate>
  <CharactersWithSpaces>9884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2015-02-20T06:09:00Z</dcterms:created>
  <dcterms:modified xsi:type="dcterms:W3CDTF">2015-02-20T06:10:00Z</dcterms:modified>
</cp:coreProperties>
</file>